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w:t>
            </w:r>
            <w:proofErr w:type="gramStart"/>
            <w:r>
              <w:rPr>
                <w:rFonts w:ascii="Noto Sans" w:eastAsia="Noto Sans" w:hAnsi="Noto Sans" w:cs="Noto Sans"/>
                <w:color w:val="434343"/>
                <w:sz w:val="18"/>
                <w:szCs w:val="18"/>
              </w:rPr>
              <w:t>availability</w:t>
            </w:r>
            <w:proofErr w:type="gramEnd"/>
            <w:r>
              <w:rPr>
                <w:rFonts w:ascii="Noto Sans" w:eastAsia="Noto Sans" w:hAnsi="Noto Sans" w:cs="Noto Sans"/>
                <w:color w:val="434343"/>
                <w:sz w:val="18"/>
                <w:szCs w:val="18"/>
              </w:rPr>
              <w:t xml:space="preserve">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6EB1E7" w:rsidR="00F102CC" w:rsidRPr="00B61835" w:rsidRDefault="00F102CC">
            <w:pPr>
              <w:rPr>
                <w:rFonts w:ascii="Noto Sans" w:hAnsi="Noto Sans" w:cs="Noto Sans"/>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8E97167" w:rsidR="00F102CC" w:rsidRPr="00B61835" w:rsidRDefault="00B61835">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57F9351" w:rsidR="00F102CC" w:rsidRPr="003D5AF6" w:rsidRDefault="00B61835">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8F3016A" w:rsidR="00F102CC" w:rsidRPr="003D5AF6" w:rsidRDefault="00B61835">
            <w:pPr>
              <w:rPr>
                <w:rFonts w:ascii="Noto Sans" w:eastAsia="Noto Sans" w:hAnsi="Noto Sans" w:cs="Noto Sans"/>
                <w:bCs/>
                <w:color w:val="434343"/>
                <w:sz w:val="18"/>
                <w:szCs w:val="18"/>
              </w:rPr>
            </w:pPr>
            <w:r w:rsidRPr="00B61835">
              <w:rPr>
                <w:rFonts w:ascii="Noto Sans" w:eastAsia="Noto Sans" w:hAnsi="Noto Sans" w:cs="Noto Sans"/>
                <w:bCs/>
                <w:color w:val="434343"/>
                <w:sz w:val="18"/>
                <w:szCs w:val="18"/>
              </w:rPr>
              <w:t>Supplementary File 1C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55BE5AC" w:rsidR="00F102CC" w:rsidRPr="003D5AF6" w:rsidRDefault="00B61835">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186A4F8" w:rsidR="00F102CC" w:rsidRPr="003D5AF6" w:rsidRDefault="00B61835">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5737B63" w:rsidR="00F102CC" w:rsidRPr="003D5AF6" w:rsidRDefault="00B61835">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514EC5" w:rsidR="00F102CC" w:rsidRPr="003D5AF6" w:rsidRDefault="00B61835">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47BDAF" w:rsidR="00F102CC" w:rsidRPr="003D5AF6" w:rsidRDefault="00B61835">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44CA20" w:rsidR="00F102CC" w:rsidRPr="003D5AF6" w:rsidRDefault="00B61835">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CD408DE" w14:textId="37D21547" w:rsidR="00B61835" w:rsidRDefault="00B61835">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Methods</w:t>
            </w:r>
            <w:r w:rsidRPr="00B61835">
              <w:rPr>
                <w:rFonts w:ascii="Noto Sans" w:hAnsi="Noto Sans" w:cs="Noto Sans" w:hint="eastAsia"/>
                <w:bCs/>
                <w:color w:val="434343"/>
                <w:sz w:val="18"/>
                <w:szCs w:val="18"/>
                <w:lang w:eastAsia="ko-KR"/>
              </w:rPr>
              <w:t>—</w:t>
            </w:r>
            <w:r>
              <w:rPr>
                <w:rFonts w:ascii="Noto Sans" w:hAnsi="Noto Sans" w:cs="Noto Sans" w:hint="eastAsia"/>
                <w:bCs/>
                <w:color w:val="434343"/>
                <w:sz w:val="18"/>
                <w:szCs w:val="18"/>
                <w:lang w:eastAsia="ko-KR"/>
              </w:rPr>
              <w:t>Ethics statement</w:t>
            </w:r>
            <w:r w:rsidR="00AF7116">
              <w:rPr>
                <w:rFonts w:ascii="Noto Sans" w:hAnsi="Noto Sans" w:cs="Noto Sans" w:hint="eastAsia"/>
                <w:bCs/>
                <w:color w:val="434343"/>
                <w:sz w:val="18"/>
                <w:szCs w:val="18"/>
                <w:lang w:eastAsia="ko-KR"/>
              </w:rPr>
              <w:t>,</w:t>
            </w:r>
          </w:p>
          <w:p w14:paraId="2056814C" w14:textId="07E0F999" w:rsidR="00F102CC" w:rsidRPr="003D5AF6" w:rsidRDefault="00B61835">
            <w:pPr>
              <w:rPr>
                <w:rFonts w:ascii="Noto Sans" w:eastAsia="Noto Sans" w:hAnsi="Noto Sans" w:cs="Noto Sans"/>
                <w:bCs/>
                <w:color w:val="434343"/>
                <w:sz w:val="18"/>
                <w:szCs w:val="18"/>
              </w:rPr>
            </w:pPr>
            <w:r w:rsidRPr="00B61835">
              <w:rPr>
                <w:rFonts w:ascii="Noto Sans" w:eastAsia="Noto Sans" w:hAnsi="Noto Sans" w:cs="Noto Sans"/>
                <w:bCs/>
                <w:color w:val="434343"/>
                <w:sz w:val="18"/>
                <w:szCs w:val="18"/>
              </w:rPr>
              <w:t>Supplementary File 1A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B85721" w:rsidR="00F102CC" w:rsidRPr="00B61835" w:rsidRDefault="00B61835">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5AB0D2B" w:rsidR="00F102CC" w:rsidRPr="003D5AF6" w:rsidRDefault="00AF711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C33EB34" w:rsidR="00F102CC" w:rsidRPr="00AF7116" w:rsidRDefault="00AF7116">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EC9CCB1" w:rsidR="00F102CC" w:rsidRDefault="00AF7116">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EBE5D1E" w:rsidR="00F102CC" w:rsidRPr="003D5AF6" w:rsidRDefault="00AF711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807384B" w:rsidR="00F102CC" w:rsidRPr="003D5AF6" w:rsidRDefault="00AF711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proofErr w:type="gramStart"/>
            <w:r>
              <w:rPr>
                <w:rFonts w:ascii="Noto Sans" w:eastAsia="Noto Sans" w:hAnsi="Noto Sans" w:cs="Noto Sans"/>
                <w:color w:val="434343"/>
                <w:sz w:val="18"/>
                <w:szCs w:val="18"/>
                <w:highlight w:val="white"/>
              </w:rPr>
              <w:t>State</w:t>
            </w:r>
            <w:proofErr w:type="gramEnd"/>
            <w:r>
              <w:rPr>
                <w:rFonts w:ascii="Noto Sans" w:eastAsia="Noto Sans" w:hAnsi="Noto Sans" w:cs="Noto Sans"/>
                <w:color w:val="434343"/>
                <w:sz w:val="18"/>
                <w:szCs w:val="18"/>
                <w:highlight w:val="white"/>
              </w:rPr>
              <w:t xml:space="preserv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8075A67" w:rsidR="00F102CC" w:rsidRPr="003D5AF6" w:rsidRDefault="00AF711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D24145B" w:rsidR="00F102CC" w:rsidRPr="003D5AF6" w:rsidRDefault="00AF711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7B6C5D" w14:textId="77777777" w:rsidR="00AF7116" w:rsidRDefault="00AF7116" w:rsidP="00AF7116">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Methods</w:t>
            </w:r>
            <w:r w:rsidRPr="00B61835">
              <w:rPr>
                <w:rFonts w:ascii="Noto Sans" w:hAnsi="Noto Sans" w:cs="Noto Sans" w:hint="eastAsia"/>
                <w:bCs/>
                <w:color w:val="434343"/>
                <w:sz w:val="18"/>
                <w:szCs w:val="18"/>
                <w:lang w:eastAsia="ko-KR"/>
              </w:rPr>
              <w:t>—</w:t>
            </w:r>
            <w:r>
              <w:rPr>
                <w:rFonts w:ascii="Noto Sans" w:hAnsi="Noto Sans" w:cs="Noto Sans" w:hint="eastAsia"/>
                <w:bCs/>
                <w:color w:val="434343"/>
                <w:sz w:val="18"/>
                <w:szCs w:val="18"/>
                <w:lang w:eastAsia="ko-KR"/>
              </w:rPr>
              <w:t>Ethics statement</w:t>
            </w:r>
          </w:p>
          <w:p w14:paraId="63CB3013" w14:textId="1187169E" w:rsidR="00F102CC" w:rsidRPr="00AF7116" w:rsidRDefault="00F102CC">
            <w:pPr>
              <w:spacing w:line="225" w:lineRule="auto"/>
              <w:rPr>
                <w:rFonts w:ascii="Noto Sans" w:hAnsi="Noto Sans" w:cs="Noto Sans"/>
                <w:b/>
                <w:color w:val="434343"/>
                <w:sz w:val="18"/>
                <w:szCs w:val="18"/>
                <w:lang w:eastAsia="ko-KR"/>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C2DD952" w:rsidR="00F102CC" w:rsidRPr="003D5AF6" w:rsidRDefault="00AF711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F71F24" w:rsidR="00F102CC" w:rsidRPr="003D5AF6" w:rsidRDefault="00AF711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w:t>
            </w:r>
            <w:proofErr w:type="gramStart"/>
            <w:r>
              <w:rPr>
                <w:rFonts w:ascii="Noto Sans" w:eastAsia="Noto Sans" w:hAnsi="Noto Sans" w:cs="Noto Sans"/>
                <w:color w:val="434343"/>
                <w:sz w:val="18"/>
                <w:szCs w:val="18"/>
                <w:highlight w:val="white"/>
              </w:rPr>
              <w:t>study</w:t>
            </w:r>
            <w:proofErr w:type="gramEnd"/>
            <w:r>
              <w:rPr>
                <w:rFonts w:ascii="Noto Sans" w:eastAsia="Noto Sans" w:hAnsi="Noto Sans" w:cs="Noto Sans"/>
                <w:color w:val="434343"/>
                <w:sz w:val="18"/>
                <w:szCs w:val="18"/>
                <w:highlight w:val="white"/>
              </w:rPr>
              <w:t xml:space="preserve">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527B34" w:rsidR="00F102CC" w:rsidRPr="003D5AF6" w:rsidRDefault="00AF711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214"/>
        <w:gridCol w:w="926"/>
      </w:tblGrid>
      <w:tr w:rsidR="00F102CC" w14:paraId="34F8292A" w14:textId="77777777" w:rsidTr="006955A6">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214"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2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6955A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2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96DA9B1" w:rsidR="00F102CC" w:rsidRPr="00AF7116" w:rsidRDefault="00AF7116">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Methods</w:t>
            </w:r>
            <w:r w:rsidRPr="00AF7116">
              <w:rPr>
                <w:rFonts w:ascii="Noto Sans" w:hAnsi="Noto Sans" w:cs="Noto Sans" w:hint="eastAsia"/>
                <w:bCs/>
                <w:color w:val="434343"/>
                <w:sz w:val="18"/>
                <w:szCs w:val="18"/>
                <w:lang w:eastAsia="ko-KR"/>
              </w:rPr>
              <w:t>—</w:t>
            </w:r>
            <w:r>
              <w:rPr>
                <w:rFonts w:ascii="Noto Sans" w:hAnsi="Noto Sans" w:cs="Noto Sans" w:hint="eastAsia"/>
                <w:bCs/>
                <w:color w:val="434343"/>
                <w:sz w:val="18"/>
                <w:szCs w:val="18"/>
                <w:lang w:eastAsia="ko-KR"/>
              </w:rPr>
              <w:t>'</w:t>
            </w:r>
            <w:proofErr w:type="spellStart"/>
            <w:r w:rsidRPr="00AF7116">
              <w:rPr>
                <w:rFonts w:ascii="Noto Sans" w:hAnsi="Noto Sans" w:cs="Noto Sans"/>
                <w:bCs/>
                <w:color w:val="434343"/>
                <w:sz w:val="18"/>
                <w:szCs w:val="18"/>
                <w:lang w:eastAsia="ko-KR"/>
              </w:rPr>
              <w:t>scRNA</w:t>
            </w:r>
            <w:proofErr w:type="spellEnd"/>
            <w:r w:rsidRPr="00AF7116">
              <w:rPr>
                <w:rFonts w:ascii="Noto Sans" w:hAnsi="Noto Sans" w:cs="Noto Sans"/>
                <w:bCs/>
                <w:color w:val="434343"/>
                <w:sz w:val="18"/>
                <w:szCs w:val="18"/>
                <w:lang w:eastAsia="ko-KR"/>
              </w:rPr>
              <w:t>-seq data processing</w:t>
            </w:r>
            <w:r>
              <w:rPr>
                <w:rFonts w:ascii="Noto Sans" w:hAnsi="Noto Sans" w:cs="Noto Sans"/>
                <w:bCs/>
                <w:color w:val="434343"/>
                <w:sz w:val="18"/>
                <w:szCs w:val="18"/>
                <w:lang w:eastAsia="ko-KR"/>
              </w:rPr>
              <w:t>’</w:t>
            </w:r>
            <w:r>
              <w:rPr>
                <w:rFonts w:ascii="Noto Sans" w:hAnsi="Noto Sans" w:cs="Noto Sans" w:hint="eastAsia"/>
                <w:bCs/>
                <w:color w:val="434343"/>
                <w:sz w:val="18"/>
                <w:szCs w:val="18"/>
                <w:lang w:eastAsia="ko-KR"/>
              </w:rPr>
              <w:t>, '</w:t>
            </w:r>
            <w:proofErr w:type="spellStart"/>
            <w:r w:rsidRPr="00AF7116">
              <w:rPr>
                <w:rFonts w:ascii="Noto Sans" w:hAnsi="Noto Sans" w:cs="Noto Sans"/>
                <w:bCs/>
                <w:color w:val="434343"/>
                <w:sz w:val="18"/>
                <w:szCs w:val="18"/>
                <w:lang w:eastAsia="ko-KR"/>
              </w:rPr>
              <w:t>sc</w:t>
            </w:r>
            <w:r>
              <w:rPr>
                <w:rFonts w:ascii="Noto Sans" w:hAnsi="Noto Sans" w:cs="Noto Sans" w:hint="eastAsia"/>
                <w:bCs/>
                <w:color w:val="434343"/>
                <w:sz w:val="18"/>
                <w:szCs w:val="18"/>
                <w:lang w:eastAsia="ko-KR"/>
              </w:rPr>
              <w:t>ATAC</w:t>
            </w:r>
            <w:proofErr w:type="spellEnd"/>
            <w:r w:rsidRPr="00AF7116">
              <w:rPr>
                <w:rFonts w:ascii="Noto Sans" w:hAnsi="Noto Sans" w:cs="Noto Sans"/>
                <w:bCs/>
                <w:color w:val="434343"/>
                <w:sz w:val="18"/>
                <w:szCs w:val="18"/>
                <w:lang w:eastAsia="ko-KR"/>
              </w:rPr>
              <w:t>-seq data processing</w:t>
            </w:r>
            <w:r>
              <w:rPr>
                <w:rFonts w:ascii="Noto Sans" w:hAnsi="Noto Sans" w:cs="Noto Sans"/>
                <w:bCs/>
                <w:color w:val="434343"/>
                <w:sz w:val="18"/>
                <w:szCs w:val="18"/>
                <w:lang w:eastAsia="ko-KR"/>
              </w:rPr>
              <w:t>’</w:t>
            </w:r>
          </w:p>
        </w:tc>
        <w:tc>
          <w:tcPr>
            <w:tcW w:w="9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06955A6">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214"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26"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6955A6">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21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2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6955A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2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5AFC44E" w:rsidR="00F102CC" w:rsidRPr="003D5AF6" w:rsidRDefault="008801B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Methods</w:t>
            </w:r>
            <w:r w:rsidRPr="00AF7116">
              <w:rPr>
                <w:rFonts w:ascii="Noto Sans" w:hAnsi="Noto Sans" w:cs="Noto Sans" w:hint="eastAsia"/>
                <w:bCs/>
                <w:color w:val="434343"/>
                <w:sz w:val="18"/>
                <w:szCs w:val="18"/>
                <w:lang w:eastAsia="ko-KR"/>
              </w:rPr>
              <w:t>—</w:t>
            </w:r>
            <w:r>
              <w:rPr>
                <w:rFonts w:ascii="Noto Sans" w:hAnsi="Noto Sans" w:cs="Noto Sans"/>
                <w:bCs/>
                <w:color w:val="434343"/>
                <w:sz w:val="18"/>
                <w:szCs w:val="18"/>
                <w:lang w:eastAsia="ko-KR"/>
              </w:rPr>
              <w:t>‘</w:t>
            </w:r>
            <w:r>
              <w:rPr>
                <w:rFonts w:ascii="Noto Sans" w:hAnsi="Noto Sans" w:cs="Noto Sans" w:hint="eastAsia"/>
                <w:bCs/>
                <w:color w:val="434343"/>
                <w:sz w:val="18"/>
                <w:szCs w:val="18"/>
                <w:lang w:eastAsia="ko-KR"/>
              </w:rPr>
              <w:t>Statistical analysis</w:t>
            </w:r>
            <w:r>
              <w:rPr>
                <w:rFonts w:ascii="Noto Sans" w:hAnsi="Noto Sans" w:cs="Noto Sans"/>
                <w:bCs/>
                <w:color w:val="434343"/>
                <w:sz w:val="18"/>
                <w:szCs w:val="18"/>
                <w:lang w:eastAsia="ko-KR"/>
              </w:rPr>
              <w:t>’</w:t>
            </w:r>
          </w:p>
        </w:tc>
        <w:tc>
          <w:tcPr>
            <w:tcW w:w="9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6955A6">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214"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26"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6955A6">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21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2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6955A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2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1444464" w:rsidR="00F102CC" w:rsidRPr="008801B6" w:rsidRDefault="008801B6">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Data availability statement section</w:t>
            </w:r>
          </w:p>
        </w:tc>
        <w:tc>
          <w:tcPr>
            <w:tcW w:w="9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6955A6">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2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F0FB5D" w14:textId="77777777" w:rsidR="00A042C4" w:rsidRPr="00A042C4" w:rsidRDefault="00A042C4" w:rsidP="00A042C4">
            <w:pPr>
              <w:spacing w:line="225" w:lineRule="auto"/>
              <w:rPr>
                <w:rFonts w:ascii="Noto Sans" w:hAnsi="Noto Sans" w:cs="Noto Sans"/>
                <w:bCs/>
                <w:sz w:val="18"/>
                <w:szCs w:val="18"/>
                <w:lang w:eastAsia="ko-KR"/>
              </w:rPr>
            </w:pPr>
            <w:r w:rsidRPr="00A042C4">
              <w:rPr>
                <w:rFonts w:ascii="Noto Sans" w:hAnsi="Noto Sans" w:cs="Noto Sans"/>
                <w:bCs/>
                <w:sz w:val="18"/>
                <w:szCs w:val="18"/>
                <w:lang w:eastAsia="ko-KR"/>
              </w:rPr>
              <w:t>The raw sequencing data (accession number: KAP230707) have been deposited in the Korea National Research Data Archive (KRA) but are not publicly available due to ethical and institutional restrictions associated with human biospecimens.</w:t>
            </w:r>
          </w:p>
          <w:p w14:paraId="78FCD14D" w14:textId="77E7ED75" w:rsidR="00F102CC" w:rsidRPr="00A042C4" w:rsidRDefault="00A042C4" w:rsidP="00A042C4">
            <w:pPr>
              <w:spacing w:line="225" w:lineRule="auto"/>
              <w:rPr>
                <w:rFonts w:ascii="Noto Sans" w:eastAsia="Noto Sans" w:hAnsi="Noto Sans" w:cs="Noto Sans"/>
                <w:bCs/>
                <w:color w:val="434343"/>
                <w:sz w:val="18"/>
                <w:szCs w:val="18"/>
              </w:rPr>
            </w:pPr>
            <w:r w:rsidRPr="00A042C4">
              <w:rPr>
                <w:rFonts w:ascii="Noto Sans" w:hAnsi="Noto Sans" w:cs="Noto Sans"/>
                <w:bCs/>
                <w:sz w:val="18"/>
                <w:szCs w:val="18"/>
                <w:lang w:eastAsia="ko-KR"/>
              </w:rPr>
              <w:t>Interested researchers may request access by submitting a data use application via the KRA system. The application, which includes information about the applicant and the proposed research project, will be reviewed and approved by the data depositor (corresponding author: jihwan.park@gist.ac.kr) in accordance with institutional policies. Requests are typically reviewed within approximately 2–4 weeks. Data will be provided for non-commercial academic research purposes only.</w:t>
            </w:r>
          </w:p>
        </w:tc>
        <w:tc>
          <w:tcPr>
            <w:tcW w:w="9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6955A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2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49A2B3" w14:textId="77777777" w:rsidR="00F102CC" w:rsidRDefault="00EE3253">
            <w:pPr>
              <w:spacing w:line="225" w:lineRule="auto"/>
              <w:rPr>
                <w:rFonts w:ascii="Noto Sans" w:hAnsi="Noto Sans" w:cs="Noto Sans"/>
                <w:bCs/>
                <w:color w:val="434343"/>
                <w:sz w:val="18"/>
                <w:szCs w:val="18"/>
                <w:lang w:eastAsia="ko-KR"/>
              </w:rPr>
            </w:pPr>
            <w:r w:rsidRPr="00EE3253">
              <w:rPr>
                <w:rFonts w:ascii="Noto Sans" w:eastAsia="Noto Sans" w:hAnsi="Noto Sans" w:cs="Noto Sans"/>
                <w:bCs/>
                <w:color w:val="434343"/>
                <w:sz w:val="18"/>
                <w:szCs w:val="18"/>
              </w:rPr>
              <w:t>GSE157829 (GEO database)</w:t>
            </w:r>
          </w:p>
          <w:p w14:paraId="2BF0859A" w14:textId="1C7EE182" w:rsidR="00EE3253" w:rsidRPr="00EE3253" w:rsidRDefault="00EE3253">
            <w:pPr>
              <w:spacing w:line="225" w:lineRule="auto"/>
              <w:rPr>
                <w:rFonts w:ascii="Noto Sans" w:hAnsi="Noto Sans" w:cs="Noto Sans"/>
                <w:bCs/>
                <w:color w:val="434343"/>
                <w:sz w:val="18"/>
                <w:szCs w:val="18"/>
                <w:lang w:eastAsia="ko-KR"/>
              </w:rPr>
            </w:pPr>
            <w:r w:rsidRPr="00EE3253">
              <w:rPr>
                <w:rFonts w:ascii="Noto Sans" w:eastAsia="Noto Sans" w:hAnsi="Noto Sans" w:cs="Noto Sans"/>
                <w:bCs/>
                <w:color w:val="434343"/>
                <w:sz w:val="18"/>
                <w:szCs w:val="18"/>
              </w:rPr>
              <w:t>GSE</w:t>
            </w:r>
            <w:r>
              <w:rPr>
                <w:rFonts w:ascii="Noto Sans" w:hAnsi="Noto Sans" w:cs="Noto Sans" w:hint="eastAsia"/>
                <w:bCs/>
                <w:color w:val="434343"/>
                <w:sz w:val="18"/>
                <w:szCs w:val="18"/>
                <w:lang w:eastAsia="ko-KR"/>
              </w:rPr>
              <w:t>242997</w:t>
            </w:r>
            <w:r w:rsidRPr="00EE3253">
              <w:rPr>
                <w:rFonts w:ascii="Noto Sans" w:eastAsia="Noto Sans" w:hAnsi="Noto Sans" w:cs="Noto Sans"/>
                <w:bCs/>
                <w:color w:val="434343"/>
                <w:sz w:val="18"/>
                <w:szCs w:val="18"/>
              </w:rPr>
              <w:t xml:space="preserve"> (GEO database)</w:t>
            </w:r>
          </w:p>
        </w:tc>
        <w:tc>
          <w:tcPr>
            <w:tcW w:w="9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006955A6">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214"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26"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6955A6">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21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2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6955A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2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C328953" w:rsidR="00F102CC" w:rsidRPr="00EE3253" w:rsidRDefault="00EE3253">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r w:rsidRPr="00EE3253">
              <w:rPr>
                <w:rFonts w:ascii="Noto Sans" w:hAnsi="Noto Sans" w:cs="Noto Sans"/>
                <w:bCs/>
                <w:color w:val="434343"/>
                <w:sz w:val="18"/>
                <w:szCs w:val="18"/>
                <w:lang w:eastAsia="ko-KR"/>
              </w:rPr>
              <w:t>.</w:t>
            </w:r>
          </w:p>
        </w:tc>
      </w:tr>
      <w:tr w:rsidR="00F102CC" w14:paraId="1178CAC5" w14:textId="77777777" w:rsidTr="006955A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2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4EECA00" w:rsidR="00F102CC" w:rsidRPr="00EE3253" w:rsidRDefault="00EE3253">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7047B99D" w14:textId="77777777" w:rsidTr="006955A6">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2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4A868FF" w:rsidR="00F102CC" w:rsidRPr="003D5AF6" w:rsidRDefault="00F102CC" w:rsidP="00512884">
            <w:pPr>
              <w:spacing w:line="225" w:lineRule="auto"/>
              <w:rPr>
                <w:rFonts w:ascii="Noto Sans" w:eastAsia="Noto Sans" w:hAnsi="Noto Sans" w:cs="Noto Sans"/>
                <w:bCs/>
                <w:color w:val="434343"/>
                <w:sz w:val="18"/>
                <w:szCs w:val="18"/>
              </w:rPr>
            </w:pPr>
          </w:p>
        </w:tc>
        <w:tc>
          <w:tcPr>
            <w:tcW w:w="9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68E3E28" w:rsidR="00F102CC" w:rsidRPr="006955A6" w:rsidRDefault="006955A6">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8977275" w:rsidR="00F102CC" w:rsidRPr="006955A6" w:rsidRDefault="006955A6" w:rsidP="00512884">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No</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649577" w:rsidR="00F102CC" w:rsidRPr="006955A6" w:rsidRDefault="00F102CC">
            <w:pPr>
              <w:spacing w:line="225" w:lineRule="auto"/>
              <w:rPr>
                <w:rFonts w:ascii="Noto Sans" w:hAnsi="Noto Sans" w:cs="Noto Sans"/>
                <w:bCs/>
                <w:color w:val="434343"/>
                <w:sz w:val="18"/>
                <w:szCs w:val="18"/>
                <w:lang w:eastAsia="ko-KR"/>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1469" w14:textId="77777777" w:rsidR="00D47359" w:rsidRDefault="00D47359">
      <w:r>
        <w:separator/>
      </w:r>
    </w:p>
  </w:endnote>
  <w:endnote w:type="continuationSeparator" w:id="0">
    <w:p w14:paraId="72CF94A3" w14:textId="77777777" w:rsidR="00D47359" w:rsidRDefault="00D4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00A8" w14:textId="77777777" w:rsidR="00D47359" w:rsidRDefault="00D47359">
      <w:r>
        <w:separator/>
      </w:r>
    </w:p>
  </w:footnote>
  <w:footnote w:type="continuationSeparator" w:id="0">
    <w:p w14:paraId="46A0C2DA" w14:textId="77777777" w:rsidR="00D47359" w:rsidRDefault="00D47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0B1C"/>
    <w:rsid w:val="000B600B"/>
    <w:rsid w:val="000C25AD"/>
    <w:rsid w:val="001B3BCC"/>
    <w:rsid w:val="002209A8"/>
    <w:rsid w:val="003D5AF6"/>
    <w:rsid w:val="00400C53"/>
    <w:rsid w:val="00427975"/>
    <w:rsid w:val="004E2C31"/>
    <w:rsid w:val="00512884"/>
    <w:rsid w:val="005B0259"/>
    <w:rsid w:val="00621E44"/>
    <w:rsid w:val="006955A6"/>
    <w:rsid w:val="006C3996"/>
    <w:rsid w:val="007054B6"/>
    <w:rsid w:val="007722D8"/>
    <w:rsid w:val="0078687E"/>
    <w:rsid w:val="008801B6"/>
    <w:rsid w:val="009C7B26"/>
    <w:rsid w:val="00A042C4"/>
    <w:rsid w:val="00A11E52"/>
    <w:rsid w:val="00A870BA"/>
    <w:rsid w:val="00AF7116"/>
    <w:rsid w:val="00B2483D"/>
    <w:rsid w:val="00B61835"/>
    <w:rsid w:val="00BD41E9"/>
    <w:rsid w:val="00C84413"/>
    <w:rsid w:val="00D47359"/>
    <w:rsid w:val="00DB7D32"/>
    <w:rsid w:val="00EE3253"/>
    <w:rsid w:val="00F102CC"/>
    <w:rsid w:val="00F91042"/>
    <w:rsid w:val="00FA472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 w:type="paragraph" w:styleId="ab">
    <w:name w:val="List Paragraph"/>
    <w:basedOn w:val="a"/>
    <w:uiPriority w:val="34"/>
    <w:qFormat/>
    <w:rsid w:val="00AF7116"/>
    <w:pPr>
      <w:ind w:leftChars="400" w:left="800"/>
    </w:pPr>
  </w:style>
  <w:style w:type="character" w:styleId="ac">
    <w:name w:val="Hyperlink"/>
    <w:basedOn w:val="a0"/>
    <w:uiPriority w:val="99"/>
    <w:unhideWhenUsed/>
    <w:rsid w:val="00060B1C"/>
    <w:rPr>
      <w:color w:val="0000FF" w:themeColor="hyperlink"/>
      <w:u w:val="single"/>
    </w:rPr>
  </w:style>
  <w:style w:type="character" w:styleId="ad">
    <w:name w:val="Unresolved Mention"/>
    <w:basedOn w:val="a0"/>
    <w:uiPriority w:val="99"/>
    <w:semiHidden/>
    <w:unhideWhenUsed/>
    <w:rsid w:val="00060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1567</Words>
  <Characters>8937</Characters>
  <Application>Microsoft Office Word</Application>
  <DocSecurity>0</DocSecurity>
  <Lines>74</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dayeon</dc:creator>
  <cp:lastModifiedBy>이다연</cp:lastModifiedBy>
  <cp:revision>5</cp:revision>
  <dcterms:created xsi:type="dcterms:W3CDTF">2025-06-27T06:33:00Z</dcterms:created>
  <dcterms:modified xsi:type="dcterms:W3CDTF">2025-07-23T16:30:00Z</dcterms:modified>
</cp:coreProperties>
</file>