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FC52160" w:rsidR="00F102CC" w:rsidRPr="003D5AF6" w:rsidRDefault="008E71C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sidRPr="00F20C4E">
              <w:rPr>
                <w:rFonts w:ascii="Noto Sans" w:eastAsia="Noto Sans" w:hAnsi="Noto Sans" w:cs="Noto Sans"/>
                <w:color w:val="434343"/>
                <w:sz w:val="18"/>
                <w:szCs w:val="18"/>
              </w:rPr>
              <w:t>For commercial reagents, provide supplier name, catalogue number and</w:t>
            </w:r>
            <w:hyperlink r:id="rId12">
              <w:r w:rsidRPr="00F20C4E">
                <w:rPr>
                  <w:rFonts w:ascii="Noto Sans" w:eastAsia="Noto Sans" w:hAnsi="Noto Sans" w:cs="Noto Sans"/>
                  <w:color w:val="434343"/>
                  <w:sz w:val="18"/>
                  <w:szCs w:val="18"/>
                </w:rPr>
                <w:t xml:space="preserve"> </w:t>
              </w:r>
            </w:hyperlink>
            <w:hyperlink r:id="rId13">
              <w:r w:rsidRPr="00F20C4E">
                <w:rPr>
                  <w:rFonts w:ascii="Noto Sans" w:eastAsia="Noto Sans" w:hAnsi="Noto Sans" w:cs="Noto Sans"/>
                  <w:color w:val="1155CC"/>
                  <w:sz w:val="18"/>
                  <w:szCs w:val="18"/>
                  <w:u w:val="single"/>
                </w:rPr>
                <w:t>RRID</w:t>
              </w:r>
            </w:hyperlink>
            <w:r w:rsidRPr="00F20C4E">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4533F98" w:rsidR="00F102CC" w:rsidRPr="003D5AF6" w:rsidRDefault="008E71C9">
            <w:pPr>
              <w:rPr>
                <w:rFonts w:ascii="Noto Sans" w:eastAsia="Noto Sans" w:hAnsi="Noto Sans" w:cs="Noto Sans"/>
                <w:bCs/>
                <w:color w:val="434343"/>
                <w:sz w:val="18"/>
                <w:szCs w:val="18"/>
              </w:rPr>
            </w:pPr>
            <w:r>
              <w:rPr>
                <w:rFonts w:ascii="Noto Sans" w:eastAsia="Noto Sans" w:hAnsi="Noto Sans" w:cs="Noto Sans"/>
                <w:bCs/>
                <w:color w:val="434343"/>
                <w:sz w:val="18"/>
                <w:szCs w:val="18"/>
              </w:rPr>
              <w:t>P17, Throughout Materials +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061509A" w:rsidR="00F102CC" w:rsidRPr="003D5AF6" w:rsidRDefault="008E71C9">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EE5509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AFB7207" w:rsidR="00F102CC" w:rsidRPr="003D5AF6" w:rsidRDefault="008E71C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5A48904C" w:rsidR="00F102CC" w:rsidRPr="003D5AF6" w:rsidRDefault="008E71C9">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67898D7" w:rsidR="00F102CC" w:rsidRPr="003D5AF6" w:rsidRDefault="008E71C9">
            <w:pPr>
              <w:rPr>
                <w:rFonts w:ascii="Noto Sans" w:eastAsia="Noto Sans" w:hAnsi="Noto Sans" w:cs="Noto Sans"/>
                <w:bCs/>
                <w:color w:val="434343"/>
                <w:sz w:val="18"/>
                <w:szCs w:val="18"/>
              </w:rPr>
            </w:pPr>
            <w:r>
              <w:rPr>
                <w:rFonts w:ascii="Noto Sans" w:eastAsia="Noto Sans" w:hAnsi="Noto Sans" w:cs="Noto Sans"/>
                <w:bCs/>
                <w:color w:val="434343"/>
                <w:sz w:val="18"/>
                <w:szCs w:val="18"/>
              </w:rPr>
              <w:t>P14-15</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1C1AFE1" w:rsidR="00F102CC" w:rsidRPr="003D5AF6" w:rsidRDefault="008E71C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4B41FB" w:rsidR="00F102CC" w:rsidRPr="003D5AF6" w:rsidRDefault="008E71C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171BAE3" w:rsidR="00F102CC" w:rsidRPr="003D5AF6" w:rsidRDefault="008E71C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BA78819" w:rsidR="00F102CC" w:rsidRDefault="008E71C9">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ABA651E" w:rsidR="00F102CC" w:rsidRPr="003D5AF6" w:rsidRDefault="008E71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C609CFE" w:rsidR="00F102CC" w:rsidRPr="003D5AF6" w:rsidRDefault="008E71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0212B7A" w:rsidR="00F102CC" w:rsidRPr="003D5AF6" w:rsidRDefault="008E71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3B22832" w:rsidR="00F102CC" w:rsidRPr="003D5AF6" w:rsidRDefault="008E71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Study includes animals with either L or R eyes injected with TGF</w:t>
            </w:r>
            <w:r>
              <w:rPr>
                <w:rFonts w:ascii="Arial" w:eastAsia="Noto Sans" w:hAnsi="Arial" w:cs="Arial"/>
                <w:bCs/>
                <w:color w:val="434343"/>
                <w:sz w:val="18"/>
                <w:szCs w:val="18"/>
              </w:rPr>
              <w:t>β</w:t>
            </w:r>
            <w:r>
              <w:rPr>
                <w:rFonts w:ascii="Noto Sans" w:eastAsia="Noto Sans" w:hAnsi="Noto Sans" w:cs="Noto Sans"/>
                <w:bCs/>
                <w:color w:val="434343"/>
                <w:sz w:val="18"/>
                <w:szCs w:val="18"/>
              </w:rPr>
              <w:t>2-LV</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16E1BA3" w:rsidR="00F102CC" w:rsidRPr="003D5AF6" w:rsidRDefault="008E71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IOP measurement was performed by a different lab member than who designed injection protocol and analyzed data.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727FB0F" w:rsidR="00F102CC" w:rsidRPr="003D5AF6" w:rsidRDefault="008E71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done, animals were removed from cohort post-sacrifice for the pooled cohort.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0EAE129" w:rsidR="00F102CC" w:rsidRPr="003D5AF6" w:rsidRDefault="008E71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Indicated within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9ABE292" w:rsidR="00F102CC" w:rsidRPr="003D5AF6" w:rsidRDefault="008E71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Both are indicated within methods/figure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75C7637" w:rsidR="00F102CC" w:rsidRPr="003D5AF6" w:rsidRDefault="008E71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F9620E3" w:rsidR="00F102CC" w:rsidRPr="003D5AF6" w:rsidRDefault="00A319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Methods; P20</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0271185" w:rsidR="00F102CC" w:rsidRPr="003D5AF6" w:rsidRDefault="008E71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39E76AE" w:rsidR="00F102CC" w:rsidRPr="003D5AF6" w:rsidRDefault="008E71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C63AF50" w:rsidR="00F102CC" w:rsidRPr="003D5AF6" w:rsidRDefault="008E71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90F32C0" w:rsidR="00F102CC" w:rsidRPr="00B03491" w:rsidRDefault="00B435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mice in the pooled WT cohort in Figure 5C-D include a cohort of </w:t>
            </w:r>
            <w:r>
              <w:rPr>
                <w:rFonts w:ascii="Noto Sans" w:eastAsia="Noto Sans" w:hAnsi="Noto Sans" w:cs="Noto Sans"/>
                <w:bCs/>
                <w:color w:val="434343"/>
                <w:sz w:val="18"/>
                <w:szCs w:val="18"/>
              </w:rPr>
              <w:br/>
            </w:r>
            <w:r>
              <w:rPr>
                <w:rFonts w:ascii="Noto Sans" w:eastAsia="Noto Sans" w:hAnsi="Noto Sans" w:cs="Noto Sans"/>
                <w:bCs/>
                <w:color w:val="434343"/>
                <w:sz w:val="18"/>
                <w:szCs w:val="18"/>
              </w:rPr>
              <w:br/>
            </w:r>
            <w:r w:rsidR="00B03491">
              <w:rPr>
                <w:rFonts w:ascii="Noto Sans" w:eastAsia="Noto Sans" w:hAnsi="Noto Sans" w:cs="Noto Sans"/>
                <w:bCs/>
                <w:color w:val="434343"/>
                <w:sz w:val="18"/>
                <w:szCs w:val="18"/>
              </w:rPr>
              <w:t xml:space="preserve">In figure 5C-D </w:t>
            </w:r>
            <w:r w:rsidR="00B03491">
              <w:rPr>
                <w:rFonts w:ascii="Noto Sans" w:eastAsia="Noto Sans" w:hAnsi="Noto Sans" w:cs="Noto Sans"/>
                <w:bCs/>
                <w:i/>
                <w:iCs/>
                <w:color w:val="434343"/>
                <w:sz w:val="18"/>
                <w:szCs w:val="18"/>
              </w:rPr>
              <w:t>Trpv4</w:t>
            </w:r>
            <w:r w:rsidR="00B03491">
              <w:rPr>
                <w:rFonts w:ascii="Noto Sans" w:eastAsia="Noto Sans" w:hAnsi="Noto Sans" w:cs="Noto Sans"/>
                <w:bCs/>
                <w:i/>
                <w:iCs/>
                <w:color w:val="434343"/>
                <w:sz w:val="18"/>
                <w:szCs w:val="18"/>
                <w:vertAlign w:val="superscript"/>
              </w:rPr>
              <w:t>-/-</w:t>
            </w:r>
            <w:r w:rsidR="00B03491">
              <w:rPr>
                <w:rFonts w:ascii="Noto Sans" w:eastAsia="Noto Sans" w:hAnsi="Noto Sans" w:cs="Noto Sans"/>
                <w:bCs/>
                <w:i/>
                <w:iCs/>
                <w:color w:val="434343"/>
                <w:sz w:val="18"/>
                <w:szCs w:val="18"/>
              </w:rPr>
              <w:t xml:space="preserve"> </w:t>
            </w:r>
            <w:r w:rsidR="00B03491">
              <w:rPr>
                <w:rFonts w:ascii="Noto Sans" w:eastAsia="Noto Sans" w:hAnsi="Noto Sans" w:cs="Noto Sans"/>
                <w:bCs/>
                <w:color w:val="434343"/>
                <w:sz w:val="18"/>
                <w:szCs w:val="18"/>
              </w:rPr>
              <w:t xml:space="preserve">animal IOPs matching the approximate time of WT IOP data were included in analysis and figure. One time point was excluded based on no usable WT comparison (2.5w) but does not materially alter the results of the figure. </w:t>
            </w:r>
            <w:r w:rsidR="00B03491" w:rsidRPr="00A3191D">
              <w:rPr>
                <w:rFonts w:ascii="Noto Sans" w:eastAsia="Noto Sans" w:hAnsi="Noto Sans" w:cs="Noto Sans"/>
                <w:bCs/>
                <w:color w:val="434343"/>
                <w:sz w:val="18"/>
                <w:szCs w:val="18"/>
              </w:rPr>
              <w:t xml:space="preserve">All individual datapoints </w:t>
            </w:r>
            <w:r w:rsidR="00A3191D">
              <w:rPr>
                <w:rFonts w:ascii="Noto Sans" w:eastAsia="Noto Sans" w:hAnsi="Noto Sans" w:cs="Noto Sans"/>
                <w:bCs/>
                <w:color w:val="434343"/>
                <w:sz w:val="18"/>
                <w:szCs w:val="18"/>
              </w:rPr>
              <w:t xml:space="preserve">including the excluded timepoint </w:t>
            </w:r>
            <w:r w:rsidR="00B03491" w:rsidRPr="00A3191D">
              <w:rPr>
                <w:rFonts w:ascii="Noto Sans" w:eastAsia="Noto Sans" w:hAnsi="Noto Sans" w:cs="Noto Sans"/>
                <w:bCs/>
                <w:color w:val="434343"/>
                <w:sz w:val="18"/>
                <w:szCs w:val="18"/>
              </w:rPr>
              <w:t>are included in supplementary file 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66B3DF9" w:rsidR="00F102CC" w:rsidRPr="003D5AF6" w:rsidRDefault="00B0349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Figure Legends, materials and methods page 20</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868FC9C" w:rsidR="00F102CC" w:rsidRPr="003D5AF6" w:rsidRDefault="00B0349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P20</w:t>
            </w:r>
            <w:r w:rsidR="00C439DD">
              <w:rPr>
                <w:rFonts w:ascii="Noto Sans" w:eastAsia="Noto Sans" w:hAnsi="Noto Sans" w:cs="Noto Sans"/>
                <w:bCs/>
                <w:color w:val="434343"/>
                <w:sz w:val="18"/>
                <w:szCs w:val="18"/>
              </w:rPr>
              <w:t>, Supplementary File 2 includes in-vivo individual datapoints for plots.</w:t>
            </w:r>
            <w:r w:rsidR="00A3191D">
              <w:rPr>
                <w:rFonts w:ascii="Noto Sans" w:eastAsia="Noto Sans" w:hAnsi="Noto Sans" w:cs="Noto Sans"/>
                <w:bCs/>
                <w:color w:val="434343"/>
                <w:sz w:val="18"/>
                <w:szCs w:val="18"/>
              </w:rPr>
              <w:t xml:space="preserve"> Supplementary File 1 includes unedited and uncropped WBs.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D54881B" w:rsidR="00F102CC" w:rsidRPr="003D5AF6" w:rsidRDefault="00B0349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D24A97E" w:rsidR="00F102CC" w:rsidRPr="003D5AF6" w:rsidRDefault="00B0349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7865261" w:rsidR="00F102CC" w:rsidRPr="003D5AF6" w:rsidRDefault="00B0349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EAEFECC" w:rsidR="00F102CC" w:rsidRPr="003D5AF6" w:rsidRDefault="00B0349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3CEDC9F" w:rsidR="00F102CC" w:rsidRPr="003D5AF6" w:rsidRDefault="00B0349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B851FC" w14:textId="77777777" w:rsidR="00050424" w:rsidRDefault="00050424">
      <w:r>
        <w:separator/>
      </w:r>
    </w:p>
  </w:endnote>
  <w:endnote w:type="continuationSeparator" w:id="0">
    <w:p w14:paraId="087CEA3B" w14:textId="77777777" w:rsidR="00050424" w:rsidRDefault="00050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225CBA" w14:textId="77777777" w:rsidR="00050424" w:rsidRDefault="00050424">
      <w:r>
        <w:separator/>
      </w:r>
    </w:p>
  </w:footnote>
  <w:footnote w:type="continuationSeparator" w:id="0">
    <w:p w14:paraId="031ABBA5" w14:textId="77777777" w:rsidR="00050424" w:rsidRDefault="00050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2D05"/>
    <w:rsid w:val="00050424"/>
    <w:rsid w:val="000B600B"/>
    <w:rsid w:val="001B3BCC"/>
    <w:rsid w:val="002209A8"/>
    <w:rsid w:val="00257361"/>
    <w:rsid w:val="002F50EE"/>
    <w:rsid w:val="003D5AF6"/>
    <w:rsid w:val="00400C53"/>
    <w:rsid w:val="00427975"/>
    <w:rsid w:val="004E2C31"/>
    <w:rsid w:val="005B0259"/>
    <w:rsid w:val="007054B6"/>
    <w:rsid w:val="0078687E"/>
    <w:rsid w:val="008E71C9"/>
    <w:rsid w:val="009C7B26"/>
    <w:rsid w:val="00A11E52"/>
    <w:rsid w:val="00A3191D"/>
    <w:rsid w:val="00A56423"/>
    <w:rsid w:val="00B03491"/>
    <w:rsid w:val="00B2483D"/>
    <w:rsid w:val="00B43545"/>
    <w:rsid w:val="00B95EE1"/>
    <w:rsid w:val="00BD41E9"/>
    <w:rsid w:val="00C439DD"/>
    <w:rsid w:val="00C84413"/>
    <w:rsid w:val="00F102CC"/>
    <w:rsid w:val="00F20C4E"/>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1555</Words>
  <Characters>8959</Characters>
  <Application>Microsoft Office Word</Application>
  <DocSecurity>0</DocSecurity>
  <Lines>149</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CHRISTOPHER NASS RUDZITIS</cp:lastModifiedBy>
  <cp:revision>3</cp:revision>
  <dcterms:created xsi:type="dcterms:W3CDTF">2024-10-24T19:01:00Z</dcterms:created>
  <dcterms:modified xsi:type="dcterms:W3CDTF">2024-10-24T19:06:00Z</dcterms:modified>
</cp:coreProperties>
</file>