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D641" w14:textId="77777777" w:rsidR="00C44D6A" w:rsidRDefault="00C44D6A" w:rsidP="00C44D6A">
      <w:pPr>
        <w:rPr>
          <w:rFonts w:ascii="Arial" w:hAnsi="Arial" w:cs="Arial"/>
          <w:b/>
          <w:bCs/>
        </w:rPr>
      </w:pPr>
    </w:p>
    <w:p w14:paraId="266F83FB" w14:textId="77777777" w:rsidR="00C44D6A" w:rsidRDefault="00C44D6A" w:rsidP="00C44D6A">
      <w:pPr>
        <w:rPr>
          <w:rFonts w:ascii="Arial" w:hAnsi="Arial" w:cs="Arial"/>
          <w:b/>
          <w:bCs/>
        </w:rPr>
      </w:pPr>
    </w:p>
    <w:p w14:paraId="56D23535" w14:textId="0A81533E" w:rsidR="00C44D6A" w:rsidRPr="009C73C7" w:rsidRDefault="00C44D6A" w:rsidP="00C44D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5A.</w:t>
      </w:r>
      <w:r w:rsidRPr="009C73C7">
        <w:rPr>
          <w:rFonts w:ascii="Arial" w:hAnsi="Arial" w:cs="Arial"/>
        </w:rPr>
        <w:t xml:space="preserve"> Descriptive statistics across the 4 conditions from Study 1. </w:t>
      </w:r>
    </w:p>
    <w:p w14:paraId="59501861" w14:textId="77777777" w:rsidR="00C44D6A" w:rsidRPr="009C73C7" w:rsidRDefault="00C44D6A" w:rsidP="00C44D6A">
      <w:pPr>
        <w:rPr>
          <w:rFonts w:ascii="Arial" w:hAnsi="Arial" w:cs="Arial"/>
        </w:rPr>
      </w:pPr>
    </w:p>
    <w:tbl>
      <w:tblPr>
        <w:tblStyle w:val="TableGrid"/>
        <w:tblW w:w="11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842"/>
        <w:gridCol w:w="1985"/>
        <w:gridCol w:w="1984"/>
        <w:gridCol w:w="1843"/>
      </w:tblGrid>
      <w:tr w:rsidR="00C44D6A" w:rsidRPr="009C73C7" w14:paraId="4D98AEAD" w14:textId="77777777" w:rsidTr="00EA50A5">
        <w:trPr>
          <w:trHeight w:val="288"/>
        </w:trPr>
        <w:tc>
          <w:tcPr>
            <w:tcW w:w="3701" w:type="dxa"/>
            <w:tcBorders>
              <w:top w:val="single" w:sz="4" w:space="0" w:color="auto"/>
            </w:tcBorders>
          </w:tcPr>
          <w:p w14:paraId="70C4312E" w14:textId="77777777" w:rsidR="00C44D6A" w:rsidRPr="00E91870" w:rsidRDefault="00C44D6A" w:rsidP="00EA50A5">
            <w:pPr>
              <w:spacing w:line="480" w:lineRule="auto"/>
              <w:jc w:val="right"/>
              <w:rPr>
                <w:rFonts w:ascii="Arial" w:hAnsi="Arial" w:cs="Arial"/>
                <w:b/>
                <w:bCs/>
                <w:i/>
              </w:rPr>
            </w:pPr>
            <w:r w:rsidRPr="00E91870">
              <w:rPr>
                <w:rFonts w:ascii="Arial" w:hAnsi="Arial" w:cs="Arial"/>
                <w:b/>
                <w:bCs/>
                <w:i/>
              </w:rPr>
              <w:t>Wheel Stopping Task Control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319F99CA" w14:textId="77777777" w:rsidR="00C44D6A" w:rsidRPr="009C73C7" w:rsidRDefault="00C44D6A" w:rsidP="00EA5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High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52DB9966" w14:textId="77777777" w:rsidR="00C44D6A" w:rsidRPr="009C73C7" w:rsidRDefault="00C44D6A" w:rsidP="00EA5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Low</w:t>
            </w:r>
          </w:p>
        </w:tc>
      </w:tr>
      <w:tr w:rsidR="00C44D6A" w:rsidRPr="009C73C7" w14:paraId="3827BA9D" w14:textId="77777777" w:rsidTr="00EA50A5">
        <w:trPr>
          <w:trHeight w:val="288"/>
        </w:trPr>
        <w:tc>
          <w:tcPr>
            <w:tcW w:w="3701" w:type="dxa"/>
            <w:tcBorders>
              <w:bottom w:val="single" w:sz="4" w:space="0" w:color="auto"/>
            </w:tcBorders>
          </w:tcPr>
          <w:p w14:paraId="75720DC4" w14:textId="77777777" w:rsidR="00C44D6A" w:rsidRPr="00E91870" w:rsidRDefault="00C44D6A" w:rsidP="00EA50A5">
            <w:pPr>
              <w:spacing w:line="480" w:lineRule="auto"/>
              <w:ind w:right="120"/>
              <w:jc w:val="right"/>
              <w:rPr>
                <w:rFonts w:ascii="Arial" w:hAnsi="Arial" w:cs="Arial"/>
                <w:b/>
                <w:bCs/>
                <w:i/>
              </w:rPr>
            </w:pPr>
            <w:r w:rsidRPr="00E91870">
              <w:rPr>
                <w:rFonts w:ascii="Arial" w:hAnsi="Arial" w:cs="Arial"/>
                <w:b/>
                <w:bCs/>
                <w:i/>
              </w:rPr>
              <w:t>Stressor Intensity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872020" w14:textId="77777777" w:rsidR="00C44D6A" w:rsidRPr="009C73C7" w:rsidRDefault="00C44D6A" w:rsidP="00EA5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High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E83221" w14:textId="77777777" w:rsidR="00C44D6A" w:rsidRPr="009C73C7" w:rsidRDefault="00C44D6A" w:rsidP="00EA5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Low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D81945" w14:textId="77777777" w:rsidR="00C44D6A" w:rsidRPr="009C73C7" w:rsidRDefault="00C44D6A" w:rsidP="00EA5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High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E3A84" w14:textId="77777777" w:rsidR="00C44D6A" w:rsidRPr="009C73C7" w:rsidRDefault="00C44D6A" w:rsidP="00EA50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Low</w:t>
            </w:r>
          </w:p>
        </w:tc>
      </w:tr>
      <w:tr w:rsidR="00C44D6A" w:rsidRPr="009C73C7" w14:paraId="569FD520" w14:textId="77777777" w:rsidTr="00EA50A5">
        <w:trPr>
          <w:trHeight w:val="260"/>
        </w:trPr>
        <w:tc>
          <w:tcPr>
            <w:tcW w:w="3701" w:type="dxa"/>
            <w:tcBorders>
              <w:top w:val="single" w:sz="4" w:space="0" w:color="auto"/>
            </w:tcBorders>
          </w:tcPr>
          <w:p w14:paraId="672ED8A6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  <w:b/>
              </w:rPr>
            </w:pPr>
            <w:r w:rsidRPr="009C73C7">
              <w:rPr>
                <w:rFonts w:ascii="Arial" w:hAnsi="Arial" w:cs="Arial"/>
                <w:b/>
              </w:rPr>
              <w:t xml:space="preserve">N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3A3A50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3DBD904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215302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7A446C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97</w:t>
            </w:r>
          </w:p>
        </w:tc>
      </w:tr>
      <w:tr w:rsidR="00C44D6A" w:rsidRPr="009C73C7" w14:paraId="0D364A93" w14:textId="77777777" w:rsidTr="00EA50A5">
        <w:trPr>
          <w:trHeight w:val="260"/>
        </w:trPr>
        <w:tc>
          <w:tcPr>
            <w:tcW w:w="3701" w:type="dxa"/>
          </w:tcPr>
          <w:p w14:paraId="4CC00A0F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Age</w:t>
            </w:r>
            <w:r w:rsidRPr="009C73C7">
              <w:rPr>
                <w:rFonts w:ascii="Arial" w:hAnsi="Arial" w:cs="Arial"/>
              </w:rPr>
              <w:t xml:space="preserve"> – mean (SD)</w:t>
            </w:r>
          </w:p>
        </w:tc>
        <w:tc>
          <w:tcPr>
            <w:tcW w:w="1842" w:type="dxa"/>
          </w:tcPr>
          <w:p w14:paraId="7E4ECEB1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29.9 (7.70)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985" w:type="dxa"/>
          </w:tcPr>
          <w:p w14:paraId="305C560F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32.1 (9.06)</w:t>
            </w:r>
          </w:p>
        </w:tc>
        <w:tc>
          <w:tcPr>
            <w:tcW w:w="1984" w:type="dxa"/>
          </w:tcPr>
          <w:p w14:paraId="615E5DBB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29.0 (5.94)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843" w:type="dxa"/>
          </w:tcPr>
          <w:p w14:paraId="7C3EB86E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30.3 (10.3)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C44D6A" w:rsidRPr="009C73C7" w14:paraId="0A5B8F7D" w14:textId="77777777" w:rsidTr="00EA50A5">
        <w:trPr>
          <w:trHeight w:val="288"/>
        </w:trPr>
        <w:tc>
          <w:tcPr>
            <w:tcW w:w="3701" w:type="dxa"/>
          </w:tcPr>
          <w:p w14:paraId="76D7B18E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Female</w:t>
            </w:r>
            <w:r w:rsidRPr="009C73C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N</w:t>
            </w:r>
            <w:r w:rsidRPr="009C73C7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842" w:type="dxa"/>
          </w:tcPr>
          <w:p w14:paraId="4BC391B7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75 (0.53)</w:t>
            </w:r>
          </w:p>
        </w:tc>
        <w:tc>
          <w:tcPr>
            <w:tcW w:w="1985" w:type="dxa"/>
          </w:tcPr>
          <w:p w14:paraId="28BA005C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40 (0.42)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984" w:type="dxa"/>
          </w:tcPr>
          <w:p w14:paraId="02AC8BF6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73 (0.52)</w:t>
            </w:r>
          </w:p>
        </w:tc>
        <w:tc>
          <w:tcPr>
            <w:tcW w:w="1843" w:type="dxa"/>
          </w:tcPr>
          <w:p w14:paraId="30821B3C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53 (0.55)</w:t>
            </w:r>
          </w:p>
        </w:tc>
      </w:tr>
      <w:tr w:rsidR="00C44D6A" w:rsidRPr="009C73C7" w14:paraId="62BC5AEA" w14:textId="77777777" w:rsidTr="00EA50A5">
        <w:trPr>
          <w:trHeight w:val="288"/>
        </w:trPr>
        <w:tc>
          <w:tcPr>
            <w:tcW w:w="3701" w:type="dxa"/>
          </w:tcPr>
          <w:p w14:paraId="759C6BD9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Nationality UK</w:t>
            </w:r>
            <w:r w:rsidRPr="009C73C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N</w:t>
            </w:r>
            <w:r w:rsidRPr="009C73C7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842" w:type="dxa"/>
          </w:tcPr>
          <w:p w14:paraId="0CE261F1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117 (0.84)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985" w:type="dxa"/>
          </w:tcPr>
          <w:p w14:paraId="63D402A3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76 (0.82)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984" w:type="dxa"/>
          </w:tcPr>
          <w:p w14:paraId="577607DF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110 (0.80)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843" w:type="dxa"/>
          </w:tcPr>
          <w:p w14:paraId="6618DBFD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74 (0.77)</w:t>
            </w:r>
          </w:p>
        </w:tc>
      </w:tr>
      <w:tr w:rsidR="00C44D6A" w:rsidRPr="009C73C7" w14:paraId="3908FC36" w14:textId="77777777" w:rsidTr="00EA50A5">
        <w:trPr>
          <w:trHeight w:val="288"/>
        </w:trPr>
        <w:tc>
          <w:tcPr>
            <w:tcW w:w="3701" w:type="dxa"/>
          </w:tcPr>
          <w:p w14:paraId="6EF8B353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First language English</w:t>
            </w:r>
            <w:r w:rsidRPr="009C73C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N</w:t>
            </w:r>
            <w:r w:rsidRPr="009C73C7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842" w:type="dxa"/>
          </w:tcPr>
          <w:p w14:paraId="56045BB5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123 (0.88)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985" w:type="dxa"/>
          </w:tcPr>
          <w:p w14:paraId="003EFF75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82 (0.87)</w:t>
            </w:r>
          </w:p>
        </w:tc>
        <w:tc>
          <w:tcPr>
            <w:tcW w:w="1984" w:type="dxa"/>
          </w:tcPr>
          <w:p w14:paraId="0BDAD0AC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114 (0.83)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843" w:type="dxa"/>
          </w:tcPr>
          <w:p w14:paraId="64840D8E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80 (0.84)</w:t>
            </w:r>
            <w:r w:rsidRPr="009C73C7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C44D6A" w:rsidRPr="009C73C7" w14:paraId="3F15EB55" w14:textId="77777777" w:rsidTr="00EA50A5">
        <w:trPr>
          <w:trHeight w:val="300"/>
        </w:trPr>
        <w:tc>
          <w:tcPr>
            <w:tcW w:w="3701" w:type="dxa"/>
          </w:tcPr>
          <w:p w14:paraId="28C062EF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LOC</w:t>
            </w:r>
            <w:r>
              <w:rPr>
                <w:rFonts w:ascii="Arial" w:hAnsi="Arial" w:cs="Arial"/>
              </w:rPr>
              <w:t xml:space="preserve"> </w:t>
            </w:r>
            <w:r w:rsidRPr="009C73C7">
              <w:rPr>
                <w:rFonts w:ascii="Arial" w:hAnsi="Arial" w:cs="Arial"/>
              </w:rPr>
              <w:t>– mean (SD)</w:t>
            </w:r>
          </w:p>
        </w:tc>
        <w:tc>
          <w:tcPr>
            <w:tcW w:w="1842" w:type="dxa"/>
          </w:tcPr>
          <w:p w14:paraId="77A030F4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14.1 (3.94)</w:t>
            </w:r>
          </w:p>
        </w:tc>
        <w:tc>
          <w:tcPr>
            <w:tcW w:w="1985" w:type="dxa"/>
          </w:tcPr>
          <w:p w14:paraId="57830171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12.7 (3.62)</w:t>
            </w:r>
          </w:p>
        </w:tc>
        <w:tc>
          <w:tcPr>
            <w:tcW w:w="1984" w:type="dxa"/>
          </w:tcPr>
          <w:p w14:paraId="57DB2F2E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13.4 (3.60)</w:t>
            </w:r>
          </w:p>
        </w:tc>
        <w:tc>
          <w:tcPr>
            <w:tcW w:w="1843" w:type="dxa"/>
          </w:tcPr>
          <w:p w14:paraId="0EADDD78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13.9 (4.23)</w:t>
            </w:r>
          </w:p>
        </w:tc>
      </w:tr>
      <w:tr w:rsidR="00C44D6A" w:rsidRPr="009C73C7" w14:paraId="2C1947BF" w14:textId="77777777" w:rsidTr="00EA50A5">
        <w:trPr>
          <w:trHeight w:val="300"/>
        </w:trPr>
        <w:tc>
          <w:tcPr>
            <w:tcW w:w="3701" w:type="dxa"/>
          </w:tcPr>
          <w:p w14:paraId="46F1F232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PHQ</w:t>
            </w:r>
            <w:r>
              <w:rPr>
                <w:rFonts w:ascii="Arial" w:hAnsi="Arial" w:cs="Arial"/>
              </w:rPr>
              <w:t xml:space="preserve"> </w:t>
            </w:r>
            <w:r w:rsidRPr="009C73C7">
              <w:rPr>
                <w:rFonts w:ascii="Arial" w:hAnsi="Arial" w:cs="Arial"/>
              </w:rPr>
              <w:t>– mean (SD)</w:t>
            </w:r>
          </w:p>
        </w:tc>
        <w:tc>
          <w:tcPr>
            <w:tcW w:w="1842" w:type="dxa"/>
          </w:tcPr>
          <w:p w14:paraId="4AE54B98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8.20 (5.71)</w:t>
            </w:r>
          </w:p>
        </w:tc>
        <w:tc>
          <w:tcPr>
            <w:tcW w:w="1985" w:type="dxa"/>
          </w:tcPr>
          <w:p w14:paraId="5991E17B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5.24 (3.78)</w:t>
            </w:r>
          </w:p>
        </w:tc>
        <w:tc>
          <w:tcPr>
            <w:tcW w:w="1984" w:type="dxa"/>
          </w:tcPr>
          <w:p w14:paraId="4C840EAA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6.86 (5.16)</w:t>
            </w:r>
          </w:p>
        </w:tc>
        <w:tc>
          <w:tcPr>
            <w:tcW w:w="1843" w:type="dxa"/>
          </w:tcPr>
          <w:p w14:paraId="01336794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5.4 (4.02)</w:t>
            </w:r>
          </w:p>
        </w:tc>
      </w:tr>
      <w:tr w:rsidR="00C44D6A" w:rsidRPr="009C73C7" w14:paraId="6EB0FC25" w14:textId="77777777" w:rsidTr="00EA50A5">
        <w:trPr>
          <w:trHeight w:val="300"/>
        </w:trPr>
        <w:tc>
          <w:tcPr>
            <w:tcW w:w="3701" w:type="dxa"/>
          </w:tcPr>
          <w:p w14:paraId="60E23FF4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STAI State</w:t>
            </w:r>
            <w:r w:rsidRPr="009C73C7">
              <w:rPr>
                <w:rFonts w:ascii="Arial" w:hAnsi="Arial" w:cs="Arial"/>
              </w:rPr>
              <w:t xml:space="preserve"> (initial) – mean (SD)</w:t>
            </w:r>
          </w:p>
        </w:tc>
        <w:tc>
          <w:tcPr>
            <w:tcW w:w="1842" w:type="dxa"/>
          </w:tcPr>
          <w:p w14:paraId="62BC699D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39.0 (11.3)</w:t>
            </w:r>
          </w:p>
        </w:tc>
        <w:tc>
          <w:tcPr>
            <w:tcW w:w="1985" w:type="dxa"/>
          </w:tcPr>
          <w:p w14:paraId="712C98D4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34.5 (8.97)</w:t>
            </w:r>
          </w:p>
        </w:tc>
        <w:tc>
          <w:tcPr>
            <w:tcW w:w="1984" w:type="dxa"/>
          </w:tcPr>
          <w:p w14:paraId="56EFF354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38.4 (10.9)</w:t>
            </w:r>
          </w:p>
        </w:tc>
        <w:tc>
          <w:tcPr>
            <w:tcW w:w="1843" w:type="dxa"/>
          </w:tcPr>
          <w:p w14:paraId="4E56B029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36.8 (10.4)</w:t>
            </w:r>
            <w:r w:rsidRPr="009C73C7">
              <w:rPr>
                <w:rFonts w:ascii="Arial" w:hAnsi="Arial" w:cs="Arial"/>
              </w:rPr>
              <w:tab/>
            </w:r>
          </w:p>
        </w:tc>
      </w:tr>
      <w:tr w:rsidR="00C44D6A" w:rsidRPr="009C73C7" w14:paraId="2AE24BA0" w14:textId="77777777" w:rsidTr="00EA50A5">
        <w:trPr>
          <w:trHeight w:val="300"/>
        </w:trPr>
        <w:tc>
          <w:tcPr>
            <w:tcW w:w="3701" w:type="dxa"/>
          </w:tcPr>
          <w:p w14:paraId="16C5FCD2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STAI Trait</w:t>
            </w:r>
            <w:r w:rsidRPr="009C73C7">
              <w:rPr>
                <w:rFonts w:ascii="Arial" w:hAnsi="Arial" w:cs="Arial"/>
              </w:rPr>
              <w:t xml:space="preserve"> – mean (SD)</w:t>
            </w:r>
          </w:p>
        </w:tc>
        <w:tc>
          <w:tcPr>
            <w:tcW w:w="1842" w:type="dxa"/>
          </w:tcPr>
          <w:p w14:paraId="4480D4FD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47.0 (11.8)</w:t>
            </w:r>
          </w:p>
        </w:tc>
        <w:tc>
          <w:tcPr>
            <w:tcW w:w="1985" w:type="dxa"/>
          </w:tcPr>
          <w:p w14:paraId="1D77B971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43.1 (11.3)</w:t>
            </w:r>
          </w:p>
        </w:tc>
        <w:tc>
          <w:tcPr>
            <w:tcW w:w="1984" w:type="dxa"/>
          </w:tcPr>
          <w:p w14:paraId="1511DB20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46.1 (11.8)</w:t>
            </w:r>
          </w:p>
        </w:tc>
        <w:tc>
          <w:tcPr>
            <w:tcW w:w="1843" w:type="dxa"/>
          </w:tcPr>
          <w:p w14:paraId="69102181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46.1 (10.8)</w:t>
            </w:r>
          </w:p>
        </w:tc>
      </w:tr>
      <w:tr w:rsidR="00C44D6A" w:rsidRPr="009C73C7" w14:paraId="14774EA0" w14:textId="77777777" w:rsidTr="00EA50A5">
        <w:trPr>
          <w:trHeight w:val="300"/>
        </w:trPr>
        <w:tc>
          <w:tcPr>
            <w:tcW w:w="3701" w:type="dxa"/>
            <w:tcBorders>
              <w:bottom w:val="single" w:sz="4" w:space="0" w:color="auto"/>
            </w:tcBorders>
          </w:tcPr>
          <w:p w14:paraId="467BF2F8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b/>
              </w:rPr>
              <w:t>SPIN</w:t>
            </w:r>
            <w:r w:rsidRPr="009C73C7">
              <w:rPr>
                <w:rFonts w:ascii="Arial" w:hAnsi="Arial" w:cs="Arial"/>
              </w:rPr>
              <w:t xml:space="preserve"> – mean (SD)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24F6A1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24.6 (14.6)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162C7E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20.9 (13.5)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B5CBD7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24.4 (15.3)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59F0CB" w14:textId="77777777" w:rsidR="00C44D6A" w:rsidRPr="009C73C7" w:rsidRDefault="00C44D6A" w:rsidP="00EA50A5">
            <w:pPr>
              <w:spacing w:line="480" w:lineRule="auto"/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23.6 (15.4)</w:t>
            </w:r>
          </w:p>
        </w:tc>
      </w:tr>
    </w:tbl>
    <w:p w14:paraId="4010106A" w14:textId="77777777" w:rsidR="00C44D6A" w:rsidRPr="009C73C7" w:rsidRDefault="00C44D6A" w:rsidP="00C44D6A">
      <w:pPr>
        <w:rPr>
          <w:rFonts w:ascii="Arial" w:hAnsi="Arial" w:cs="Arial"/>
          <w:sz w:val="21"/>
          <w:szCs w:val="21"/>
        </w:rPr>
      </w:pPr>
      <w:r w:rsidRPr="009C73C7">
        <w:rPr>
          <w:rFonts w:ascii="Arial" w:hAnsi="Arial" w:cs="Arial"/>
          <w:i/>
          <w:iCs/>
          <w:sz w:val="21"/>
          <w:szCs w:val="21"/>
        </w:rPr>
        <w:t>Notes:</w:t>
      </w:r>
      <w:r w:rsidRPr="009C73C7">
        <w:rPr>
          <w:rFonts w:ascii="Arial" w:hAnsi="Arial" w:cs="Arial"/>
          <w:sz w:val="21"/>
          <w:szCs w:val="21"/>
        </w:rPr>
        <w:t xml:space="preserve"> LOC = Locus of Control, PHQ = Patient Health Questionnaire, STAI = State-Trait Anxiety Inventory, SPIN = Social Phobia Inventory.  </w:t>
      </w:r>
      <w:r w:rsidRPr="009C73C7">
        <w:rPr>
          <w:rFonts w:ascii="Arial" w:hAnsi="Arial" w:cs="Arial"/>
          <w:sz w:val="21"/>
          <w:szCs w:val="21"/>
        </w:rPr>
        <w:br/>
      </w:r>
      <w:r w:rsidRPr="009C73C7">
        <w:rPr>
          <w:rFonts w:ascii="Arial" w:hAnsi="Arial" w:cs="Arial"/>
          <w:sz w:val="21"/>
          <w:szCs w:val="21"/>
          <w:vertAlign w:val="superscript"/>
        </w:rPr>
        <w:t>†</w:t>
      </w:r>
      <w:r w:rsidRPr="009C73C7">
        <w:rPr>
          <w:rFonts w:ascii="Arial" w:hAnsi="Arial" w:cs="Arial"/>
          <w:sz w:val="21"/>
          <w:szCs w:val="21"/>
        </w:rPr>
        <w:t>Contains missing demographic data for some participants (max 3 per condition).</w:t>
      </w:r>
    </w:p>
    <w:p w14:paraId="43528681" w14:textId="77777777" w:rsidR="00C44D6A" w:rsidRPr="009C73C7" w:rsidRDefault="00C44D6A" w:rsidP="00C44D6A">
      <w:pPr>
        <w:rPr>
          <w:rFonts w:ascii="Arial" w:hAnsi="Arial" w:cs="Arial"/>
          <w:sz w:val="21"/>
          <w:szCs w:val="21"/>
        </w:rPr>
      </w:pPr>
    </w:p>
    <w:p w14:paraId="4FFECE17" w14:textId="77777777" w:rsidR="00C44D6A" w:rsidRDefault="00C44D6A" w:rsidP="00C44D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353047" w14:textId="28EA2F2F" w:rsidR="00C44D6A" w:rsidRDefault="00C44D6A" w:rsidP="00C44D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Supplementary File 5B</w:t>
      </w:r>
      <w:r w:rsidRPr="004E78B5">
        <w:rPr>
          <w:rFonts w:ascii="Arial" w:hAnsi="Arial" w:cs="Arial"/>
          <w:b/>
          <w:bCs/>
        </w:rPr>
        <w:t>.</w:t>
      </w:r>
      <w:r w:rsidRPr="009C73C7">
        <w:rPr>
          <w:rFonts w:ascii="Arial" w:hAnsi="Arial" w:cs="Arial"/>
        </w:rPr>
        <w:t xml:space="preserve"> Descriptive statistics across the 6 conditions in Study 2. Given that the </w:t>
      </w:r>
      <w:r>
        <w:rPr>
          <w:rFonts w:ascii="Arial" w:hAnsi="Arial" w:cs="Arial"/>
        </w:rPr>
        <w:t>Study 2</w:t>
      </w:r>
      <w:r w:rsidRPr="009C73C7">
        <w:rPr>
          <w:rFonts w:ascii="Arial" w:hAnsi="Arial" w:cs="Arial"/>
        </w:rPr>
        <w:t xml:space="preserve"> analyses compared group differences, </w:t>
      </w:r>
      <w:r>
        <w:rPr>
          <w:rFonts w:ascii="Arial" w:hAnsi="Arial" w:cs="Arial"/>
        </w:rPr>
        <w:t xml:space="preserve">we assessed group </w:t>
      </w:r>
      <w:r w:rsidRPr="009C73C7">
        <w:rPr>
          <w:rFonts w:ascii="Arial" w:hAnsi="Arial" w:cs="Arial"/>
        </w:rPr>
        <w:t xml:space="preserve">differences in demographic and questionnaire measures using a one-way ANOVA for continuous variables or a Chi-squared test for categorical variables. </w:t>
      </w:r>
    </w:p>
    <w:p w14:paraId="7C8A1185" w14:textId="77777777" w:rsidR="00C44D6A" w:rsidRPr="009C73C7" w:rsidRDefault="00C44D6A" w:rsidP="00C44D6A">
      <w:pPr>
        <w:rPr>
          <w:rFonts w:ascii="Arial" w:hAnsi="Arial" w:cs="Arial"/>
        </w:rPr>
      </w:pPr>
    </w:p>
    <w:tbl>
      <w:tblPr>
        <w:tblStyle w:val="PlainTable2"/>
        <w:tblW w:w="141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331"/>
        <w:gridCol w:w="1331"/>
        <w:gridCol w:w="1331"/>
        <w:gridCol w:w="1331"/>
        <w:gridCol w:w="1331"/>
        <w:gridCol w:w="1332"/>
        <w:gridCol w:w="3070"/>
      </w:tblGrid>
      <w:tr w:rsidR="00C44D6A" w:rsidRPr="009C73C7" w14:paraId="2C084DC2" w14:textId="77777777" w:rsidTr="00EA5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7F7F7F" w:themeColor="text1" w:themeTint="80"/>
            </w:tcBorders>
          </w:tcPr>
          <w:p w14:paraId="57CF1393" w14:textId="77777777" w:rsidR="00C44D6A" w:rsidRPr="004F3A1E" w:rsidRDefault="00C44D6A" w:rsidP="00EA50A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Condition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</w:tcBorders>
          </w:tcPr>
          <w:p w14:paraId="3E2EDCC6" w14:textId="77777777" w:rsidR="00C44D6A" w:rsidRPr="00A31931" w:rsidRDefault="00C44D6A" w:rsidP="00EA50A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WS Task </w:t>
            </w:r>
            <w:r w:rsidRPr="00A31931">
              <w:rPr>
                <w:rFonts w:ascii="Arial" w:hAnsi="Arial" w:cs="Arial"/>
                <w:i/>
                <w:iCs/>
                <w:sz w:val="21"/>
                <w:szCs w:val="21"/>
              </w:rPr>
              <w:t>Control</w:t>
            </w:r>
          </w:p>
          <w:p w14:paraId="26D860C3" w14:textId="77777777" w:rsidR="00C44D6A" w:rsidRPr="00A31931" w:rsidRDefault="00C44D6A" w:rsidP="00EA50A5">
            <w:pPr>
              <w:ind w:hanging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1"/>
                <w:szCs w:val="21"/>
              </w:rPr>
              <w:t>Stressor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9464E7">
              <w:rPr>
                <w:rFonts w:ascii="Arial" w:hAnsi="Arial" w:cs="Arial"/>
                <w:i/>
                <w:iCs/>
                <w:sz w:val="21"/>
                <w:szCs w:val="21"/>
              </w:rPr>
              <w:t>Intensity</w:t>
            </w:r>
          </w:p>
          <w:p w14:paraId="5604E198" w14:textId="77777777" w:rsidR="00C44D6A" w:rsidRPr="004F3A1E" w:rsidRDefault="00C44D6A" w:rsidP="00EA50A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1"/>
                <w:szCs w:val="21"/>
              </w:rPr>
              <w:t>Domain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</w:tcBorders>
          </w:tcPr>
          <w:p w14:paraId="144F6C5F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High </w:t>
            </w:r>
          </w:p>
          <w:p w14:paraId="45FD3E6B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High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</w:p>
          <w:p w14:paraId="1F507AC5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Win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</w:tcBorders>
          </w:tcPr>
          <w:p w14:paraId="6D82A09E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High</w:t>
            </w:r>
          </w:p>
          <w:p w14:paraId="4758D16C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High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</w:p>
          <w:p w14:paraId="3566F806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Loss 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</w:tcBorders>
          </w:tcPr>
          <w:p w14:paraId="4A45C536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High </w:t>
            </w:r>
          </w:p>
          <w:p w14:paraId="71AB89F2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Low</w:t>
            </w:r>
          </w:p>
          <w:p w14:paraId="5CD8073E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Win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</w:tcBorders>
          </w:tcPr>
          <w:p w14:paraId="669AB8CD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High</w:t>
            </w:r>
          </w:p>
          <w:p w14:paraId="58B08429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Low</w:t>
            </w:r>
          </w:p>
          <w:p w14:paraId="06CB041F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Loss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</w:tcBorders>
          </w:tcPr>
          <w:p w14:paraId="3569C9F7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Neutral</w:t>
            </w:r>
          </w:p>
          <w:p w14:paraId="3675E51E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High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</w:p>
          <w:p w14:paraId="63E38850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N/A</w:t>
            </w:r>
          </w:p>
        </w:tc>
        <w:tc>
          <w:tcPr>
            <w:tcW w:w="1332" w:type="dxa"/>
            <w:tcBorders>
              <w:top w:val="single" w:sz="4" w:space="0" w:color="7F7F7F" w:themeColor="text1" w:themeTint="80"/>
            </w:tcBorders>
          </w:tcPr>
          <w:p w14:paraId="2AF14BCA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Neutral </w:t>
            </w:r>
          </w:p>
          <w:p w14:paraId="05F55F5A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Low</w:t>
            </w:r>
          </w:p>
          <w:p w14:paraId="3157A071" w14:textId="77777777" w:rsidR="00C44D6A" w:rsidRPr="004F3A1E" w:rsidRDefault="00C44D6A" w:rsidP="00EA5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N/A</w:t>
            </w:r>
          </w:p>
        </w:tc>
        <w:tc>
          <w:tcPr>
            <w:tcW w:w="3070" w:type="dxa"/>
            <w:tcBorders>
              <w:top w:val="single" w:sz="4" w:space="0" w:color="7F7F7F" w:themeColor="text1" w:themeTint="80"/>
            </w:tcBorders>
            <w:vAlign w:val="center"/>
          </w:tcPr>
          <w:p w14:paraId="09B2D0FE" w14:textId="77777777" w:rsidR="00C44D6A" w:rsidRPr="004F3A1E" w:rsidRDefault="00C44D6A" w:rsidP="00EA50A5">
            <w:pPr>
              <w:ind w:right="3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Group differences </w:t>
            </w:r>
          </w:p>
        </w:tc>
      </w:tr>
      <w:tr w:rsidR="00C44D6A" w:rsidRPr="009C73C7" w14:paraId="14795365" w14:textId="77777777" w:rsidTr="00EA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nil"/>
            </w:tcBorders>
          </w:tcPr>
          <w:p w14:paraId="559BC8C4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 xml:space="preserve">N </w:t>
            </w:r>
          </w:p>
        </w:tc>
        <w:tc>
          <w:tcPr>
            <w:tcW w:w="1331" w:type="dxa"/>
            <w:tcBorders>
              <w:bottom w:val="nil"/>
            </w:tcBorders>
          </w:tcPr>
          <w:p w14:paraId="5471F75F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331" w:type="dxa"/>
            <w:tcBorders>
              <w:bottom w:val="nil"/>
            </w:tcBorders>
          </w:tcPr>
          <w:p w14:paraId="332BCE21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331" w:type="dxa"/>
            <w:tcBorders>
              <w:bottom w:val="nil"/>
            </w:tcBorders>
          </w:tcPr>
          <w:p w14:paraId="328FA0EE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331" w:type="dxa"/>
            <w:tcBorders>
              <w:bottom w:val="nil"/>
            </w:tcBorders>
          </w:tcPr>
          <w:p w14:paraId="4B1D953D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331" w:type="dxa"/>
            <w:tcBorders>
              <w:bottom w:val="nil"/>
            </w:tcBorders>
          </w:tcPr>
          <w:p w14:paraId="48F329A4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332" w:type="dxa"/>
            <w:tcBorders>
              <w:bottom w:val="nil"/>
            </w:tcBorders>
          </w:tcPr>
          <w:p w14:paraId="3391424F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3070" w:type="dxa"/>
            <w:tcBorders>
              <w:bottom w:val="nil"/>
            </w:tcBorders>
          </w:tcPr>
          <w:p w14:paraId="66A9A059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4D6A" w:rsidRPr="009C73C7" w14:paraId="2309092F" w14:textId="77777777" w:rsidTr="00EA50A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0D811419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 xml:space="preserve">Ethnicity – 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 (%)    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Asian</w:t>
            </w:r>
          </w:p>
          <w:p w14:paraId="2BECC4B9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Black</w:t>
            </w:r>
          </w:p>
          <w:p w14:paraId="3543A52E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Mixed</w:t>
            </w:r>
          </w:p>
          <w:p w14:paraId="7F24A37C" w14:textId="77777777" w:rsidR="00C44D6A" w:rsidRDefault="00C44D6A" w:rsidP="00EA50A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Other</w:t>
            </w:r>
          </w:p>
          <w:p w14:paraId="3BA0BAB7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White</w:t>
            </w:r>
          </w:p>
          <w:p w14:paraId="2027E343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5464095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(4.0)</w:t>
            </w:r>
          </w:p>
          <w:p w14:paraId="6328534B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6 (12.0)</w:t>
            </w:r>
          </w:p>
          <w:p w14:paraId="1D1042CF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 (8.0)</w:t>
            </w:r>
          </w:p>
          <w:p w14:paraId="13DFBB85" w14:textId="77777777" w:rsidR="00C44D6A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(4.0)</w:t>
            </w:r>
          </w:p>
          <w:p w14:paraId="09299943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36 (72.0)</w:t>
            </w:r>
          </w:p>
          <w:p w14:paraId="1BE95ECE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2E6D8E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8 (16.3)</w:t>
            </w:r>
          </w:p>
          <w:p w14:paraId="4D1C0E7A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(4.1)</w:t>
            </w:r>
          </w:p>
          <w:p w14:paraId="4864422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(4.1)</w:t>
            </w:r>
          </w:p>
          <w:p w14:paraId="49499D5E" w14:textId="77777777" w:rsidR="00C44D6A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0 (0)</w:t>
            </w:r>
          </w:p>
          <w:p w14:paraId="2826ED86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37 (75.5)</w:t>
            </w:r>
          </w:p>
          <w:p w14:paraId="7873075E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FEE8B3F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8 (16.0)</w:t>
            </w:r>
          </w:p>
          <w:p w14:paraId="2D60D185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 (8.0)</w:t>
            </w:r>
          </w:p>
          <w:p w14:paraId="7652A8DD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 (2.0)</w:t>
            </w:r>
          </w:p>
          <w:p w14:paraId="5C252669" w14:textId="77777777" w:rsidR="00C44D6A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 (2.0)</w:t>
            </w:r>
          </w:p>
          <w:p w14:paraId="183F7B3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36 (72.0)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  <w:p w14:paraId="5666A42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AB353D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 (8.2)</w:t>
            </w:r>
          </w:p>
          <w:p w14:paraId="0CA42E62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5 (10.2)</w:t>
            </w:r>
          </w:p>
          <w:p w14:paraId="11941FD3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(4.1)</w:t>
            </w:r>
          </w:p>
          <w:p w14:paraId="7A959A4B" w14:textId="77777777" w:rsidR="00C44D6A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0 (0)</w:t>
            </w:r>
          </w:p>
          <w:p w14:paraId="584D3BBC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38 (77.6)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  <w:p w14:paraId="25F98B5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71626B1B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5 (10.6)</w:t>
            </w:r>
          </w:p>
          <w:p w14:paraId="67B3CBFD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 (8.5)</w:t>
            </w:r>
          </w:p>
          <w:p w14:paraId="77A5996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(4.3)</w:t>
            </w:r>
          </w:p>
          <w:p w14:paraId="26F9EA5E" w14:textId="77777777" w:rsidR="00C44D6A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 (4.3)</w:t>
            </w:r>
          </w:p>
          <w:p w14:paraId="5CA0E09A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34 (72.3)</w:t>
            </w:r>
          </w:p>
          <w:p w14:paraId="22D56696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6FCD5EE2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 (6.5)</w:t>
            </w:r>
          </w:p>
          <w:p w14:paraId="34BDEE8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 (6.5)</w:t>
            </w:r>
          </w:p>
          <w:p w14:paraId="75737BA3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 (2.2)</w:t>
            </w:r>
          </w:p>
          <w:p w14:paraId="6A5B25EE" w14:textId="77777777" w:rsidR="00C44D6A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 (2.2)</w:t>
            </w:r>
          </w:p>
          <w:p w14:paraId="45CB161E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38 (82.6)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  <w:p w14:paraId="1B1C640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2B352B7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31D066EB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X(20, N=291)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=15.76,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=0.73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C44D6A" w:rsidRPr="009C73C7" w14:paraId="4B7FCE46" w14:textId="77777777" w:rsidTr="00EA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2CB21250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Age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mean (SD)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675506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29.1 (5.66)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D9AEC0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27.4 (4.50)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5B5E2D4C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28.5 (4.58)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6FCAB81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29.2 (4.70)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64C471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28.6 (4.92)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1750CF72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28.9 (4.59)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12330CD4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14E23"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(5, 287) = 0.84,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=.522</w:t>
            </w:r>
          </w:p>
        </w:tc>
      </w:tr>
      <w:tr w:rsidR="00C44D6A" w:rsidRPr="009C73C7" w14:paraId="2478976D" w14:textId="77777777" w:rsidTr="00EA50A5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0119222F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Female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(%)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C4114E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25 (0.5)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7CAD13C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25 (0.51)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AC9B36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26 (0.51)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6F450A2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24 (0.49)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5C6250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25 (0.53)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0D865C2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23 (0.49)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7689EDE6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 xml:space="preserve">X(5, N=293) = 0.24,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=</w:t>
            </w:r>
            <w:r w:rsidRPr="004F3A1E">
              <w:rPr>
                <w:rFonts w:ascii="Arial" w:hAnsi="Arial" w:cs="Arial"/>
                <w:sz w:val="21"/>
                <w:szCs w:val="21"/>
              </w:rPr>
              <w:t>.99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C44D6A" w:rsidRPr="009C73C7" w14:paraId="063049B8" w14:textId="77777777" w:rsidTr="00EA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415608A3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Nationality UK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(%)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C963F77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38 (0.76)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B0D816F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44 (0.90)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02B6AE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42 (0.84)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7CB1B347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41 (0.84)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83798F0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37 (0.79)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17F3097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37 (0.79)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61BF6270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 xml:space="preserve">X(5, N=292) = 4.12,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=.53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C44D6A" w:rsidRPr="009C73C7" w14:paraId="0CC59E45" w14:textId="77777777" w:rsidTr="00EA50A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0588C1F5" w14:textId="77777777" w:rsidR="00C44D6A" w:rsidRPr="00E11287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First language English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(%)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A858AA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42 (0.84)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02405ED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45 (0.92)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1041ADC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42 (0.82)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5872185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43 (0.88)</w:t>
            </w:r>
            <w:r w:rsidRPr="004F3A1E">
              <w:rPr>
                <w:rFonts w:ascii="Arial" w:hAnsi="Arial" w:cs="Arial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C1DBC9E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39 (0.83)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3BD9AFF2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44 (0.94)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293FB9BF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 xml:space="preserve">X(5, N=293) = 4.91,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=.4</w:t>
            </w: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C44D6A" w:rsidRPr="009C73C7" w14:paraId="0633B5BD" w14:textId="77777777" w:rsidTr="00EA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1455744B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LOC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mean (SD)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D5B0FB4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14.4 (3.83)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976378C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14.6 (3.66)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73DB074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14.1 (3.69)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4A72DA1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14.5 (4.06)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5C8E4B02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14.1 (4.10)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59E07D8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13.6 (3.90)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143D13F7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14E23"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(5, 286) = 0.41,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=.841</w:t>
            </w:r>
          </w:p>
        </w:tc>
      </w:tr>
      <w:tr w:rsidR="00C44D6A" w:rsidRPr="009C73C7" w14:paraId="17E1D9E9" w14:textId="77777777" w:rsidTr="00EA50A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08CFC052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 xml:space="preserve">PHQ 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– mean (SD)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511C728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6.98 (6.3)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6121A4E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8.31 (5.33)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F87F4D4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5.42 (4.34)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DC868B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7.42 (5.92)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C653BEC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6.87 (5.02)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72B89C9B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7.47 (6.22)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2F5CD84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14E23"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(5, 289) = 1.50,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=.189</w:t>
            </w:r>
          </w:p>
        </w:tc>
      </w:tr>
      <w:tr w:rsidR="00C44D6A" w:rsidRPr="009C73C7" w14:paraId="0713ECE1" w14:textId="77777777" w:rsidTr="00EA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4E718960" w14:textId="77777777" w:rsidR="00C44D6A" w:rsidRPr="00E11287" w:rsidRDefault="00C44D6A" w:rsidP="00EA50A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STAI State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(initial) – mean (SD)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74AFF785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37.9 (12.6)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DB7ACBE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42.0 (12.3)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A6ABF6E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37.0 (10.2)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5C3EA099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38.3 (11.8)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9A3EBEA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38.8 (10.9)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509E6425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40.0 (14.4)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6774CE1C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14E23"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(5, 287) = 1.07,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=.377</w:t>
            </w:r>
          </w:p>
        </w:tc>
      </w:tr>
      <w:tr w:rsidR="00C44D6A" w:rsidRPr="009C73C7" w14:paraId="23E54914" w14:textId="77777777" w:rsidTr="00EA50A5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  <w:bottom w:val="nil"/>
            </w:tcBorders>
          </w:tcPr>
          <w:p w14:paraId="22732C03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STAI Trait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mean (SD)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76C326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45 (14.0)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CD56B0F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48.4 (11.6)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27904A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43.6 (10.6)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7B44B37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45.6 (11.7)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AB660F0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46.0 (9.99)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11B19681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47.8 (14.6)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64E798FF" w14:textId="77777777" w:rsidR="00C44D6A" w:rsidRPr="004F3A1E" w:rsidRDefault="00C44D6A" w:rsidP="00EA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14E23"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4F3A1E">
              <w:rPr>
                <w:rFonts w:ascii="Arial" w:hAnsi="Arial" w:cs="Arial"/>
                <w:sz w:val="21"/>
                <w:szCs w:val="21"/>
              </w:rPr>
              <w:t>(5, 284) = 1.0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4F3A1E">
              <w:rPr>
                <w:rFonts w:ascii="Arial" w:hAnsi="Arial" w:cs="Arial"/>
                <w:sz w:val="21"/>
                <w:szCs w:val="21"/>
              </w:rPr>
              <w:t>=.39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C44D6A" w:rsidRPr="009C73C7" w14:paraId="07FDF5F2" w14:textId="77777777" w:rsidTr="00EA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il"/>
            </w:tcBorders>
          </w:tcPr>
          <w:p w14:paraId="2E3140F5" w14:textId="77777777" w:rsidR="00C44D6A" w:rsidRPr="004F3A1E" w:rsidRDefault="00C44D6A" w:rsidP="00EA50A5">
            <w:pPr>
              <w:jc w:val="right"/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SPIN</w:t>
            </w:r>
            <w:r w:rsidRPr="004F3A1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– mean (SD)</w:t>
            </w:r>
          </w:p>
        </w:tc>
        <w:tc>
          <w:tcPr>
            <w:tcW w:w="1331" w:type="dxa"/>
            <w:tcBorders>
              <w:top w:val="nil"/>
            </w:tcBorders>
          </w:tcPr>
          <w:p w14:paraId="3295D5CA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20.6 (14.2)</w:t>
            </w:r>
          </w:p>
        </w:tc>
        <w:tc>
          <w:tcPr>
            <w:tcW w:w="1331" w:type="dxa"/>
            <w:tcBorders>
              <w:top w:val="nil"/>
            </w:tcBorders>
          </w:tcPr>
          <w:p w14:paraId="3937779B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25.1 (13.1)</w:t>
            </w:r>
          </w:p>
        </w:tc>
        <w:tc>
          <w:tcPr>
            <w:tcW w:w="1331" w:type="dxa"/>
            <w:tcBorders>
              <w:top w:val="nil"/>
            </w:tcBorders>
          </w:tcPr>
          <w:p w14:paraId="1FF44B41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18.7 (11.7)</w:t>
            </w:r>
          </w:p>
        </w:tc>
        <w:tc>
          <w:tcPr>
            <w:tcW w:w="1331" w:type="dxa"/>
            <w:tcBorders>
              <w:top w:val="nil"/>
            </w:tcBorders>
          </w:tcPr>
          <w:p w14:paraId="79F7BD33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23.0 (14.1)</w:t>
            </w:r>
          </w:p>
        </w:tc>
        <w:tc>
          <w:tcPr>
            <w:tcW w:w="1331" w:type="dxa"/>
            <w:tcBorders>
              <w:top w:val="nil"/>
            </w:tcBorders>
          </w:tcPr>
          <w:p w14:paraId="30223D66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23.7 (12.4)</w:t>
            </w:r>
          </w:p>
        </w:tc>
        <w:tc>
          <w:tcPr>
            <w:tcW w:w="1332" w:type="dxa"/>
            <w:tcBorders>
              <w:top w:val="nil"/>
            </w:tcBorders>
          </w:tcPr>
          <w:p w14:paraId="2C9A2CE0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F3A1E">
              <w:rPr>
                <w:rFonts w:ascii="Arial" w:hAnsi="Arial" w:cs="Arial"/>
                <w:sz w:val="21"/>
                <w:szCs w:val="21"/>
              </w:rPr>
              <w:t>22.9 (14.4)</w:t>
            </w:r>
          </w:p>
        </w:tc>
        <w:tc>
          <w:tcPr>
            <w:tcW w:w="3070" w:type="dxa"/>
            <w:tcBorders>
              <w:top w:val="nil"/>
            </w:tcBorders>
          </w:tcPr>
          <w:p w14:paraId="31B85768" w14:textId="77777777" w:rsidR="00C44D6A" w:rsidRPr="004F3A1E" w:rsidRDefault="00C44D6A" w:rsidP="00EA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14E23"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(5, </w:t>
            </w:r>
            <w:r>
              <w:rPr>
                <w:rFonts w:ascii="Arial" w:hAnsi="Arial" w:cs="Arial"/>
                <w:sz w:val="21"/>
                <w:szCs w:val="21"/>
              </w:rPr>
              <w:t>284</w:t>
            </w:r>
            <w:r w:rsidRPr="004F3A1E">
              <w:rPr>
                <w:rFonts w:ascii="Arial" w:hAnsi="Arial" w:cs="Arial"/>
                <w:sz w:val="21"/>
                <w:szCs w:val="21"/>
              </w:rPr>
              <w:t xml:space="preserve">) = </w:t>
            </w:r>
            <w:r>
              <w:rPr>
                <w:rFonts w:ascii="Arial" w:hAnsi="Arial" w:cs="Arial"/>
                <w:sz w:val="21"/>
                <w:szCs w:val="21"/>
              </w:rPr>
              <w:t>1.49</w:t>
            </w:r>
            <w:r w:rsidRPr="004F3A1E">
              <w:rPr>
                <w:rFonts w:ascii="Arial" w:hAnsi="Arial" w:cs="Arial"/>
                <w:sz w:val="21"/>
                <w:szCs w:val="21"/>
              </w:rPr>
              <w:t>,</w:t>
            </w:r>
            <w:r w:rsidRPr="004F3A1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p</w:t>
            </w:r>
            <w:r w:rsidRPr="004F3A1E">
              <w:rPr>
                <w:rFonts w:ascii="Arial" w:hAnsi="Arial" w:cs="Arial"/>
                <w:sz w:val="21"/>
                <w:szCs w:val="21"/>
              </w:rPr>
              <w:t>=.</w:t>
            </w:r>
            <w:r>
              <w:rPr>
                <w:rFonts w:ascii="Arial" w:hAnsi="Arial" w:cs="Arial"/>
                <w:sz w:val="21"/>
                <w:szCs w:val="21"/>
              </w:rPr>
              <w:t>192</w:t>
            </w:r>
          </w:p>
        </w:tc>
      </w:tr>
    </w:tbl>
    <w:p w14:paraId="34D0EB21" w14:textId="77777777" w:rsidR="00C44D6A" w:rsidRPr="00B00788" w:rsidRDefault="00C44D6A" w:rsidP="00C44D6A">
      <w:pPr>
        <w:rPr>
          <w:rFonts w:ascii="Arial" w:hAnsi="Arial" w:cs="Arial"/>
        </w:rPr>
      </w:pPr>
      <w:r w:rsidRPr="00B00788">
        <w:rPr>
          <w:rFonts w:ascii="Arial" w:hAnsi="Arial" w:cs="Arial"/>
          <w:i/>
          <w:iCs/>
        </w:rPr>
        <w:t>Notes</w:t>
      </w:r>
      <w:r>
        <w:rPr>
          <w:rFonts w:ascii="Arial" w:hAnsi="Arial" w:cs="Arial"/>
          <w:i/>
          <w:iCs/>
        </w:rPr>
        <w:t>:</w:t>
      </w:r>
      <w:r w:rsidRPr="00B00788">
        <w:rPr>
          <w:rFonts w:ascii="Arial" w:hAnsi="Arial" w:cs="Arial"/>
        </w:rPr>
        <w:t xml:space="preserve"> LOC = Locus of Control, PHQ = Patient Health Questionnaire, STAI = State-Trait Anxiety Inventory, SPIN = Social Phobia Inventory.  </w:t>
      </w:r>
      <w:r w:rsidRPr="00B00788">
        <w:rPr>
          <w:rFonts w:ascii="Arial" w:hAnsi="Arial" w:cs="Arial"/>
          <w:vertAlign w:val="superscript"/>
        </w:rPr>
        <w:t>†</w:t>
      </w:r>
      <w:r w:rsidRPr="00B00788">
        <w:rPr>
          <w:rFonts w:ascii="Arial" w:hAnsi="Arial" w:cs="Arial"/>
        </w:rPr>
        <w:t>Contains missing demographic data for 1-2 participants.</w:t>
      </w:r>
    </w:p>
    <w:p w14:paraId="4DD91CE4" w14:textId="77777777" w:rsidR="00C44D6A" w:rsidRPr="009C73C7" w:rsidRDefault="00C44D6A" w:rsidP="00C44D6A">
      <w:pPr>
        <w:rPr>
          <w:rFonts w:ascii="Arial" w:hAnsi="Arial" w:cs="Arial"/>
          <w:sz w:val="21"/>
          <w:szCs w:val="21"/>
        </w:rPr>
      </w:pPr>
    </w:p>
    <w:p w14:paraId="1D3630BF" w14:textId="77777777" w:rsidR="00C44D6A" w:rsidRPr="009C73C7" w:rsidRDefault="00C44D6A" w:rsidP="00C44D6A">
      <w:pPr>
        <w:rPr>
          <w:rFonts w:ascii="Arial" w:hAnsi="Arial" w:cs="Arial"/>
          <w:lang w:val="en-US"/>
        </w:rPr>
      </w:pPr>
    </w:p>
    <w:p w14:paraId="42F8C1AA" w14:textId="77777777" w:rsidR="00C44D6A" w:rsidRPr="009C73C7" w:rsidRDefault="00C44D6A" w:rsidP="00C44D6A">
      <w:pPr>
        <w:rPr>
          <w:rFonts w:ascii="Arial" w:hAnsi="Arial" w:cs="Arial"/>
          <w:lang w:val="en-US"/>
        </w:rPr>
      </w:pPr>
    </w:p>
    <w:p w14:paraId="5C2A6C06" w14:textId="397BD4E8" w:rsidR="00C44D6A" w:rsidRPr="009C73C7" w:rsidRDefault="00C44D6A" w:rsidP="00C44D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5C. </w:t>
      </w:r>
      <w:r w:rsidRPr="00C44D6A">
        <w:rPr>
          <w:rFonts w:ascii="Arial" w:hAnsi="Arial" w:cs="Arial"/>
        </w:rPr>
        <w:t>Additional information about excluded participants.</w:t>
      </w:r>
    </w:p>
    <w:p w14:paraId="627F1724" w14:textId="77777777" w:rsidR="00C44D6A" w:rsidRPr="009C73C7" w:rsidRDefault="00C44D6A" w:rsidP="00C44D6A">
      <w:pPr>
        <w:rPr>
          <w:rFonts w:ascii="Arial" w:hAnsi="Arial" w:cs="Arial"/>
        </w:rPr>
      </w:pPr>
    </w:p>
    <w:p w14:paraId="40A7AEAC" w14:textId="57E42855" w:rsidR="00C44D6A" w:rsidRPr="009C73C7" w:rsidRDefault="00C44D6A" w:rsidP="00C44D6A">
      <w:pPr>
        <w:rPr>
          <w:rFonts w:ascii="Arial" w:hAnsi="Arial" w:cs="Arial"/>
        </w:rPr>
      </w:pPr>
      <w:r>
        <w:rPr>
          <w:rFonts w:ascii="Arial" w:hAnsi="Arial" w:cs="Arial"/>
        </w:rPr>
        <w:t>Here we provide a</w:t>
      </w:r>
      <w:r w:rsidRPr="009C73C7">
        <w:rPr>
          <w:rFonts w:ascii="Arial" w:hAnsi="Arial" w:cs="Arial"/>
        </w:rPr>
        <w:t xml:space="preserve">dditional information about the twelve participants who were excluded from the final sample. Four participants had duplicate data and were excluded from analyses. </w:t>
      </w:r>
      <w:r>
        <w:rPr>
          <w:rFonts w:ascii="Arial" w:hAnsi="Arial" w:cs="Arial"/>
        </w:rPr>
        <w:t xml:space="preserve">Of these, </w:t>
      </w:r>
      <w:r w:rsidRPr="009C73C7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 xml:space="preserve">of these </w:t>
      </w:r>
      <w:r w:rsidRPr="009C73C7">
        <w:rPr>
          <w:rFonts w:ascii="Arial" w:hAnsi="Arial" w:cs="Arial"/>
        </w:rPr>
        <w:t>participants completed the same experimental version twice (both therefore excluded)</w:t>
      </w:r>
      <w:r>
        <w:rPr>
          <w:rFonts w:ascii="Arial" w:hAnsi="Arial" w:cs="Arial"/>
        </w:rPr>
        <w:t>, d</w:t>
      </w:r>
      <w:r w:rsidRPr="009C73C7">
        <w:rPr>
          <w:rFonts w:ascii="Arial" w:hAnsi="Arial" w:cs="Arial"/>
        </w:rPr>
        <w:t>espite</w:t>
      </w:r>
      <w:r>
        <w:rPr>
          <w:rFonts w:ascii="Arial" w:hAnsi="Arial" w:cs="Arial"/>
        </w:rPr>
        <w:t xml:space="preserve"> using Prolific settings to</w:t>
      </w:r>
      <w:r w:rsidRPr="009C73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aim</w:t>
      </w:r>
      <w:r w:rsidRPr="009C73C7">
        <w:rPr>
          <w:rFonts w:ascii="Arial" w:hAnsi="Arial" w:cs="Arial"/>
        </w:rPr>
        <w:t xml:space="preserve"> to exclude participants who had</w:t>
      </w:r>
      <w:r>
        <w:rPr>
          <w:rFonts w:ascii="Arial" w:hAnsi="Arial" w:cs="Arial"/>
        </w:rPr>
        <w:t xml:space="preserve"> already</w:t>
      </w:r>
      <w:r w:rsidRPr="009C73C7">
        <w:rPr>
          <w:rFonts w:ascii="Arial" w:hAnsi="Arial" w:cs="Arial"/>
        </w:rPr>
        <w:t xml:space="preserve"> completed previous iterations of the study. </w:t>
      </w:r>
      <w:r>
        <w:rPr>
          <w:rFonts w:ascii="Arial" w:hAnsi="Arial" w:cs="Arial"/>
        </w:rPr>
        <w:t xml:space="preserve">The other two </w:t>
      </w:r>
      <w:r w:rsidRPr="009C73C7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</w:t>
      </w:r>
      <w:r w:rsidRPr="009C73C7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 xml:space="preserve">each </w:t>
      </w:r>
      <w:r w:rsidRPr="009C73C7">
        <w:rPr>
          <w:rFonts w:ascii="Arial" w:hAnsi="Arial" w:cs="Arial"/>
        </w:rPr>
        <w:t xml:space="preserve">completed </w:t>
      </w:r>
      <w:r>
        <w:rPr>
          <w:rFonts w:ascii="Arial" w:hAnsi="Arial" w:cs="Arial"/>
        </w:rPr>
        <w:t>two different experimental conditions (as the conditions were released sequentially), and so data from their second participation was excluded</w:t>
      </w:r>
      <w:r w:rsidRPr="009C73C7">
        <w:rPr>
          <w:rFonts w:ascii="Arial" w:hAnsi="Arial" w:cs="Arial"/>
        </w:rPr>
        <w:t>. Overall, four participants failed more than half of the questionnaire attention checks</w:t>
      </w:r>
      <w:r>
        <w:rPr>
          <w:rFonts w:ascii="Arial" w:hAnsi="Arial" w:cs="Arial"/>
        </w:rPr>
        <w:t>, but only two of these were excluded entirely</w:t>
      </w:r>
      <w:r w:rsidRPr="009C73C7">
        <w:rPr>
          <w:rFonts w:ascii="Arial" w:hAnsi="Arial" w:cs="Arial"/>
        </w:rPr>
        <w:t xml:space="preserve">. Two of these had a win rate (of the main </w:t>
      </w:r>
      <w:r>
        <w:rPr>
          <w:rFonts w:ascii="Arial" w:hAnsi="Arial" w:cs="Arial"/>
        </w:rPr>
        <w:t>WS</w:t>
      </w:r>
      <w:r w:rsidRPr="009C73C7">
        <w:rPr>
          <w:rFonts w:ascii="Arial" w:hAnsi="Arial" w:cs="Arial"/>
        </w:rPr>
        <w:t xml:space="preserve"> task) below 1SD of the mean for that version and were excluded due to questionable data quality. The other two had reasonable task performance (win rate within 1SD below the mean; or passed video attention checks in the ‘neutral’ control condition) so were not excluded</w:t>
      </w:r>
      <w:r>
        <w:rPr>
          <w:rFonts w:ascii="Arial" w:hAnsi="Arial" w:cs="Arial"/>
        </w:rPr>
        <w:t xml:space="preserve"> (questionnaires with failed attention checks still receive a missing value for that questionnaire)</w:t>
      </w:r>
      <w:r w:rsidRPr="009C73C7">
        <w:rPr>
          <w:rFonts w:ascii="Arial" w:hAnsi="Arial" w:cs="Arial"/>
        </w:rPr>
        <w:t xml:space="preserve">. Six participants were excluded from Study </w:t>
      </w:r>
      <w:r>
        <w:rPr>
          <w:rFonts w:ascii="Arial" w:hAnsi="Arial" w:cs="Arial"/>
        </w:rPr>
        <w:t>2</w:t>
      </w:r>
      <w:r w:rsidRPr="009C73C7">
        <w:rPr>
          <w:rFonts w:ascii="Arial" w:hAnsi="Arial" w:cs="Arial"/>
        </w:rPr>
        <w:t xml:space="preserve"> video </w:t>
      </w:r>
      <w:r>
        <w:rPr>
          <w:rFonts w:ascii="Arial" w:hAnsi="Arial" w:cs="Arial"/>
        </w:rPr>
        <w:t>condition</w:t>
      </w:r>
      <w:r w:rsidRPr="009C73C7">
        <w:rPr>
          <w:rFonts w:ascii="Arial" w:hAnsi="Arial" w:cs="Arial"/>
        </w:rPr>
        <w:t xml:space="preserve"> as they failed less than 3/6 video attention checks.</w:t>
      </w:r>
    </w:p>
    <w:p w14:paraId="7BE4DA37" w14:textId="77777777" w:rsidR="00C44D6A" w:rsidRPr="009C73C7" w:rsidRDefault="00C44D6A" w:rsidP="00C44D6A">
      <w:pPr>
        <w:rPr>
          <w:rFonts w:ascii="Arial" w:hAnsi="Arial" w:cs="Arial"/>
          <w:lang w:val="en-US"/>
        </w:rPr>
      </w:pPr>
    </w:p>
    <w:p w14:paraId="1594791A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7BF69D5A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3EFF8DC4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6CEE6CA5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11CAEAFC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30A56E62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55887F37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7085441C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4392CBED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71A61032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0AC84AD9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40EC23E6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3E2A09D1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6DC779E7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189C911A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4977416D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7F15C82A" w14:textId="77777777" w:rsidR="00C44D6A" w:rsidRDefault="00C44D6A" w:rsidP="00C44D6A">
      <w:pPr>
        <w:rPr>
          <w:rFonts w:ascii="Arial" w:hAnsi="Arial" w:cs="Arial"/>
          <w:lang w:val="en-US"/>
        </w:rPr>
      </w:pPr>
    </w:p>
    <w:p w14:paraId="01ACDDBC" w14:textId="77777777" w:rsidR="00C44D6A" w:rsidRPr="009C73C7" w:rsidRDefault="00C44D6A" w:rsidP="00C44D6A">
      <w:pPr>
        <w:rPr>
          <w:rFonts w:ascii="Arial" w:hAnsi="Arial" w:cs="Arial"/>
          <w:lang w:val="en-US"/>
        </w:rPr>
      </w:pPr>
    </w:p>
    <w:p w14:paraId="5FC32D1E" w14:textId="2F1EB818" w:rsidR="00C44D6A" w:rsidRDefault="00C44D6A" w:rsidP="00C44D6A">
      <w:pPr>
        <w:rPr>
          <w:rFonts w:ascii="Arial" w:hAnsi="Arial" w:cs="Arial"/>
          <w:b/>
          <w:bCs/>
        </w:rPr>
      </w:pPr>
    </w:p>
    <w:p w14:paraId="5DA6BE1A" w14:textId="2D27B6B3" w:rsidR="00C44D6A" w:rsidRDefault="00C44D6A" w:rsidP="00C44D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5D</w:t>
      </w:r>
      <w:r w:rsidRPr="004E78B5">
        <w:rPr>
          <w:rFonts w:ascii="Arial" w:hAnsi="Arial" w:cs="Arial"/>
          <w:b/>
          <w:bCs/>
        </w:rPr>
        <w:t>.</w:t>
      </w:r>
      <w:r w:rsidRPr="009C73C7">
        <w:rPr>
          <w:rFonts w:ascii="Arial" w:hAnsi="Arial" w:cs="Arial"/>
          <w:b/>
          <w:bCs/>
        </w:rPr>
        <w:t xml:space="preserve"> </w:t>
      </w:r>
      <w:r w:rsidRPr="009C73C7">
        <w:rPr>
          <w:rFonts w:ascii="Arial" w:hAnsi="Arial" w:cs="Arial"/>
        </w:rPr>
        <w:t>Methodological details for both studies.</w:t>
      </w:r>
    </w:p>
    <w:p w14:paraId="60D7D2FF" w14:textId="77777777" w:rsidR="00C44D6A" w:rsidRPr="009C73C7" w:rsidRDefault="00C44D6A" w:rsidP="00C44D6A">
      <w:pPr>
        <w:rPr>
          <w:rFonts w:ascii="Arial" w:hAnsi="Arial" w:cs="Arial"/>
          <w:lang w:val="en-US"/>
        </w:rPr>
      </w:pPr>
    </w:p>
    <w:tbl>
      <w:tblPr>
        <w:tblStyle w:val="TableGrid"/>
        <w:tblW w:w="133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4748"/>
        <w:gridCol w:w="4749"/>
      </w:tblGrid>
      <w:tr w:rsidR="00C44D6A" w:rsidRPr="009C73C7" w14:paraId="6376B2D2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65B86" w14:textId="77777777" w:rsidR="00C44D6A" w:rsidRPr="009C73C7" w:rsidRDefault="00C44D6A" w:rsidP="00EA5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20A2F" w14:textId="77777777" w:rsidR="00C44D6A" w:rsidRPr="009C73C7" w:rsidRDefault="00C44D6A" w:rsidP="00EA50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3C7">
              <w:rPr>
                <w:rFonts w:ascii="Arial" w:hAnsi="Arial" w:cs="Arial"/>
                <w:b/>
                <w:bCs/>
                <w:sz w:val="24"/>
                <w:szCs w:val="24"/>
              </w:rPr>
              <w:t>Study 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D7322" w14:textId="77777777" w:rsidR="00C44D6A" w:rsidRPr="009C73C7" w:rsidRDefault="00C44D6A" w:rsidP="00EA50A5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  <w:sz w:val="24"/>
                <w:szCs w:val="24"/>
              </w:rPr>
              <w:t>Study 2</w:t>
            </w:r>
          </w:p>
        </w:tc>
      </w:tr>
      <w:tr w:rsidR="00C44D6A" w:rsidRPr="009C73C7" w14:paraId="3BFCB456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BB70977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>Main Paradigm Summarised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17F2F8A5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Stressor then </w:t>
            </w:r>
            <w:r>
              <w:rPr>
                <w:rFonts w:ascii="Arial" w:hAnsi="Arial" w:cs="Arial"/>
              </w:rPr>
              <w:t>WS task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5F398052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Mild stressor, </w:t>
            </w: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 or Video task, then stressor</w:t>
            </w:r>
          </w:p>
        </w:tc>
      </w:tr>
      <w:tr w:rsidR="00C44D6A" w:rsidRPr="009C73C7" w14:paraId="6227476C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689F2C51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>Conditions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3D7420E7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4: </w:t>
            </w: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 Control (High v Low) + Stressor Intensity (High v Low)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2B1F12F7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6: Control (</w:t>
            </w:r>
            <w:r>
              <w:rPr>
                <w:rFonts w:ascii="Arial" w:hAnsi="Arial" w:cs="Arial"/>
              </w:rPr>
              <w:t>WS</w:t>
            </w:r>
            <w:r w:rsidRPr="00A5759B">
              <w:rPr>
                <w:rFonts w:ascii="Arial" w:hAnsi="Arial" w:cs="Arial"/>
              </w:rPr>
              <w:t xml:space="preserve"> High v Neutral) + Stressor Intensity (High v Low), for High Control, also Domain condition (Win v Loss)</w:t>
            </w:r>
          </w:p>
        </w:tc>
      </w:tr>
      <w:tr w:rsidR="00C44D6A" w:rsidRPr="009C73C7" w14:paraId="7B177867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7EBF532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>Procedure (order of tasks)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522A3569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PHQ</w:t>
            </w:r>
          </w:p>
          <w:p w14:paraId="384FEA77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SPIN</w:t>
            </w:r>
          </w:p>
          <w:p w14:paraId="6CE2B197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LOC</w:t>
            </w:r>
          </w:p>
          <w:p w14:paraId="4FC3F04E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STAI-S</w:t>
            </w:r>
          </w:p>
          <w:p w14:paraId="2AE6C351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STAI-T</w:t>
            </w:r>
          </w:p>
          <w:p w14:paraId="71DFD23D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329169DE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Stressor</w:t>
            </w:r>
          </w:p>
          <w:p w14:paraId="0F973F4B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STAI-S</w:t>
            </w:r>
          </w:p>
          <w:p w14:paraId="3863EB53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6C47A924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Stressor debrief </w:t>
            </w:r>
          </w:p>
          <w:p w14:paraId="1430A9B1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STAI-S</w:t>
            </w:r>
          </w:p>
          <w:p w14:paraId="29EA9616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278C98F8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 task</w:t>
            </w:r>
          </w:p>
          <w:p w14:paraId="57D526CD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STAI-S </w:t>
            </w:r>
          </w:p>
          <w:p w14:paraId="273E75F8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2240695C" w14:textId="77777777" w:rsidR="00C44D6A" w:rsidRPr="00A5759B" w:rsidRDefault="00C44D6A" w:rsidP="00C44D6A">
            <w:pPr>
              <w:pStyle w:val="ListParagraph"/>
              <w:numPr>
                <w:ilvl w:val="0"/>
                <w:numId w:val="1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Final debrief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1C16C617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PHQ</w:t>
            </w:r>
          </w:p>
          <w:p w14:paraId="30BA27C3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SPIN</w:t>
            </w:r>
          </w:p>
          <w:p w14:paraId="709441A6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LOC</w:t>
            </w:r>
          </w:p>
          <w:p w14:paraId="02A76708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STAI-S</w:t>
            </w:r>
          </w:p>
          <w:p w14:paraId="6B285CC5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STAI-T</w:t>
            </w:r>
          </w:p>
          <w:p w14:paraId="067BDA9F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587EC320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Mild stress instructions </w:t>
            </w:r>
          </w:p>
          <w:p w14:paraId="121099C4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STAI-S</w:t>
            </w:r>
          </w:p>
          <w:p w14:paraId="21E7A057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4DFEDC8E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 / Video task</w:t>
            </w:r>
          </w:p>
          <w:p w14:paraId="45602135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STAI-S </w:t>
            </w:r>
          </w:p>
          <w:p w14:paraId="13E6BE21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1618C398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Stressor</w:t>
            </w:r>
          </w:p>
          <w:p w14:paraId="4F145C42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STAI-S</w:t>
            </w:r>
          </w:p>
          <w:p w14:paraId="5B24391A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17AF6E38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Stressor debrief</w:t>
            </w:r>
          </w:p>
          <w:p w14:paraId="402410AB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STAI-S </w:t>
            </w:r>
          </w:p>
          <w:p w14:paraId="42A03E0C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Stress slider</w:t>
            </w:r>
          </w:p>
          <w:p w14:paraId="1879289B" w14:textId="77777777" w:rsidR="00C44D6A" w:rsidRPr="00A5759B" w:rsidRDefault="00C44D6A" w:rsidP="00C44D6A">
            <w:pPr>
              <w:pStyle w:val="ListParagraph"/>
              <w:numPr>
                <w:ilvl w:val="0"/>
                <w:numId w:val="2"/>
              </w:numPr>
              <w:ind w:left="443" w:hanging="420"/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Final debrief</w:t>
            </w:r>
          </w:p>
        </w:tc>
      </w:tr>
      <w:tr w:rsidR="00C44D6A" w:rsidRPr="009C73C7" w14:paraId="5AC3329A" w14:textId="77777777" w:rsidTr="00EA50A5">
        <w:trPr>
          <w:trHeight w:val="37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4E730D2A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z w:val="24"/>
                <w:szCs w:val="24"/>
              </w:rPr>
              <w:t>WS</w:t>
            </w:r>
            <w:r w:rsidRPr="009C73C7">
              <w:rPr>
                <w:rFonts w:ascii="Arial" w:hAnsi="Arial" w:cs="Arial"/>
                <w:sz w:val="24"/>
                <w:szCs w:val="24"/>
              </w:rPr>
              <w:t xml:space="preserve"> Trials Total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2ECCE6F1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320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05C4677F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135</w:t>
            </w:r>
          </w:p>
        </w:tc>
      </w:tr>
      <w:tr w:rsidR="00C44D6A" w:rsidRPr="009C73C7" w14:paraId="3CD69AEA" w14:textId="77777777" w:rsidTr="00EA50A5">
        <w:trPr>
          <w:trHeight w:val="37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0D791205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 xml:space="preserve">N Blocks &amp; </w:t>
            </w:r>
            <w:r>
              <w:rPr>
                <w:rFonts w:ascii="Arial" w:hAnsi="Arial" w:cs="Arial"/>
                <w:sz w:val="24"/>
                <w:szCs w:val="24"/>
              </w:rPr>
              <w:t>WS Task</w:t>
            </w:r>
            <w:r w:rsidRPr="009C73C7">
              <w:rPr>
                <w:rFonts w:ascii="Arial" w:hAnsi="Arial" w:cs="Arial"/>
                <w:sz w:val="24"/>
                <w:szCs w:val="24"/>
              </w:rPr>
              <w:t xml:space="preserve"> Parameter Presentation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78B4F5A5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64, randomised order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5140C51C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27, 3 sets of 3 blocks in increasing control (randomised order within set)</w:t>
            </w:r>
          </w:p>
        </w:tc>
      </w:tr>
      <w:tr w:rsidR="00C44D6A" w:rsidRPr="009C73C7" w14:paraId="5B343366" w14:textId="77777777" w:rsidTr="00EA50A5">
        <w:trPr>
          <w:trHeight w:val="37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001D163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 xml:space="preserve">Control Slider Frequency 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30CA764B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After the first block (5 trials), then every 2 blocks (10 trials) thereafter. Total of 32 sliders.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6228DEFB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After the first block (5 trials), then every 2 blocks (10 trials) thereafter. Total of 14 sliders</w:t>
            </w:r>
          </w:p>
          <w:p w14:paraId="54FF24D0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lastRenderedPageBreak/>
              <w:t>(n/a for videos)</w:t>
            </w:r>
          </w:p>
        </w:tc>
      </w:tr>
      <w:tr w:rsidR="00C44D6A" w:rsidRPr="009C73C7" w14:paraId="1CDDCDE6" w14:textId="77777777" w:rsidTr="00EA50A5">
        <w:trPr>
          <w:trHeight w:val="37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7CA4C936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lastRenderedPageBreak/>
              <w:t>Difficulty Slider Frequency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58C811CE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After the second block (10 trials), then every 2 blocks (10 trials) thereafter, alternating with control slider. Total of 32 sliders.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0E5FE8FA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After the second block (10 trials), then every 2 blocks (10 trials) thereafter, alternating with control slider. Total of 13 sliders</w:t>
            </w:r>
          </w:p>
          <w:p w14:paraId="107969D5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(n/a for videos)</w:t>
            </w:r>
          </w:p>
        </w:tc>
      </w:tr>
      <w:tr w:rsidR="00C44D6A" w:rsidRPr="009C73C7" w14:paraId="11E02038" w14:textId="77777777" w:rsidTr="00EA50A5">
        <w:trPr>
          <w:trHeight w:val="37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0430A8E8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>Stress Slider Frequency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59CC702C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Within </w:t>
            </w: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 after the 17</w:t>
            </w:r>
            <w:r w:rsidRPr="00A5759B">
              <w:rPr>
                <w:rFonts w:ascii="Arial" w:hAnsi="Arial" w:cs="Arial"/>
                <w:vertAlign w:val="superscript"/>
              </w:rPr>
              <w:t>th</w:t>
            </w:r>
            <w:r w:rsidRPr="00A5759B">
              <w:rPr>
                <w:rFonts w:ascii="Arial" w:hAnsi="Arial" w:cs="Arial"/>
              </w:rPr>
              <w:t xml:space="preserve"> block, then every 16 blocks thereafter (except after final block), plus 4 times outside of </w:t>
            </w: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>. Total of 7 sliders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12F8220D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 xml:space="preserve">Within </w:t>
            </w: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 after the 9</w:t>
            </w:r>
            <w:r w:rsidRPr="00A5759B">
              <w:rPr>
                <w:rFonts w:ascii="Arial" w:hAnsi="Arial" w:cs="Arial"/>
                <w:vertAlign w:val="superscript"/>
              </w:rPr>
              <w:t>th</w:t>
            </w:r>
            <w:r w:rsidRPr="00A5759B">
              <w:rPr>
                <w:rFonts w:ascii="Arial" w:hAnsi="Arial" w:cs="Arial"/>
              </w:rPr>
              <w:t xml:space="preserve"> block, then every 9 blocks thereafter (except after final block), plus 5 times outside of </w:t>
            </w: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. </w:t>
            </w:r>
          </w:p>
          <w:p w14:paraId="543F0CEF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For videos, after each block plus 5 times outside of video section. Total of 7 sliders.</w:t>
            </w:r>
          </w:p>
        </w:tc>
      </w:tr>
      <w:tr w:rsidR="00C44D6A" w:rsidRPr="009C73C7" w14:paraId="106CF75C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E40AD54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>£ Domain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72465710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Win (1p per correct trial)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0F870211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 task</w:t>
            </w:r>
            <w:r w:rsidRPr="00A5759B">
              <w:rPr>
                <w:rFonts w:ascii="Arial" w:hAnsi="Arial" w:cs="Arial"/>
              </w:rPr>
              <w:t xml:space="preserve">: Win (1p per correct trial) (n=102) or lose £3 bonus if incorrect trial selected (n=99). </w:t>
            </w:r>
          </w:p>
          <w:p w14:paraId="49670664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Videos: Win (participants told bonus for all attention questions correct, all received £1 regardless)</w:t>
            </w:r>
          </w:p>
        </w:tc>
      </w:tr>
      <w:tr w:rsidR="00C44D6A" w:rsidRPr="009C73C7" w14:paraId="5808C4F3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3F5A2D68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Trial-by-trial feedback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018CD656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Correct: “Congratulations! You have won an additional 0.01 GBP for this trial.”</w:t>
            </w:r>
          </w:p>
          <w:p w14:paraId="130755C5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Incorrect: “You have lost. You will receive an additional 0.00 GBP for this trial.”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1B7226B5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 domain:</w:t>
            </w:r>
          </w:p>
          <w:p w14:paraId="0543BF51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Correct: “Congratulations! You have won an additional 0.01 GBP for this trial.”</w:t>
            </w:r>
          </w:p>
          <w:p w14:paraId="130F422F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Incorrect: “You have lost. You will receive an additional 0.00 GBP for this trial.”</w:t>
            </w:r>
          </w:p>
          <w:p w14:paraId="4B6AC64D" w14:textId="77777777" w:rsidR="00C44D6A" w:rsidRDefault="00C44D6A" w:rsidP="00EA50A5">
            <w:pPr>
              <w:rPr>
                <w:rFonts w:ascii="Arial" w:hAnsi="Arial" w:cs="Arial"/>
              </w:rPr>
            </w:pPr>
          </w:p>
          <w:p w14:paraId="5A464329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domain:</w:t>
            </w:r>
          </w:p>
          <w:p w14:paraId="548B738E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Correct: “Success!”</w:t>
            </w:r>
          </w:p>
          <w:p w14:paraId="04DCEB80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Incorrect: “Fail!”</w:t>
            </w:r>
          </w:p>
          <w:p w14:paraId="2A4349F8" w14:textId="77777777" w:rsidR="00C44D6A" w:rsidRDefault="00C44D6A" w:rsidP="00EA50A5">
            <w:pPr>
              <w:rPr>
                <w:rFonts w:ascii="Arial" w:hAnsi="Arial" w:cs="Arial"/>
              </w:rPr>
            </w:pPr>
          </w:p>
          <w:p w14:paraId="727978F8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NB: Loss domain practice trial feedback:</w:t>
            </w:r>
          </w:p>
          <w:p w14:paraId="3922C60B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Correct: “</w:t>
            </w:r>
            <w:r w:rsidRPr="00CC342B">
              <w:rPr>
                <w:rFonts w:ascii="Arial" w:hAnsi="Arial" w:cs="Arial"/>
              </w:rPr>
              <w:t>Success! If this trial was selected as the bonus trial, you would have kept all your bonus money!</w:t>
            </w:r>
            <w:r>
              <w:rPr>
                <w:rFonts w:ascii="Arial" w:hAnsi="Arial" w:cs="Arial"/>
              </w:rPr>
              <w:t>”</w:t>
            </w:r>
          </w:p>
          <w:p w14:paraId="061468E5" w14:textId="77777777" w:rsidR="00C44D6A" w:rsidRDefault="00C44D6A" w:rsidP="00EA5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Incorrect: “</w:t>
            </w:r>
            <w:r w:rsidRPr="003466A2">
              <w:rPr>
                <w:rFonts w:ascii="Arial" w:hAnsi="Arial" w:cs="Arial"/>
              </w:rPr>
              <w:t>"Fail. If this trial was selected as the bonus trial, you would have lost all your bonus money.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C44D6A" w:rsidRPr="009C73C7" w14:paraId="39E417F3" w14:textId="77777777" w:rsidTr="00EA50A5">
        <w:trPr>
          <w:trHeight w:val="393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63787B1D" w14:textId="77777777" w:rsidR="00C44D6A" w:rsidRPr="009C73C7" w:rsidRDefault="00C44D6A" w:rsidP="00EA50A5">
            <w:pPr>
              <w:rPr>
                <w:rFonts w:ascii="Arial" w:hAnsi="Arial" w:cs="Arial"/>
                <w:sz w:val="24"/>
                <w:szCs w:val="24"/>
              </w:rPr>
            </w:pPr>
            <w:r w:rsidRPr="009C73C7">
              <w:rPr>
                <w:rFonts w:ascii="Arial" w:hAnsi="Arial" w:cs="Arial"/>
                <w:sz w:val="24"/>
                <w:szCs w:val="24"/>
              </w:rPr>
              <w:t>Practice trials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2017E366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No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4F7B8E0E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No (Win domain)</w:t>
            </w:r>
          </w:p>
          <w:p w14:paraId="52058C4C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Yes (Loss domain, 6 trials)</w:t>
            </w:r>
          </w:p>
        </w:tc>
      </w:tr>
      <w:tr w:rsidR="00C44D6A" w:rsidRPr="009C73C7" w14:paraId="551C6713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nil"/>
            </w:tcBorders>
          </w:tcPr>
          <w:p w14:paraId="7E77A508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EB3396">
              <w:rPr>
                <w:rFonts w:ascii="Arial" w:hAnsi="Arial" w:cs="Arial"/>
              </w:rPr>
              <w:lastRenderedPageBreak/>
              <w:t>Task Param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B3396">
              <w:rPr>
                <w:rFonts w:ascii="Arial" w:hAnsi="Arial" w:cs="Arial"/>
              </w:rPr>
              <w:t>ters</w:t>
            </w:r>
          </w:p>
        </w:tc>
        <w:tc>
          <w:tcPr>
            <w:tcW w:w="4748" w:type="dxa"/>
            <w:tcBorders>
              <w:top w:val="nil"/>
              <w:bottom w:val="nil"/>
            </w:tcBorders>
          </w:tcPr>
          <w:p w14:paraId="4F03295A" w14:textId="77777777" w:rsidR="00C44D6A" w:rsidRPr="00A5759B" w:rsidRDefault="00C44D6A" w:rsidP="00EA50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47564EDE" w14:textId="77777777" w:rsidR="00C44D6A" w:rsidRPr="00A5759B" w:rsidRDefault="00C44D6A" w:rsidP="00EA50A5">
            <w:pPr>
              <w:rPr>
                <w:rFonts w:ascii="Arial" w:hAnsi="Arial" w:cs="Arial"/>
              </w:rPr>
            </w:pPr>
          </w:p>
        </w:tc>
      </w:tr>
      <w:tr w:rsidR="00C44D6A" w:rsidRPr="009C73C7" w14:paraId="73171CB2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nil"/>
            </w:tcBorders>
          </w:tcPr>
          <w:p w14:paraId="3DAB283B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Speeds (High Control)</w:t>
            </w:r>
          </w:p>
        </w:tc>
        <w:tc>
          <w:tcPr>
            <w:tcW w:w="4748" w:type="dxa"/>
            <w:tcBorders>
              <w:top w:val="nil"/>
              <w:bottom w:val="nil"/>
            </w:tcBorders>
          </w:tcPr>
          <w:p w14:paraId="6A334196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0.06, 0.08, 0.1, 0.12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4B6815BF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0.06, 0.09, 0.12</w:t>
            </w:r>
          </w:p>
        </w:tc>
      </w:tr>
      <w:tr w:rsidR="00C44D6A" w:rsidRPr="009C73C7" w14:paraId="7F003B1D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nil"/>
            </w:tcBorders>
          </w:tcPr>
          <w:p w14:paraId="58B4D079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Speeds (Low Control)</w:t>
            </w:r>
          </w:p>
        </w:tc>
        <w:tc>
          <w:tcPr>
            <w:tcW w:w="4748" w:type="dxa"/>
            <w:tcBorders>
              <w:top w:val="nil"/>
              <w:bottom w:val="nil"/>
            </w:tcBorders>
          </w:tcPr>
          <w:p w14:paraId="2BAE9CE2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0.15, 0.2, 0.25, 0.3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64C5454B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n/a</w:t>
            </w:r>
          </w:p>
        </w:tc>
      </w:tr>
      <w:tr w:rsidR="00C44D6A" w:rsidRPr="009C73C7" w14:paraId="10EB9263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nil"/>
            </w:tcBorders>
          </w:tcPr>
          <w:p w14:paraId="46E8C4D1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Segment Size Fractions (High Control)</w:t>
            </w:r>
          </w:p>
        </w:tc>
        <w:tc>
          <w:tcPr>
            <w:tcW w:w="4748" w:type="dxa"/>
            <w:tcBorders>
              <w:top w:val="nil"/>
              <w:bottom w:val="nil"/>
            </w:tcBorders>
          </w:tcPr>
          <w:p w14:paraId="6AD35460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0.6, 0.7, 0.8, 0.9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4858C788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0.6, 0.7, 0.8, 0.9</w:t>
            </w:r>
          </w:p>
        </w:tc>
      </w:tr>
      <w:tr w:rsidR="00C44D6A" w:rsidRPr="009C73C7" w14:paraId="34C88AE9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nil"/>
            </w:tcBorders>
          </w:tcPr>
          <w:p w14:paraId="385B9B9C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Segment Size Fractions (Low Control)</w:t>
            </w:r>
          </w:p>
        </w:tc>
        <w:tc>
          <w:tcPr>
            <w:tcW w:w="4748" w:type="dxa"/>
            <w:tcBorders>
              <w:top w:val="nil"/>
              <w:bottom w:val="nil"/>
            </w:tcBorders>
          </w:tcPr>
          <w:p w14:paraId="2D6D79A1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0.6, 0.7, 0.8, 0.9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5BDFD3AD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n/a</w:t>
            </w:r>
          </w:p>
        </w:tc>
      </w:tr>
      <w:tr w:rsidR="00C44D6A" w:rsidRPr="009C73C7" w14:paraId="031FC54C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nil"/>
            </w:tcBorders>
          </w:tcPr>
          <w:p w14:paraId="0C85D82D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Stopping Angles (High Control)</w:t>
            </w:r>
          </w:p>
        </w:tc>
        <w:tc>
          <w:tcPr>
            <w:tcW w:w="4748" w:type="dxa"/>
            <w:tcBorders>
              <w:top w:val="nil"/>
              <w:bottom w:val="nil"/>
            </w:tcBorders>
          </w:tcPr>
          <w:p w14:paraId="05C2ED6D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0.1π, 0.2π, 0.4π, 0.8π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221B0F1E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0.1π, 0.3π, 0.8π</w:t>
            </w:r>
          </w:p>
        </w:tc>
      </w:tr>
      <w:tr w:rsidR="00C44D6A" w:rsidRPr="009C73C7" w14:paraId="4FCCCD90" w14:textId="77777777" w:rsidTr="00EA50A5">
        <w:trPr>
          <w:trHeight w:val="393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74E0AE73" w14:textId="77777777" w:rsidR="00C44D6A" w:rsidRPr="009C73C7" w:rsidRDefault="00C44D6A" w:rsidP="00EA50A5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Deceleration Increments (Low Control)</w:t>
            </w:r>
          </w:p>
        </w:tc>
        <w:tc>
          <w:tcPr>
            <w:tcW w:w="4748" w:type="dxa"/>
            <w:tcBorders>
              <w:top w:val="nil"/>
              <w:bottom w:val="single" w:sz="4" w:space="0" w:color="auto"/>
            </w:tcBorders>
          </w:tcPr>
          <w:p w14:paraId="6A917AAC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0.0002, 0.0004, 0.0006, 0.0008</w:t>
            </w:r>
          </w:p>
        </w:tc>
        <w:tc>
          <w:tcPr>
            <w:tcW w:w="4749" w:type="dxa"/>
            <w:tcBorders>
              <w:top w:val="nil"/>
              <w:bottom w:val="single" w:sz="4" w:space="0" w:color="auto"/>
            </w:tcBorders>
          </w:tcPr>
          <w:p w14:paraId="6A1C03DB" w14:textId="77777777" w:rsidR="00C44D6A" w:rsidRPr="00A5759B" w:rsidRDefault="00C44D6A" w:rsidP="00EA50A5">
            <w:pPr>
              <w:rPr>
                <w:rFonts w:ascii="Arial" w:hAnsi="Arial" w:cs="Arial"/>
              </w:rPr>
            </w:pPr>
            <w:r w:rsidRPr="00A5759B">
              <w:rPr>
                <w:rFonts w:ascii="Arial" w:hAnsi="Arial" w:cs="Arial"/>
              </w:rPr>
              <w:t>n/a</w:t>
            </w:r>
          </w:p>
        </w:tc>
      </w:tr>
    </w:tbl>
    <w:p w14:paraId="7EF6E174" w14:textId="77777777" w:rsidR="00C44D6A" w:rsidRPr="004E78B5" w:rsidRDefault="00C44D6A" w:rsidP="00C44D6A">
      <w:pPr>
        <w:rPr>
          <w:rFonts w:ascii="Arial" w:hAnsi="Arial" w:cs="Arial"/>
          <w:lang w:val="en-US"/>
        </w:rPr>
      </w:pPr>
      <w:r w:rsidRPr="009C73C7">
        <w:rPr>
          <w:rFonts w:ascii="Arial" w:hAnsi="Arial" w:cs="Arial"/>
          <w:i/>
          <w:iCs/>
          <w:lang w:val="en-US"/>
        </w:rPr>
        <w:t>Notes:</w:t>
      </w:r>
      <w:r w:rsidRPr="009C73C7">
        <w:rPr>
          <w:rFonts w:ascii="Arial" w:hAnsi="Arial" w:cs="Arial"/>
          <w:lang w:val="en-US"/>
        </w:rPr>
        <w:t xml:space="preserve"> For a subset of Study 1 (37%) participants were not presented with the PHQ, SPIN or LOC questionnaires at the start of the experiment, the control sliders were asked every 4 blocks (20 trials) (total of 16 sliders) and difficulty sliders were presented every block except every 4th (i.e. when not control slider) (5-10 trials) (total of 48 sliders). Additionally, in the remaining sample of Study 1, half of the participants in the High Stress</w:t>
      </w:r>
      <w:r>
        <w:rPr>
          <w:rFonts w:ascii="Arial" w:hAnsi="Arial" w:cs="Arial"/>
          <w:lang w:val="en-US"/>
        </w:rPr>
        <w:t>or Intensity</w:t>
      </w:r>
      <w:r w:rsidRPr="009C73C7">
        <w:rPr>
          <w:rFonts w:ascii="Arial" w:hAnsi="Arial" w:cs="Arial"/>
          <w:lang w:val="en-US"/>
        </w:rPr>
        <w:t xml:space="preserve"> condition (n=99) received items 10, 11, 12 (the stress debrief) just before the final debrief, as a ‘late debrief’ condition. </w:t>
      </w:r>
      <w:r w:rsidRPr="009C73C7">
        <w:rPr>
          <w:rFonts w:ascii="Arial" w:hAnsi="Arial" w:cs="Arial"/>
        </w:rPr>
        <w:t>All participants are included irrespective of the timing of the debrief in the analyses</w:t>
      </w:r>
      <w:r>
        <w:rPr>
          <w:rFonts w:ascii="Arial" w:hAnsi="Arial" w:cs="Arial"/>
        </w:rPr>
        <w:t xml:space="preserve"> given that we do not investigate the effects of the stressor from Study 1</w:t>
      </w:r>
      <w:r w:rsidRPr="009C73C7">
        <w:rPr>
          <w:rFonts w:ascii="Arial" w:hAnsi="Arial" w:cs="Arial"/>
        </w:rPr>
        <w:t>.</w:t>
      </w:r>
      <w:r w:rsidRPr="009C73C7">
        <w:rPr>
          <w:rFonts w:ascii="Arial" w:hAnsi="Arial" w:cs="Arial"/>
          <w:lang w:val="en-US"/>
        </w:rPr>
        <w:t xml:space="preserve"> </w:t>
      </w:r>
    </w:p>
    <w:p w14:paraId="60341EAB" w14:textId="77777777" w:rsidR="00C44D6A" w:rsidRPr="009C73C7" w:rsidRDefault="00C44D6A" w:rsidP="00C44D6A">
      <w:pPr>
        <w:rPr>
          <w:rFonts w:ascii="Arial" w:hAnsi="Arial" w:cs="Arial"/>
          <w:lang w:val="en-US"/>
        </w:rPr>
      </w:pPr>
    </w:p>
    <w:p w14:paraId="3894EC77" w14:textId="77777777" w:rsidR="00825055" w:rsidRDefault="00825055"/>
    <w:sectPr w:rsidR="00825055" w:rsidSect="00C44D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1921"/>
    <w:multiLevelType w:val="hybridMultilevel"/>
    <w:tmpl w:val="4ED47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F51B2"/>
    <w:multiLevelType w:val="hybridMultilevel"/>
    <w:tmpl w:val="4ED47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7350">
    <w:abstractNumId w:val="1"/>
  </w:num>
  <w:num w:numId="2" w16cid:durableId="209951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6A"/>
    <w:rsid w:val="00152862"/>
    <w:rsid w:val="0029008F"/>
    <w:rsid w:val="002A04BB"/>
    <w:rsid w:val="003D0FED"/>
    <w:rsid w:val="004928FB"/>
    <w:rsid w:val="004E5F18"/>
    <w:rsid w:val="0055673E"/>
    <w:rsid w:val="006E039C"/>
    <w:rsid w:val="00753493"/>
    <w:rsid w:val="00825055"/>
    <w:rsid w:val="00C44D6A"/>
    <w:rsid w:val="00CC03D4"/>
    <w:rsid w:val="00D65715"/>
    <w:rsid w:val="00D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63A84"/>
  <w15:chartTrackingRefBased/>
  <w15:docId w15:val="{433B28F3-1BB2-344A-A7C7-1247D652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6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1">
    <w:name w:val="APAStyle1"/>
    <w:basedOn w:val="Heading1"/>
    <w:qFormat/>
    <w:rsid w:val="004E5F18"/>
    <w:pPr>
      <w:spacing w:before="240" w:after="160" w:line="480" w:lineRule="auto"/>
      <w:jc w:val="center"/>
    </w:pPr>
    <w:rPr>
      <w:rFonts w:ascii="Times New Roman" w:hAnsi="Times New Roman"/>
      <w:b/>
      <w:bCs/>
      <w:color w:val="000000" w:themeColor="text1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E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D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D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D6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44D6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1419</Words>
  <Characters>7077</Characters>
  <Application>Microsoft Office Word</Application>
  <DocSecurity>0</DocSecurity>
  <Lines>403</Lines>
  <Paragraphs>305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Fielder, Jennifer</dc:creator>
  <cp:keywords/>
  <dc:description/>
  <cp:lastModifiedBy>Fielder, Jennifer</cp:lastModifiedBy>
  <cp:revision>2</cp:revision>
  <dcterms:created xsi:type="dcterms:W3CDTF">2026-01-09T11:47:00Z</dcterms:created>
  <dcterms:modified xsi:type="dcterms:W3CDTF">2026-01-09T13:16:00Z</dcterms:modified>
</cp:coreProperties>
</file>