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FE7E2A" w14:textId="591176B7" w:rsidR="00661E7C" w:rsidRPr="00661E7C" w:rsidRDefault="00661E7C" w:rsidP="00661E7C">
      <w:pPr>
        <w:spacing w:line="360" w:lineRule="auto"/>
        <w:contextualSpacing/>
        <w:jc w:val="both"/>
        <w:rPr>
          <w:rFonts w:ascii="Helvetica" w:hAnsi="Helvetica" w:cs="Calibri"/>
          <w:color w:val="000000" w:themeColor="text1"/>
          <w:lang w:val="en-US"/>
        </w:rPr>
      </w:pPr>
      <w:r w:rsidRPr="00661E7C">
        <w:rPr>
          <w:rFonts w:ascii="Helvetica" w:hAnsi="Helvetica" w:cs="Calibri"/>
          <w:b/>
          <w:color w:val="000000" w:themeColor="text1"/>
          <w:lang w:val="en-US"/>
        </w:rPr>
        <w:t xml:space="preserve">Supplementary </w:t>
      </w:r>
      <w:r w:rsidR="005410BD">
        <w:rPr>
          <w:rFonts w:ascii="Helvetica" w:hAnsi="Helvetica" w:cs="Calibri"/>
          <w:b/>
          <w:color w:val="000000" w:themeColor="text1"/>
          <w:lang w:val="en-US"/>
        </w:rPr>
        <w:t>File</w:t>
      </w:r>
      <w:r w:rsidRPr="00661E7C">
        <w:rPr>
          <w:rFonts w:ascii="Helvetica" w:hAnsi="Helvetica" w:cs="Calibri"/>
          <w:b/>
          <w:color w:val="000000" w:themeColor="text1"/>
          <w:lang w:val="en-US"/>
        </w:rPr>
        <w:t xml:space="preserve"> 1</w:t>
      </w:r>
      <w:r w:rsidR="005410BD">
        <w:rPr>
          <w:rFonts w:ascii="Helvetica" w:hAnsi="Helvetica" w:cs="Calibri"/>
          <w:b/>
          <w:color w:val="000000" w:themeColor="text1"/>
          <w:lang w:val="en-US"/>
        </w:rPr>
        <w:t>a</w:t>
      </w:r>
      <w:r w:rsidRPr="00661E7C">
        <w:rPr>
          <w:rFonts w:ascii="Helvetica" w:hAnsi="Helvetica" w:cs="Calibri"/>
          <w:b/>
          <w:color w:val="000000" w:themeColor="text1"/>
          <w:lang w:val="en-US"/>
        </w:rPr>
        <w:t xml:space="preserve">. </w:t>
      </w:r>
      <w:r w:rsidRPr="00661E7C">
        <w:rPr>
          <w:rFonts w:ascii="Helvetica" w:hAnsi="Helvetica" w:cs="Calibri"/>
          <w:color w:val="000000" w:themeColor="text1"/>
          <w:lang w:val="en-US"/>
        </w:rPr>
        <w:t>Wilcoxon post-hoc tests, with W and corrected p values, for the pairwise comparisons of US expectancy between each CS type for each learning phase.</w:t>
      </w:r>
    </w:p>
    <w:p w14:paraId="163AEA47" w14:textId="77777777" w:rsidR="00473257" w:rsidRPr="00661E7C" w:rsidRDefault="00473257" w:rsidP="00473257">
      <w:pPr>
        <w:spacing w:line="360" w:lineRule="auto"/>
        <w:contextualSpacing/>
        <w:jc w:val="both"/>
        <w:rPr>
          <w:rFonts w:ascii="Helvetica" w:hAnsi="Helvetica" w:cs="Calibri"/>
          <w:i/>
          <w:color w:val="000000" w:themeColor="text1"/>
          <w:lang w:val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7"/>
        <w:gridCol w:w="1994"/>
        <w:gridCol w:w="1088"/>
        <w:gridCol w:w="1559"/>
      </w:tblGrid>
      <w:tr w:rsidR="00661E7C" w:rsidRPr="00661E7C" w14:paraId="1AB6CAD5" w14:textId="77777777" w:rsidTr="007028A3">
        <w:trPr>
          <w:trHeight w:val="165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3A512D" w14:textId="77777777" w:rsidR="00473257" w:rsidRPr="00661E7C" w:rsidRDefault="00473257" w:rsidP="007028A3">
            <w:pPr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b/>
                <w:bCs/>
                <w:color w:val="000000" w:themeColor="text1"/>
              </w:rPr>
              <w:t>Phase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490BB4" w14:textId="77777777" w:rsidR="00473257" w:rsidRPr="00661E7C" w:rsidRDefault="00473257" w:rsidP="007028A3">
            <w:pPr>
              <w:rPr>
                <w:rFonts w:ascii="Helvetica" w:hAnsi="Helvetica"/>
                <w:color w:val="000000" w:themeColor="text1"/>
              </w:rPr>
            </w:pPr>
            <w:proofErr w:type="spellStart"/>
            <w:r w:rsidRPr="00661E7C">
              <w:rPr>
                <w:rFonts w:ascii="Helvetica" w:hAnsi="Helvetica"/>
                <w:b/>
                <w:bCs/>
                <w:color w:val="000000" w:themeColor="text1"/>
              </w:rPr>
              <w:t>Comparison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52E903" w14:textId="77777777" w:rsidR="00473257" w:rsidRPr="00661E7C" w:rsidRDefault="00473257" w:rsidP="007028A3">
            <w:pPr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b/>
                <w:bCs/>
                <w:color w:val="000000" w:themeColor="text1"/>
              </w:rPr>
              <w:t>W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C1CBDD" w14:textId="77777777" w:rsidR="00473257" w:rsidRPr="00661E7C" w:rsidRDefault="00473257" w:rsidP="007028A3">
            <w:pPr>
              <w:rPr>
                <w:rFonts w:ascii="Helvetica" w:hAnsi="Helvetica"/>
                <w:color w:val="000000" w:themeColor="text1"/>
              </w:rPr>
            </w:pPr>
            <w:proofErr w:type="gramStart"/>
            <w:r w:rsidRPr="00661E7C">
              <w:rPr>
                <w:rFonts w:ascii="Helvetica" w:hAnsi="Helvetica"/>
                <w:b/>
                <w:bCs/>
                <w:color w:val="000000" w:themeColor="text1"/>
              </w:rPr>
              <w:t>p</w:t>
            </w:r>
            <w:proofErr w:type="gramEnd"/>
          </w:p>
        </w:tc>
      </w:tr>
      <w:tr w:rsidR="00661E7C" w:rsidRPr="00661E7C" w14:paraId="299C3C8B" w14:textId="77777777" w:rsidTr="007028A3">
        <w:trPr>
          <w:trHeight w:val="180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90166E" w14:textId="77777777" w:rsidR="00473257" w:rsidRPr="00661E7C" w:rsidRDefault="00473257" w:rsidP="007028A3">
            <w:pPr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b/>
                <w:bCs/>
                <w:color w:val="000000" w:themeColor="text1"/>
              </w:rPr>
              <w:t>Acquisition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B97DFC" w14:textId="77777777" w:rsidR="00473257" w:rsidRPr="00661E7C" w:rsidRDefault="00473257" w:rsidP="007028A3">
            <w:pPr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CS++ vs CS+-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23087C" w14:textId="77777777" w:rsidR="00473257" w:rsidRPr="00661E7C" w:rsidRDefault="00473257" w:rsidP="007028A3">
            <w:pPr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W=190.0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095204" w14:textId="77777777" w:rsidR="00473257" w:rsidRPr="00661E7C" w:rsidRDefault="00473257" w:rsidP="007028A3">
            <w:pPr>
              <w:rPr>
                <w:rFonts w:ascii="Helvetica" w:hAnsi="Helvetica"/>
                <w:color w:val="000000" w:themeColor="text1"/>
              </w:rPr>
            </w:pPr>
            <w:proofErr w:type="gramStart"/>
            <w:r w:rsidRPr="00661E7C">
              <w:rPr>
                <w:rFonts w:ascii="Helvetica" w:hAnsi="Helvetica"/>
                <w:color w:val="000000" w:themeColor="text1"/>
              </w:rPr>
              <w:t>p</w:t>
            </w:r>
            <w:proofErr w:type="gramEnd"/>
            <w:r w:rsidRPr="00661E7C">
              <w:rPr>
                <w:rFonts w:ascii="Helvetica" w:hAnsi="Helvetica"/>
                <w:color w:val="000000" w:themeColor="text1"/>
              </w:rPr>
              <w:t>=0.39</w:t>
            </w:r>
          </w:p>
        </w:tc>
      </w:tr>
      <w:tr w:rsidR="00661E7C" w:rsidRPr="00661E7C" w14:paraId="7FFF2A5F" w14:textId="77777777" w:rsidTr="007028A3">
        <w:trPr>
          <w:trHeight w:val="165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CB7935" w14:textId="77777777" w:rsidR="00473257" w:rsidRPr="00661E7C" w:rsidRDefault="00473257" w:rsidP="007028A3">
            <w:pPr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b/>
                <w:bCs/>
                <w:color w:val="000000" w:themeColor="text1"/>
              </w:rPr>
              <w:t>Acquisition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F5E8DB" w14:textId="77777777" w:rsidR="00473257" w:rsidRPr="00661E7C" w:rsidRDefault="00473257" w:rsidP="007028A3">
            <w:pPr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CS++ vs CS-+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F2E40A" w14:textId="77777777" w:rsidR="00473257" w:rsidRPr="00661E7C" w:rsidRDefault="00473257" w:rsidP="007028A3">
            <w:pPr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W=26.5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231C3E" w14:textId="77777777" w:rsidR="00473257" w:rsidRPr="00661E7C" w:rsidRDefault="00473257" w:rsidP="007028A3">
            <w:pPr>
              <w:rPr>
                <w:rFonts w:ascii="Helvetica" w:hAnsi="Helvetica"/>
                <w:color w:val="000000" w:themeColor="text1"/>
              </w:rPr>
            </w:pPr>
            <w:proofErr w:type="gramStart"/>
            <w:r w:rsidRPr="00661E7C">
              <w:rPr>
                <w:rFonts w:ascii="Helvetica" w:hAnsi="Helvetica"/>
                <w:color w:val="000000" w:themeColor="text1"/>
              </w:rPr>
              <w:t>p</w:t>
            </w:r>
            <w:proofErr w:type="gramEnd"/>
            <w:r w:rsidRPr="00661E7C">
              <w:rPr>
                <w:rFonts w:ascii="Helvetica" w:hAnsi="Helvetica"/>
                <w:color w:val="000000" w:themeColor="text1"/>
              </w:rPr>
              <w:t>=1.99e-06</w:t>
            </w:r>
          </w:p>
        </w:tc>
      </w:tr>
      <w:tr w:rsidR="00661E7C" w:rsidRPr="00661E7C" w14:paraId="26FFDFA2" w14:textId="77777777" w:rsidTr="007028A3">
        <w:trPr>
          <w:trHeight w:val="165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097306" w14:textId="77777777" w:rsidR="00473257" w:rsidRPr="00661E7C" w:rsidRDefault="00473257" w:rsidP="007028A3">
            <w:pPr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b/>
                <w:bCs/>
                <w:color w:val="000000" w:themeColor="text1"/>
              </w:rPr>
              <w:t>Acquisition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8E9867" w14:textId="77777777" w:rsidR="00473257" w:rsidRPr="00661E7C" w:rsidRDefault="00473257" w:rsidP="007028A3">
            <w:pPr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CS++ vs CS--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797E8F" w14:textId="77777777" w:rsidR="00473257" w:rsidRPr="00661E7C" w:rsidRDefault="00473257" w:rsidP="007028A3">
            <w:pPr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W=8.0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F9174F" w14:textId="77777777" w:rsidR="00473257" w:rsidRPr="00661E7C" w:rsidRDefault="00473257" w:rsidP="007028A3">
            <w:pPr>
              <w:rPr>
                <w:rFonts w:ascii="Helvetica" w:hAnsi="Helvetica"/>
                <w:color w:val="000000" w:themeColor="text1"/>
              </w:rPr>
            </w:pPr>
            <w:proofErr w:type="gramStart"/>
            <w:r w:rsidRPr="00661E7C">
              <w:rPr>
                <w:rFonts w:ascii="Helvetica" w:hAnsi="Helvetica"/>
                <w:color w:val="000000" w:themeColor="text1"/>
              </w:rPr>
              <w:t>p</w:t>
            </w:r>
            <w:proofErr w:type="gramEnd"/>
            <w:r w:rsidRPr="00661E7C">
              <w:rPr>
                <w:rFonts w:ascii="Helvetica" w:hAnsi="Helvetica"/>
                <w:color w:val="000000" w:themeColor="text1"/>
              </w:rPr>
              <w:t>=4.65e-08</w:t>
            </w:r>
          </w:p>
        </w:tc>
      </w:tr>
      <w:tr w:rsidR="00661E7C" w:rsidRPr="00661E7C" w14:paraId="2896D497" w14:textId="77777777" w:rsidTr="007028A3">
        <w:trPr>
          <w:trHeight w:val="165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330A97" w14:textId="77777777" w:rsidR="00473257" w:rsidRPr="00661E7C" w:rsidRDefault="00473257" w:rsidP="007028A3">
            <w:pPr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b/>
                <w:bCs/>
                <w:color w:val="000000" w:themeColor="text1"/>
              </w:rPr>
              <w:t>Acquisition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2A1A4C" w14:textId="77777777" w:rsidR="00473257" w:rsidRPr="00661E7C" w:rsidRDefault="00473257" w:rsidP="007028A3">
            <w:pPr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CS-+ vs CS+-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3FAE7A" w14:textId="77777777" w:rsidR="00473257" w:rsidRPr="00661E7C" w:rsidRDefault="00473257" w:rsidP="007028A3">
            <w:pPr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W=31.0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154221" w14:textId="77777777" w:rsidR="00473257" w:rsidRPr="00661E7C" w:rsidRDefault="00473257" w:rsidP="007028A3">
            <w:pPr>
              <w:rPr>
                <w:rFonts w:ascii="Helvetica" w:hAnsi="Helvetica"/>
                <w:color w:val="000000" w:themeColor="text1"/>
              </w:rPr>
            </w:pPr>
            <w:proofErr w:type="gramStart"/>
            <w:r w:rsidRPr="00661E7C">
              <w:rPr>
                <w:rFonts w:ascii="Helvetica" w:hAnsi="Helvetica"/>
                <w:color w:val="000000" w:themeColor="text1"/>
              </w:rPr>
              <w:t>p</w:t>
            </w:r>
            <w:proofErr w:type="gramEnd"/>
            <w:r w:rsidRPr="00661E7C">
              <w:rPr>
                <w:rFonts w:ascii="Helvetica" w:hAnsi="Helvetica"/>
                <w:color w:val="000000" w:themeColor="text1"/>
              </w:rPr>
              <w:t>=4.42e-06</w:t>
            </w:r>
          </w:p>
        </w:tc>
      </w:tr>
      <w:tr w:rsidR="00661E7C" w:rsidRPr="00661E7C" w14:paraId="2B0246D7" w14:textId="77777777" w:rsidTr="007028A3">
        <w:trPr>
          <w:trHeight w:val="165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666E36" w14:textId="77777777" w:rsidR="00473257" w:rsidRPr="00661E7C" w:rsidRDefault="00473257" w:rsidP="007028A3">
            <w:pPr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b/>
                <w:bCs/>
                <w:color w:val="000000" w:themeColor="text1"/>
              </w:rPr>
              <w:t>Acquisition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9EE0CA" w14:textId="77777777" w:rsidR="00473257" w:rsidRPr="00661E7C" w:rsidRDefault="00473257" w:rsidP="007028A3">
            <w:pPr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CS-+ vs CS--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2270AF" w14:textId="77777777" w:rsidR="00473257" w:rsidRPr="00661E7C" w:rsidRDefault="00473257" w:rsidP="007028A3">
            <w:pPr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W=150.5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49D879" w14:textId="77777777" w:rsidR="00473257" w:rsidRPr="00661E7C" w:rsidRDefault="00473257" w:rsidP="007028A3">
            <w:pPr>
              <w:rPr>
                <w:rFonts w:ascii="Helvetica" w:hAnsi="Helvetica"/>
                <w:color w:val="000000" w:themeColor="text1"/>
              </w:rPr>
            </w:pPr>
            <w:proofErr w:type="gramStart"/>
            <w:r w:rsidRPr="00661E7C">
              <w:rPr>
                <w:rFonts w:ascii="Helvetica" w:hAnsi="Helvetica"/>
                <w:color w:val="000000" w:themeColor="text1"/>
              </w:rPr>
              <w:t>p</w:t>
            </w:r>
            <w:proofErr w:type="gramEnd"/>
            <w:r w:rsidRPr="00661E7C">
              <w:rPr>
                <w:rFonts w:ascii="Helvetica" w:hAnsi="Helvetica"/>
                <w:color w:val="000000" w:themeColor="text1"/>
              </w:rPr>
              <w:t>=0.09</w:t>
            </w:r>
          </w:p>
        </w:tc>
      </w:tr>
      <w:tr w:rsidR="00661E7C" w:rsidRPr="00661E7C" w14:paraId="4CA62900" w14:textId="77777777" w:rsidTr="007028A3">
        <w:trPr>
          <w:trHeight w:val="165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647861" w14:textId="77777777" w:rsidR="00473257" w:rsidRPr="00661E7C" w:rsidRDefault="00473257" w:rsidP="007028A3">
            <w:pPr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b/>
                <w:bCs/>
                <w:color w:val="000000" w:themeColor="text1"/>
              </w:rPr>
              <w:t>Acquisition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6AE5A6" w14:textId="77777777" w:rsidR="00473257" w:rsidRPr="00661E7C" w:rsidRDefault="00473257" w:rsidP="007028A3">
            <w:pPr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CS+- vs CS--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F8E4EC" w14:textId="77777777" w:rsidR="00473257" w:rsidRPr="00661E7C" w:rsidRDefault="00473257" w:rsidP="007028A3">
            <w:pPr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W=3.0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7326D9" w14:textId="77777777" w:rsidR="00473257" w:rsidRPr="00661E7C" w:rsidRDefault="00473257" w:rsidP="007028A3">
            <w:pPr>
              <w:rPr>
                <w:rFonts w:ascii="Helvetica" w:hAnsi="Helvetica"/>
                <w:color w:val="000000" w:themeColor="text1"/>
              </w:rPr>
            </w:pPr>
            <w:proofErr w:type="gramStart"/>
            <w:r w:rsidRPr="00661E7C">
              <w:rPr>
                <w:rFonts w:ascii="Helvetica" w:hAnsi="Helvetica"/>
                <w:color w:val="000000" w:themeColor="text1"/>
              </w:rPr>
              <w:t>p</w:t>
            </w:r>
            <w:proofErr w:type="gramEnd"/>
            <w:r w:rsidRPr="00661E7C">
              <w:rPr>
                <w:rFonts w:ascii="Helvetica" w:hAnsi="Helvetica"/>
                <w:color w:val="000000" w:themeColor="text1"/>
              </w:rPr>
              <w:t>=9.31e-09</w:t>
            </w:r>
          </w:p>
        </w:tc>
      </w:tr>
      <w:tr w:rsidR="00661E7C" w:rsidRPr="00661E7C" w14:paraId="0956D1D4" w14:textId="77777777" w:rsidTr="007028A3">
        <w:trPr>
          <w:trHeight w:val="165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7FBA7F" w14:textId="77777777" w:rsidR="00473257" w:rsidRPr="00661E7C" w:rsidRDefault="00473257" w:rsidP="007028A3">
            <w:pPr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b/>
                <w:bCs/>
                <w:color w:val="000000" w:themeColor="text1"/>
              </w:rPr>
              <w:t>Reversal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225747" w14:textId="77777777" w:rsidR="00473257" w:rsidRPr="00661E7C" w:rsidRDefault="00473257" w:rsidP="007028A3">
            <w:pPr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CS++ vs CS+-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7B2106" w14:textId="77777777" w:rsidR="00473257" w:rsidRPr="00661E7C" w:rsidRDefault="00473257" w:rsidP="007028A3">
            <w:pPr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W=96.5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AEC20A" w14:textId="77777777" w:rsidR="00473257" w:rsidRPr="00661E7C" w:rsidRDefault="00473257" w:rsidP="007028A3">
            <w:pPr>
              <w:rPr>
                <w:rFonts w:ascii="Helvetica" w:hAnsi="Helvetica"/>
                <w:color w:val="000000" w:themeColor="text1"/>
              </w:rPr>
            </w:pPr>
            <w:proofErr w:type="gramStart"/>
            <w:r w:rsidRPr="00661E7C">
              <w:rPr>
                <w:rFonts w:ascii="Helvetica" w:hAnsi="Helvetica"/>
                <w:color w:val="000000" w:themeColor="text1"/>
              </w:rPr>
              <w:t>p</w:t>
            </w:r>
            <w:proofErr w:type="gramEnd"/>
            <w:r w:rsidRPr="00661E7C">
              <w:rPr>
                <w:rFonts w:ascii="Helvetica" w:hAnsi="Helvetica"/>
                <w:color w:val="000000" w:themeColor="text1"/>
              </w:rPr>
              <w:t>=0.009</w:t>
            </w:r>
          </w:p>
        </w:tc>
      </w:tr>
      <w:tr w:rsidR="00661E7C" w:rsidRPr="00661E7C" w14:paraId="028497D4" w14:textId="77777777" w:rsidTr="007028A3">
        <w:trPr>
          <w:trHeight w:val="165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BC5D79" w14:textId="77777777" w:rsidR="00473257" w:rsidRPr="00661E7C" w:rsidRDefault="00473257" w:rsidP="007028A3">
            <w:pPr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b/>
                <w:bCs/>
                <w:color w:val="000000" w:themeColor="text1"/>
              </w:rPr>
              <w:t>Reversal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5AD248" w14:textId="77777777" w:rsidR="00473257" w:rsidRPr="00661E7C" w:rsidRDefault="00473257" w:rsidP="007028A3">
            <w:pPr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CS++ vs CS-+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420082" w14:textId="77777777" w:rsidR="00473257" w:rsidRPr="00661E7C" w:rsidRDefault="00473257" w:rsidP="007028A3">
            <w:pPr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W=106.0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1A2184" w14:textId="77777777" w:rsidR="00473257" w:rsidRPr="00661E7C" w:rsidRDefault="00473257" w:rsidP="007028A3">
            <w:pPr>
              <w:rPr>
                <w:rFonts w:ascii="Helvetica" w:hAnsi="Helvetica"/>
                <w:color w:val="000000" w:themeColor="text1"/>
              </w:rPr>
            </w:pPr>
            <w:proofErr w:type="gramStart"/>
            <w:r w:rsidRPr="00661E7C">
              <w:rPr>
                <w:rFonts w:ascii="Helvetica" w:hAnsi="Helvetica"/>
                <w:color w:val="000000" w:themeColor="text1"/>
              </w:rPr>
              <w:t>p</w:t>
            </w:r>
            <w:proofErr w:type="gramEnd"/>
            <w:r w:rsidRPr="00661E7C">
              <w:rPr>
                <w:rFonts w:ascii="Helvetica" w:hAnsi="Helvetica"/>
                <w:color w:val="000000" w:themeColor="text1"/>
              </w:rPr>
              <w:t>=0.01</w:t>
            </w:r>
          </w:p>
        </w:tc>
      </w:tr>
      <w:tr w:rsidR="00661E7C" w:rsidRPr="00661E7C" w14:paraId="0104B914" w14:textId="77777777" w:rsidTr="007028A3">
        <w:trPr>
          <w:trHeight w:val="165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C14F72" w14:textId="77777777" w:rsidR="00473257" w:rsidRPr="00661E7C" w:rsidRDefault="00473257" w:rsidP="007028A3">
            <w:pPr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b/>
                <w:bCs/>
                <w:color w:val="000000" w:themeColor="text1"/>
              </w:rPr>
              <w:t>Reversal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11A16F" w14:textId="77777777" w:rsidR="00473257" w:rsidRPr="00661E7C" w:rsidRDefault="00473257" w:rsidP="007028A3">
            <w:pPr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CS++ vs CS--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6AE1B6" w14:textId="77777777" w:rsidR="00473257" w:rsidRPr="00661E7C" w:rsidRDefault="00473257" w:rsidP="007028A3">
            <w:pPr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W=18.5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61DA68" w14:textId="77777777" w:rsidR="00473257" w:rsidRPr="00661E7C" w:rsidRDefault="00473257" w:rsidP="007028A3">
            <w:pPr>
              <w:rPr>
                <w:rFonts w:ascii="Helvetica" w:hAnsi="Helvetica"/>
                <w:color w:val="000000" w:themeColor="text1"/>
              </w:rPr>
            </w:pPr>
            <w:proofErr w:type="gramStart"/>
            <w:r w:rsidRPr="00661E7C">
              <w:rPr>
                <w:rFonts w:ascii="Helvetica" w:hAnsi="Helvetica"/>
                <w:color w:val="000000" w:themeColor="text1"/>
              </w:rPr>
              <w:t>p</w:t>
            </w:r>
            <w:proofErr w:type="gramEnd"/>
            <w:r w:rsidRPr="00661E7C">
              <w:rPr>
                <w:rFonts w:ascii="Helvetica" w:hAnsi="Helvetica"/>
                <w:color w:val="000000" w:themeColor="text1"/>
              </w:rPr>
              <w:t>=9.42e-07</w:t>
            </w:r>
          </w:p>
        </w:tc>
      </w:tr>
      <w:tr w:rsidR="00661E7C" w:rsidRPr="00661E7C" w14:paraId="12A8A524" w14:textId="77777777" w:rsidTr="007028A3">
        <w:trPr>
          <w:trHeight w:val="165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3CD9F5" w14:textId="77777777" w:rsidR="00473257" w:rsidRPr="00661E7C" w:rsidRDefault="00473257" w:rsidP="007028A3">
            <w:pPr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b/>
                <w:bCs/>
                <w:color w:val="000000" w:themeColor="text1"/>
              </w:rPr>
              <w:t>Reversal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824D7F" w14:textId="77777777" w:rsidR="00473257" w:rsidRPr="00661E7C" w:rsidRDefault="00473257" w:rsidP="007028A3">
            <w:pPr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CS-+ vs CS+-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E3B6AD" w14:textId="77777777" w:rsidR="00473257" w:rsidRPr="00661E7C" w:rsidRDefault="00473257" w:rsidP="007028A3">
            <w:pPr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W=137.0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E3C926" w14:textId="77777777" w:rsidR="00473257" w:rsidRPr="00661E7C" w:rsidRDefault="00473257" w:rsidP="007028A3">
            <w:pPr>
              <w:rPr>
                <w:rFonts w:ascii="Helvetica" w:hAnsi="Helvetica"/>
                <w:color w:val="000000" w:themeColor="text1"/>
              </w:rPr>
            </w:pPr>
            <w:proofErr w:type="gramStart"/>
            <w:r w:rsidRPr="00661E7C">
              <w:rPr>
                <w:rFonts w:ascii="Helvetica" w:hAnsi="Helvetica"/>
                <w:color w:val="000000" w:themeColor="text1"/>
              </w:rPr>
              <w:t>p</w:t>
            </w:r>
            <w:proofErr w:type="gramEnd"/>
            <w:r w:rsidRPr="00661E7C">
              <w:rPr>
                <w:rFonts w:ascii="Helvetica" w:hAnsi="Helvetica"/>
                <w:color w:val="000000" w:themeColor="text1"/>
              </w:rPr>
              <w:t>=0.08</w:t>
            </w:r>
          </w:p>
        </w:tc>
      </w:tr>
      <w:tr w:rsidR="00661E7C" w:rsidRPr="00661E7C" w14:paraId="6DA05A3E" w14:textId="77777777" w:rsidTr="007028A3">
        <w:trPr>
          <w:trHeight w:val="165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D40847" w14:textId="77777777" w:rsidR="00473257" w:rsidRPr="00661E7C" w:rsidRDefault="00473257" w:rsidP="007028A3">
            <w:pPr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b/>
                <w:bCs/>
                <w:color w:val="000000" w:themeColor="text1"/>
              </w:rPr>
              <w:t>Reversal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4E8074" w14:textId="77777777" w:rsidR="00473257" w:rsidRPr="00661E7C" w:rsidRDefault="00473257" w:rsidP="007028A3">
            <w:pPr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CS-+ vs CS--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A2DB4C" w14:textId="77777777" w:rsidR="00473257" w:rsidRPr="00661E7C" w:rsidRDefault="00473257" w:rsidP="007028A3">
            <w:pPr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W=18.5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C3E7CC" w14:textId="77777777" w:rsidR="00473257" w:rsidRPr="00661E7C" w:rsidRDefault="00473257" w:rsidP="007028A3">
            <w:pPr>
              <w:rPr>
                <w:rFonts w:ascii="Helvetica" w:hAnsi="Helvetica"/>
                <w:color w:val="000000" w:themeColor="text1"/>
              </w:rPr>
            </w:pPr>
            <w:proofErr w:type="gramStart"/>
            <w:r w:rsidRPr="00661E7C">
              <w:rPr>
                <w:rFonts w:ascii="Helvetica" w:hAnsi="Helvetica"/>
                <w:color w:val="000000" w:themeColor="text1"/>
              </w:rPr>
              <w:t>p</w:t>
            </w:r>
            <w:proofErr w:type="gramEnd"/>
            <w:r w:rsidRPr="00661E7C">
              <w:rPr>
                <w:rFonts w:ascii="Helvetica" w:hAnsi="Helvetica"/>
                <w:color w:val="000000" w:themeColor="text1"/>
              </w:rPr>
              <w:t>=1.75e-05</w:t>
            </w:r>
          </w:p>
        </w:tc>
      </w:tr>
      <w:tr w:rsidR="00661E7C" w:rsidRPr="00661E7C" w14:paraId="5EFD0842" w14:textId="77777777" w:rsidTr="007028A3">
        <w:trPr>
          <w:trHeight w:val="165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B2F442" w14:textId="77777777" w:rsidR="00473257" w:rsidRPr="00661E7C" w:rsidRDefault="00473257" w:rsidP="007028A3">
            <w:pPr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b/>
                <w:bCs/>
                <w:color w:val="000000" w:themeColor="text1"/>
              </w:rPr>
              <w:t>Reversal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516C01" w14:textId="77777777" w:rsidR="00473257" w:rsidRPr="00661E7C" w:rsidRDefault="00473257" w:rsidP="007028A3">
            <w:pPr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CS+- vs CS--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A94F02" w14:textId="77777777" w:rsidR="00473257" w:rsidRPr="00661E7C" w:rsidRDefault="00473257" w:rsidP="007028A3">
            <w:pPr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W=33.5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48E81A" w14:textId="77777777" w:rsidR="00473257" w:rsidRPr="00661E7C" w:rsidRDefault="00473257" w:rsidP="007028A3">
            <w:pPr>
              <w:rPr>
                <w:rFonts w:ascii="Helvetica" w:hAnsi="Helvetica"/>
                <w:color w:val="000000" w:themeColor="text1"/>
              </w:rPr>
            </w:pPr>
            <w:proofErr w:type="gramStart"/>
            <w:r w:rsidRPr="00661E7C">
              <w:rPr>
                <w:rFonts w:ascii="Helvetica" w:hAnsi="Helvetica"/>
                <w:color w:val="000000" w:themeColor="text1"/>
              </w:rPr>
              <w:t>p</w:t>
            </w:r>
            <w:proofErr w:type="gramEnd"/>
            <w:r w:rsidRPr="00661E7C">
              <w:rPr>
                <w:rFonts w:ascii="Helvetica" w:hAnsi="Helvetica"/>
                <w:color w:val="000000" w:themeColor="text1"/>
              </w:rPr>
              <w:t>=1.19e-05</w:t>
            </w:r>
          </w:p>
        </w:tc>
      </w:tr>
      <w:tr w:rsidR="00661E7C" w:rsidRPr="00661E7C" w14:paraId="48C4B55F" w14:textId="77777777" w:rsidTr="007028A3">
        <w:trPr>
          <w:trHeight w:val="165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32AB83" w14:textId="77777777" w:rsidR="00473257" w:rsidRPr="00661E7C" w:rsidRDefault="00473257" w:rsidP="007028A3">
            <w:pPr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b/>
                <w:bCs/>
                <w:color w:val="000000" w:themeColor="text1"/>
              </w:rPr>
              <w:t>Test new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EA8AC5" w14:textId="77777777" w:rsidR="00473257" w:rsidRPr="00661E7C" w:rsidRDefault="00473257" w:rsidP="007028A3">
            <w:pPr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CS++ vs CS+-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DA7AA9" w14:textId="77777777" w:rsidR="00473257" w:rsidRPr="00661E7C" w:rsidRDefault="00473257" w:rsidP="007028A3">
            <w:pPr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W=52.5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A09018" w14:textId="77777777" w:rsidR="00473257" w:rsidRPr="00661E7C" w:rsidRDefault="00473257" w:rsidP="007028A3">
            <w:pPr>
              <w:rPr>
                <w:rFonts w:ascii="Helvetica" w:hAnsi="Helvetica"/>
                <w:color w:val="000000" w:themeColor="text1"/>
              </w:rPr>
            </w:pPr>
            <w:proofErr w:type="gramStart"/>
            <w:r w:rsidRPr="00661E7C">
              <w:rPr>
                <w:rFonts w:ascii="Helvetica" w:hAnsi="Helvetica"/>
                <w:color w:val="000000" w:themeColor="text1"/>
              </w:rPr>
              <w:t>p</w:t>
            </w:r>
            <w:proofErr w:type="gramEnd"/>
            <w:r w:rsidRPr="00661E7C">
              <w:rPr>
                <w:rFonts w:ascii="Helvetica" w:hAnsi="Helvetica"/>
                <w:color w:val="000000" w:themeColor="text1"/>
              </w:rPr>
              <w:t>=0.001</w:t>
            </w:r>
          </w:p>
        </w:tc>
      </w:tr>
      <w:tr w:rsidR="00661E7C" w:rsidRPr="00661E7C" w14:paraId="004917DD" w14:textId="77777777" w:rsidTr="007028A3">
        <w:trPr>
          <w:trHeight w:val="165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6ED062" w14:textId="77777777" w:rsidR="00473257" w:rsidRPr="00661E7C" w:rsidRDefault="00473257" w:rsidP="007028A3">
            <w:pPr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b/>
                <w:bCs/>
                <w:color w:val="000000" w:themeColor="text1"/>
              </w:rPr>
              <w:t>Test new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3D1565" w14:textId="77777777" w:rsidR="00473257" w:rsidRPr="00661E7C" w:rsidRDefault="00473257" w:rsidP="007028A3">
            <w:pPr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CS++ vs CS-+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6A9CB5" w14:textId="77777777" w:rsidR="00473257" w:rsidRPr="00661E7C" w:rsidRDefault="00473257" w:rsidP="007028A3">
            <w:pPr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W=100.0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0A9D81" w14:textId="77777777" w:rsidR="00473257" w:rsidRPr="00661E7C" w:rsidRDefault="00473257" w:rsidP="007028A3">
            <w:pPr>
              <w:rPr>
                <w:rFonts w:ascii="Helvetica" w:hAnsi="Helvetica"/>
                <w:color w:val="000000" w:themeColor="text1"/>
              </w:rPr>
            </w:pPr>
            <w:proofErr w:type="gramStart"/>
            <w:r w:rsidRPr="00661E7C">
              <w:rPr>
                <w:rFonts w:ascii="Helvetica" w:hAnsi="Helvetica"/>
                <w:color w:val="000000" w:themeColor="text1"/>
              </w:rPr>
              <w:t>p</w:t>
            </w:r>
            <w:proofErr w:type="gramEnd"/>
            <w:r w:rsidRPr="00661E7C">
              <w:rPr>
                <w:rFonts w:ascii="Helvetica" w:hAnsi="Helvetica"/>
                <w:color w:val="000000" w:themeColor="text1"/>
              </w:rPr>
              <w:t>=0.001</w:t>
            </w:r>
          </w:p>
        </w:tc>
      </w:tr>
      <w:tr w:rsidR="00661E7C" w:rsidRPr="00661E7C" w14:paraId="5DDE2BFC" w14:textId="77777777" w:rsidTr="007028A3">
        <w:trPr>
          <w:trHeight w:val="180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251D07" w14:textId="77777777" w:rsidR="00473257" w:rsidRPr="00661E7C" w:rsidRDefault="00473257" w:rsidP="007028A3">
            <w:pPr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b/>
                <w:bCs/>
                <w:color w:val="000000" w:themeColor="text1"/>
              </w:rPr>
              <w:t>Test new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D761AD" w14:textId="77777777" w:rsidR="00473257" w:rsidRPr="00661E7C" w:rsidRDefault="00473257" w:rsidP="007028A3">
            <w:pPr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CS++ vs CS--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CADA4E" w14:textId="77777777" w:rsidR="00473257" w:rsidRPr="00661E7C" w:rsidRDefault="00473257" w:rsidP="007028A3">
            <w:pPr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W=19.5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25D80D" w14:textId="77777777" w:rsidR="00473257" w:rsidRPr="00661E7C" w:rsidRDefault="00473257" w:rsidP="007028A3">
            <w:pPr>
              <w:rPr>
                <w:rFonts w:ascii="Helvetica" w:hAnsi="Helvetica"/>
                <w:color w:val="000000" w:themeColor="text1"/>
              </w:rPr>
            </w:pPr>
            <w:proofErr w:type="gramStart"/>
            <w:r w:rsidRPr="00661E7C">
              <w:rPr>
                <w:rFonts w:ascii="Helvetica" w:hAnsi="Helvetica"/>
                <w:color w:val="000000" w:themeColor="text1"/>
              </w:rPr>
              <w:t>p</w:t>
            </w:r>
            <w:proofErr w:type="gramEnd"/>
            <w:r w:rsidRPr="00661E7C">
              <w:rPr>
                <w:rFonts w:ascii="Helvetica" w:hAnsi="Helvetica"/>
                <w:color w:val="000000" w:themeColor="text1"/>
              </w:rPr>
              <w:t>=1.94e-05</w:t>
            </w:r>
          </w:p>
        </w:tc>
      </w:tr>
      <w:tr w:rsidR="00661E7C" w:rsidRPr="00661E7C" w14:paraId="59D9A341" w14:textId="77777777" w:rsidTr="007028A3">
        <w:trPr>
          <w:trHeight w:val="165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4A4468" w14:textId="77777777" w:rsidR="00473257" w:rsidRPr="00661E7C" w:rsidRDefault="00473257" w:rsidP="007028A3">
            <w:pPr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b/>
                <w:bCs/>
                <w:color w:val="000000" w:themeColor="text1"/>
              </w:rPr>
              <w:t>Test new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2F1CCD" w14:textId="77777777" w:rsidR="00473257" w:rsidRPr="00661E7C" w:rsidRDefault="00473257" w:rsidP="007028A3">
            <w:pPr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CS-+ vs CS+-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70C833" w14:textId="77777777" w:rsidR="00473257" w:rsidRPr="00661E7C" w:rsidRDefault="00473257" w:rsidP="007028A3">
            <w:pPr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W=202.5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BD43AA" w14:textId="77777777" w:rsidR="00473257" w:rsidRPr="00661E7C" w:rsidRDefault="00473257" w:rsidP="007028A3">
            <w:pPr>
              <w:rPr>
                <w:rFonts w:ascii="Helvetica" w:hAnsi="Helvetica"/>
                <w:color w:val="000000" w:themeColor="text1"/>
              </w:rPr>
            </w:pPr>
            <w:proofErr w:type="gramStart"/>
            <w:r w:rsidRPr="00661E7C">
              <w:rPr>
                <w:rFonts w:ascii="Helvetica" w:hAnsi="Helvetica"/>
                <w:color w:val="000000" w:themeColor="text1"/>
              </w:rPr>
              <w:t>p</w:t>
            </w:r>
            <w:proofErr w:type="gramEnd"/>
            <w:r w:rsidRPr="00661E7C">
              <w:rPr>
                <w:rFonts w:ascii="Helvetica" w:hAnsi="Helvetica"/>
                <w:color w:val="000000" w:themeColor="text1"/>
              </w:rPr>
              <w:t>=0.75</w:t>
            </w:r>
          </w:p>
        </w:tc>
      </w:tr>
      <w:tr w:rsidR="00661E7C" w:rsidRPr="00661E7C" w14:paraId="7AFFA3D1" w14:textId="77777777" w:rsidTr="007028A3">
        <w:trPr>
          <w:trHeight w:val="165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58CDEE" w14:textId="77777777" w:rsidR="00473257" w:rsidRPr="00661E7C" w:rsidRDefault="00473257" w:rsidP="007028A3">
            <w:pPr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b/>
                <w:bCs/>
                <w:color w:val="000000" w:themeColor="text1"/>
              </w:rPr>
              <w:t>Test new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E0EAB8" w14:textId="77777777" w:rsidR="00473257" w:rsidRPr="00661E7C" w:rsidRDefault="00473257" w:rsidP="007028A3">
            <w:pPr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CS-+ vs CS--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9964B8" w14:textId="77777777" w:rsidR="00473257" w:rsidRPr="00661E7C" w:rsidRDefault="00473257" w:rsidP="007028A3">
            <w:pPr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W=28.0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B9B271" w14:textId="77777777" w:rsidR="00473257" w:rsidRPr="00661E7C" w:rsidRDefault="00473257" w:rsidP="007028A3">
            <w:pPr>
              <w:rPr>
                <w:rFonts w:ascii="Helvetica" w:hAnsi="Helvetica"/>
                <w:color w:val="000000" w:themeColor="text1"/>
              </w:rPr>
            </w:pPr>
            <w:proofErr w:type="gramStart"/>
            <w:r w:rsidRPr="00661E7C">
              <w:rPr>
                <w:rFonts w:ascii="Helvetica" w:hAnsi="Helvetica"/>
                <w:color w:val="000000" w:themeColor="text1"/>
              </w:rPr>
              <w:t>p</w:t>
            </w:r>
            <w:proofErr w:type="gramEnd"/>
            <w:r w:rsidRPr="00661E7C">
              <w:rPr>
                <w:rFonts w:ascii="Helvetica" w:hAnsi="Helvetica"/>
                <w:color w:val="000000" w:themeColor="text1"/>
              </w:rPr>
              <w:t>=4.32e-05</w:t>
            </w:r>
          </w:p>
        </w:tc>
      </w:tr>
      <w:tr w:rsidR="00661E7C" w:rsidRPr="00661E7C" w14:paraId="7F5B7BEE" w14:textId="77777777" w:rsidTr="007028A3">
        <w:trPr>
          <w:trHeight w:val="165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3C720D" w14:textId="77777777" w:rsidR="00473257" w:rsidRPr="00661E7C" w:rsidRDefault="00473257" w:rsidP="007028A3">
            <w:pPr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b/>
                <w:bCs/>
                <w:color w:val="000000" w:themeColor="text1"/>
              </w:rPr>
              <w:t>Test new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F03090" w14:textId="77777777" w:rsidR="00473257" w:rsidRPr="00661E7C" w:rsidRDefault="00473257" w:rsidP="007028A3">
            <w:pPr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CS+- vs CS--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840E55" w14:textId="77777777" w:rsidR="00473257" w:rsidRPr="00661E7C" w:rsidRDefault="00473257" w:rsidP="007028A3">
            <w:pPr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W=46.5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269CD5" w14:textId="77777777" w:rsidR="00473257" w:rsidRPr="00661E7C" w:rsidRDefault="00473257" w:rsidP="007028A3">
            <w:pPr>
              <w:rPr>
                <w:rFonts w:ascii="Helvetica" w:hAnsi="Helvetica"/>
                <w:color w:val="000000" w:themeColor="text1"/>
              </w:rPr>
            </w:pPr>
            <w:proofErr w:type="gramStart"/>
            <w:r w:rsidRPr="00661E7C">
              <w:rPr>
                <w:rFonts w:ascii="Helvetica" w:hAnsi="Helvetica"/>
                <w:color w:val="000000" w:themeColor="text1"/>
              </w:rPr>
              <w:t>p</w:t>
            </w:r>
            <w:proofErr w:type="gramEnd"/>
            <w:r w:rsidRPr="00661E7C">
              <w:rPr>
                <w:rFonts w:ascii="Helvetica" w:hAnsi="Helvetica"/>
                <w:color w:val="000000" w:themeColor="text1"/>
              </w:rPr>
              <w:t>=0.0002</w:t>
            </w:r>
          </w:p>
        </w:tc>
      </w:tr>
      <w:tr w:rsidR="00661E7C" w:rsidRPr="00661E7C" w14:paraId="7AEB0B10" w14:textId="77777777" w:rsidTr="007028A3">
        <w:trPr>
          <w:trHeight w:val="165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AE5085" w14:textId="77777777" w:rsidR="00473257" w:rsidRPr="00661E7C" w:rsidRDefault="00473257" w:rsidP="007028A3">
            <w:pPr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b/>
                <w:bCs/>
                <w:color w:val="000000" w:themeColor="text1"/>
              </w:rPr>
              <w:t xml:space="preserve">Test </w:t>
            </w:r>
            <w:proofErr w:type="spellStart"/>
            <w:r w:rsidRPr="00661E7C">
              <w:rPr>
                <w:rFonts w:ascii="Helvetica" w:hAnsi="Helvetica"/>
                <w:b/>
                <w:bCs/>
                <w:color w:val="000000" w:themeColor="text1"/>
              </w:rPr>
              <w:t>old</w:t>
            </w:r>
            <w:proofErr w:type="spellEnd"/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53F049" w14:textId="77777777" w:rsidR="00473257" w:rsidRPr="00661E7C" w:rsidRDefault="00473257" w:rsidP="007028A3">
            <w:pPr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CS++ vs CS+-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35DEA3" w14:textId="77777777" w:rsidR="00473257" w:rsidRPr="00661E7C" w:rsidRDefault="00473257" w:rsidP="007028A3">
            <w:pPr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W=95.5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AADCF3" w14:textId="77777777" w:rsidR="00473257" w:rsidRPr="00661E7C" w:rsidRDefault="00473257" w:rsidP="007028A3">
            <w:pPr>
              <w:rPr>
                <w:rFonts w:ascii="Helvetica" w:hAnsi="Helvetica"/>
                <w:color w:val="000000" w:themeColor="text1"/>
              </w:rPr>
            </w:pPr>
            <w:proofErr w:type="gramStart"/>
            <w:r w:rsidRPr="00661E7C">
              <w:rPr>
                <w:rFonts w:ascii="Helvetica" w:hAnsi="Helvetica"/>
                <w:color w:val="000000" w:themeColor="text1"/>
              </w:rPr>
              <w:t>p</w:t>
            </w:r>
            <w:proofErr w:type="gramEnd"/>
            <w:r w:rsidRPr="00661E7C">
              <w:rPr>
                <w:rFonts w:ascii="Helvetica" w:hAnsi="Helvetica"/>
                <w:color w:val="000000" w:themeColor="text1"/>
              </w:rPr>
              <w:t>=0.008</w:t>
            </w:r>
          </w:p>
        </w:tc>
      </w:tr>
      <w:tr w:rsidR="00661E7C" w:rsidRPr="00661E7C" w14:paraId="1AF53377" w14:textId="77777777" w:rsidTr="007028A3">
        <w:trPr>
          <w:trHeight w:val="165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145086" w14:textId="77777777" w:rsidR="00473257" w:rsidRPr="00661E7C" w:rsidRDefault="00473257" w:rsidP="007028A3">
            <w:pPr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b/>
                <w:bCs/>
                <w:color w:val="000000" w:themeColor="text1"/>
              </w:rPr>
              <w:t xml:space="preserve">Test </w:t>
            </w:r>
            <w:proofErr w:type="spellStart"/>
            <w:r w:rsidRPr="00661E7C">
              <w:rPr>
                <w:rFonts w:ascii="Helvetica" w:hAnsi="Helvetica"/>
                <w:b/>
                <w:bCs/>
                <w:color w:val="000000" w:themeColor="text1"/>
              </w:rPr>
              <w:t>old</w:t>
            </w:r>
            <w:proofErr w:type="spellEnd"/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61EF88" w14:textId="77777777" w:rsidR="00473257" w:rsidRPr="00661E7C" w:rsidRDefault="00473257" w:rsidP="007028A3">
            <w:pPr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CS++ vs CS-+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2F1FDA" w14:textId="77777777" w:rsidR="00473257" w:rsidRPr="00661E7C" w:rsidRDefault="00473257" w:rsidP="007028A3">
            <w:pPr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W=161.5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E5DA51" w14:textId="77777777" w:rsidR="00473257" w:rsidRPr="00661E7C" w:rsidRDefault="00473257" w:rsidP="007028A3">
            <w:pPr>
              <w:rPr>
                <w:rFonts w:ascii="Helvetica" w:hAnsi="Helvetica"/>
                <w:color w:val="000000" w:themeColor="text1"/>
              </w:rPr>
            </w:pPr>
            <w:proofErr w:type="gramStart"/>
            <w:r w:rsidRPr="00661E7C">
              <w:rPr>
                <w:rFonts w:ascii="Helvetica" w:hAnsi="Helvetica"/>
                <w:color w:val="000000" w:themeColor="text1"/>
              </w:rPr>
              <w:t>p</w:t>
            </w:r>
            <w:proofErr w:type="gramEnd"/>
            <w:r w:rsidRPr="00661E7C">
              <w:rPr>
                <w:rFonts w:ascii="Helvetica" w:hAnsi="Helvetica"/>
                <w:color w:val="000000" w:themeColor="text1"/>
              </w:rPr>
              <w:t>=0.22</w:t>
            </w:r>
          </w:p>
        </w:tc>
      </w:tr>
      <w:tr w:rsidR="00661E7C" w:rsidRPr="00661E7C" w14:paraId="1BA549B9" w14:textId="77777777" w:rsidTr="007028A3">
        <w:trPr>
          <w:trHeight w:val="165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C40E22" w14:textId="77777777" w:rsidR="00473257" w:rsidRPr="00661E7C" w:rsidRDefault="00473257" w:rsidP="007028A3">
            <w:pPr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b/>
                <w:bCs/>
                <w:color w:val="000000" w:themeColor="text1"/>
              </w:rPr>
              <w:t xml:space="preserve">Test </w:t>
            </w:r>
            <w:proofErr w:type="spellStart"/>
            <w:r w:rsidRPr="00661E7C">
              <w:rPr>
                <w:rFonts w:ascii="Helvetica" w:hAnsi="Helvetica"/>
                <w:b/>
                <w:bCs/>
                <w:color w:val="000000" w:themeColor="text1"/>
              </w:rPr>
              <w:t>old</w:t>
            </w:r>
            <w:proofErr w:type="spellEnd"/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5F0724" w14:textId="77777777" w:rsidR="00473257" w:rsidRPr="00661E7C" w:rsidRDefault="00473257" w:rsidP="007028A3">
            <w:pPr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CS++ vs CS--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A1D348" w14:textId="77777777" w:rsidR="00473257" w:rsidRPr="00661E7C" w:rsidRDefault="00473257" w:rsidP="007028A3">
            <w:pPr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W=48.0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335DE1" w14:textId="77777777" w:rsidR="00473257" w:rsidRPr="00661E7C" w:rsidRDefault="00473257" w:rsidP="007028A3">
            <w:pPr>
              <w:rPr>
                <w:rFonts w:ascii="Helvetica" w:hAnsi="Helvetica"/>
                <w:color w:val="000000" w:themeColor="text1"/>
              </w:rPr>
            </w:pPr>
            <w:proofErr w:type="gramStart"/>
            <w:r w:rsidRPr="00661E7C">
              <w:rPr>
                <w:rFonts w:ascii="Helvetica" w:hAnsi="Helvetica"/>
                <w:color w:val="000000" w:themeColor="text1"/>
              </w:rPr>
              <w:t>p</w:t>
            </w:r>
            <w:proofErr w:type="gramEnd"/>
            <w:r w:rsidRPr="00661E7C">
              <w:rPr>
                <w:rFonts w:ascii="Helvetica" w:hAnsi="Helvetica"/>
                <w:color w:val="000000" w:themeColor="text1"/>
              </w:rPr>
              <w:t>=0.0002</w:t>
            </w:r>
          </w:p>
        </w:tc>
      </w:tr>
      <w:tr w:rsidR="00661E7C" w:rsidRPr="00661E7C" w14:paraId="66ACB212" w14:textId="77777777" w:rsidTr="007028A3">
        <w:trPr>
          <w:trHeight w:val="165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09EE8A" w14:textId="77777777" w:rsidR="00473257" w:rsidRPr="00661E7C" w:rsidRDefault="00473257" w:rsidP="007028A3">
            <w:pPr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b/>
                <w:bCs/>
                <w:color w:val="000000" w:themeColor="text1"/>
              </w:rPr>
              <w:t xml:space="preserve">Test </w:t>
            </w:r>
            <w:proofErr w:type="spellStart"/>
            <w:r w:rsidRPr="00661E7C">
              <w:rPr>
                <w:rFonts w:ascii="Helvetica" w:hAnsi="Helvetica"/>
                <w:b/>
                <w:bCs/>
                <w:color w:val="000000" w:themeColor="text1"/>
              </w:rPr>
              <w:t>old</w:t>
            </w:r>
            <w:proofErr w:type="spellEnd"/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10DDAE" w14:textId="77777777" w:rsidR="00473257" w:rsidRPr="00661E7C" w:rsidRDefault="00473257" w:rsidP="007028A3">
            <w:pPr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CS-+ vs CS+-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1522DE" w14:textId="77777777" w:rsidR="00473257" w:rsidRPr="00661E7C" w:rsidRDefault="00473257" w:rsidP="007028A3">
            <w:pPr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W=158.0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E78380" w14:textId="77777777" w:rsidR="00473257" w:rsidRPr="00661E7C" w:rsidRDefault="00473257" w:rsidP="007028A3">
            <w:pPr>
              <w:rPr>
                <w:rFonts w:ascii="Helvetica" w:hAnsi="Helvetica"/>
                <w:color w:val="000000" w:themeColor="text1"/>
              </w:rPr>
            </w:pPr>
            <w:proofErr w:type="gramStart"/>
            <w:r w:rsidRPr="00661E7C">
              <w:rPr>
                <w:rFonts w:ascii="Helvetica" w:hAnsi="Helvetica"/>
                <w:color w:val="000000" w:themeColor="text1"/>
              </w:rPr>
              <w:t>p</w:t>
            </w:r>
            <w:proofErr w:type="gramEnd"/>
            <w:r w:rsidRPr="00661E7C">
              <w:rPr>
                <w:rFonts w:ascii="Helvetica" w:hAnsi="Helvetica"/>
                <w:color w:val="000000" w:themeColor="text1"/>
              </w:rPr>
              <w:t>=0.2</w:t>
            </w:r>
          </w:p>
        </w:tc>
      </w:tr>
      <w:tr w:rsidR="00661E7C" w:rsidRPr="00661E7C" w14:paraId="482EB328" w14:textId="77777777" w:rsidTr="007028A3">
        <w:trPr>
          <w:trHeight w:val="165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383DF3" w14:textId="77777777" w:rsidR="00473257" w:rsidRPr="00661E7C" w:rsidRDefault="00473257" w:rsidP="007028A3">
            <w:pPr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b/>
                <w:bCs/>
                <w:color w:val="000000" w:themeColor="text1"/>
              </w:rPr>
              <w:t xml:space="preserve">Test </w:t>
            </w:r>
            <w:proofErr w:type="spellStart"/>
            <w:r w:rsidRPr="00661E7C">
              <w:rPr>
                <w:rFonts w:ascii="Helvetica" w:hAnsi="Helvetica"/>
                <w:b/>
                <w:bCs/>
                <w:color w:val="000000" w:themeColor="text1"/>
              </w:rPr>
              <w:t>old</w:t>
            </w:r>
            <w:proofErr w:type="spellEnd"/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AD4BDA" w14:textId="77777777" w:rsidR="00473257" w:rsidRPr="00661E7C" w:rsidRDefault="00473257" w:rsidP="007028A3">
            <w:pPr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CS-+ vs CS--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43A2FD" w14:textId="77777777" w:rsidR="00473257" w:rsidRPr="00661E7C" w:rsidRDefault="00473257" w:rsidP="007028A3">
            <w:pPr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W=21.0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D0B7FA" w14:textId="77777777" w:rsidR="00473257" w:rsidRPr="00661E7C" w:rsidRDefault="00473257" w:rsidP="007028A3">
            <w:pPr>
              <w:rPr>
                <w:rFonts w:ascii="Helvetica" w:hAnsi="Helvetica"/>
                <w:color w:val="000000" w:themeColor="text1"/>
              </w:rPr>
            </w:pPr>
            <w:proofErr w:type="gramStart"/>
            <w:r w:rsidRPr="00661E7C">
              <w:rPr>
                <w:rFonts w:ascii="Helvetica" w:hAnsi="Helvetica"/>
                <w:color w:val="000000" w:themeColor="text1"/>
              </w:rPr>
              <w:t>p</w:t>
            </w:r>
            <w:proofErr w:type="gramEnd"/>
            <w:r w:rsidRPr="00661E7C">
              <w:rPr>
                <w:rFonts w:ascii="Helvetica" w:hAnsi="Helvetica"/>
                <w:color w:val="000000" w:themeColor="text1"/>
              </w:rPr>
              <w:t>=2.19e-05</w:t>
            </w:r>
          </w:p>
        </w:tc>
      </w:tr>
      <w:tr w:rsidR="00661E7C" w:rsidRPr="00661E7C" w14:paraId="698005ED" w14:textId="77777777" w:rsidTr="007028A3">
        <w:trPr>
          <w:trHeight w:val="165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9BEE5B" w14:textId="77777777" w:rsidR="00473257" w:rsidRPr="00661E7C" w:rsidRDefault="00473257" w:rsidP="007028A3">
            <w:pPr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b/>
                <w:bCs/>
                <w:color w:val="000000" w:themeColor="text1"/>
              </w:rPr>
              <w:t xml:space="preserve">Test </w:t>
            </w:r>
            <w:proofErr w:type="spellStart"/>
            <w:r w:rsidRPr="00661E7C">
              <w:rPr>
                <w:rFonts w:ascii="Helvetica" w:hAnsi="Helvetica"/>
                <w:b/>
                <w:bCs/>
                <w:color w:val="000000" w:themeColor="text1"/>
              </w:rPr>
              <w:t>old</w:t>
            </w:r>
            <w:proofErr w:type="spellEnd"/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13F751" w14:textId="77777777" w:rsidR="00473257" w:rsidRPr="00661E7C" w:rsidRDefault="00473257" w:rsidP="007028A3">
            <w:pPr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CS+- vs CS--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03CB98" w14:textId="77777777" w:rsidR="00473257" w:rsidRPr="00661E7C" w:rsidRDefault="00473257" w:rsidP="007028A3">
            <w:pPr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W=71.5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A67916" w14:textId="77777777" w:rsidR="00473257" w:rsidRPr="00661E7C" w:rsidRDefault="00473257" w:rsidP="007028A3">
            <w:pPr>
              <w:rPr>
                <w:rFonts w:ascii="Helvetica" w:hAnsi="Helvetica"/>
                <w:color w:val="000000" w:themeColor="text1"/>
              </w:rPr>
            </w:pPr>
            <w:proofErr w:type="gramStart"/>
            <w:r w:rsidRPr="00661E7C">
              <w:rPr>
                <w:rFonts w:ascii="Helvetica" w:hAnsi="Helvetica"/>
                <w:color w:val="000000" w:themeColor="text1"/>
              </w:rPr>
              <w:t>p</w:t>
            </w:r>
            <w:proofErr w:type="gramEnd"/>
            <w:r w:rsidRPr="00661E7C">
              <w:rPr>
                <w:rFonts w:ascii="Helvetica" w:hAnsi="Helvetica"/>
                <w:color w:val="000000" w:themeColor="text1"/>
              </w:rPr>
              <w:t>=0.001</w:t>
            </w:r>
          </w:p>
        </w:tc>
      </w:tr>
    </w:tbl>
    <w:p w14:paraId="6F703321" w14:textId="77777777" w:rsidR="002843E6" w:rsidRPr="00661E7C" w:rsidRDefault="002843E6" w:rsidP="00473257">
      <w:pPr>
        <w:spacing w:line="360" w:lineRule="auto"/>
        <w:contextualSpacing/>
        <w:jc w:val="both"/>
        <w:rPr>
          <w:rFonts w:ascii="Helvetica" w:hAnsi="Helvetica" w:cs="Calibri"/>
          <w:b/>
          <w:color w:val="000000" w:themeColor="text1"/>
          <w:lang w:val="en-US"/>
        </w:rPr>
      </w:pPr>
    </w:p>
    <w:p w14:paraId="3E66779E" w14:textId="77777777" w:rsidR="0006754D" w:rsidRPr="00661E7C" w:rsidRDefault="0006754D" w:rsidP="00830A84">
      <w:pPr>
        <w:rPr>
          <w:rFonts w:ascii="Helvetica" w:hAnsi="Helvetica"/>
          <w:color w:val="000000" w:themeColor="text1"/>
          <w:lang w:val="en-US"/>
        </w:rPr>
      </w:pPr>
    </w:p>
    <w:p w14:paraId="7C07C156" w14:textId="77777777" w:rsidR="00295754" w:rsidRPr="00661E7C" w:rsidRDefault="00295754" w:rsidP="00830A84">
      <w:pPr>
        <w:rPr>
          <w:rFonts w:ascii="Helvetica" w:hAnsi="Helvetica"/>
          <w:color w:val="000000" w:themeColor="text1"/>
          <w:lang w:val="en-US"/>
        </w:rPr>
      </w:pPr>
    </w:p>
    <w:p w14:paraId="5090F162" w14:textId="77777777" w:rsidR="00295754" w:rsidRPr="00661E7C" w:rsidRDefault="00295754" w:rsidP="00830A84">
      <w:pPr>
        <w:rPr>
          <w:rFonts w:ascii="Helvetica" w:hAnsi="Helvetica"/>
          <w:color w:val="000000" w:themeColor="text1"/>
          <w:lang w:val="en-US"/>
        </w:rPr>
      </w:pPr>
    </w:p>
    <w:p w14:paraId="1ECCAC1A" w14:textId="77777777" w:rsidR="00224B3F" w:rsidRPr="00661E7C" w:rsidRDefault="00224B3F" w:rsidP="00830A84">
      <w:pPr>
        <w:rPr>
          <w:rFonts w:ascii="Helvetica" w:hAnsi="Helvetica"/>
          <w:color w:val="000000" w:themeColor="text1"/>
          <w:lang w:val="en-US"/>
        </w:rPr>
      </w:pPr>
    </w:p>
    <w:p w14:paraId="2CF328DA" w14:textId="77777777" w:rsidR="00A02BAB" w:rsidRPr="00661E7C" w:rsidRDefault="00A02BAB" w:rsidP="00830A84">
      <w:pPr>
        <w:rPr>
          <w:rFonts w:ascii="Helvetica" w:hAnsi="Helvetica"/>
          <w:color w:val="000000" w:themeColor="text1"/>
          <w:lang w:val="en-US"/>
        </w:rPr>
      </w:pPr>
    </w:p>
    <w:p w14:paraId="07731102" w14:textId="0C23EB95" w:rsidR="007E1FD6" w:rsidRDefault="007E1FD6" w:rsidP="00661E7C">
      <w:pPr>
        <w:spacing w:before="100" w:beforeAutospacing="1" w:after="100" w:afterAutospacing="1" w:line="360" w:lineRule="auto"/>
        <w:rPr>
          <w:rFonts w:ascii="Helvetica" w:eastAsia="Times New Roman" w:hAnsi="Helvetica" w:cs="Times New Roman"/>
          <w:color w:val="000000" w:themeColor="text1"/>
          <w:lang w:val="en-US" w:eastAsia="fr-FR"/>
        </w:rPr>
      </w:pPr>
      <w:r w:rsidRPr="00661E7C">
        <w:rPr>
          <w:rFonts w:ascii="Helvetica" w:eastAsia="Times New Roman" w:hAnsi="Helvetica" w:cs="Times New Roman"/>
          <w:b/>
          <w:bCs/>
          <w:color w:val="000000" w:themeColor="text1"/>
          <w:lang w:val="en-US" w:eastAsia="fr-FR"/>
        </w:rPr>
        <w:t xml:space="preserve">Supplementary </w:t>
      </w:r>
      <w:r w:rsidR="005410BD">
        <w:rPr>
          <w:rFonts w:ascii="Helvetica" w:eastAsia="Times New Roman" w:hAnsi="Helvetica" w:cs="Times New Roman"/>
          <w:b/>
          <w:bCs/>
          <w:color w:val="000000" w:themeColor="text1"/>
          <w:lang w:val="en-US" w:eastAsia="fr-FR"/>
        </w:rPr>
        <w:t>File</w:t>
      </w:r>
      <w:r w:rsidRPr="00661E7C">
        <w:rPr>
          <w:rFonts w:ascii="Helvetica" w:eastAsia="Times New Roman" w:hAnsi="Helvetica" w:cs="Times New Roman"/>
          <w:b/>
          <w:bCs/>
          <w:color w:val="000000" w:themeColor="text1"/>
          <w:lang w:val="en-US" w:eastAsia="fr-FR"/>
        </w:rPr>
        <w:t xml:space="preserve"> </w:t>
      </w:r>
      <w:r w:rsidR="005410BD">
        <w:rPr>
          <w:rFonts w:ascii="Helvetica" w:eastAsia="Times New Roman" w:hAnsi="Helvetica" w:cs="Times New Roman"/>
          <w:b/>
          <w:bCs/>
          <w:color w:val="000000" w:themeColor="text1"/>
          <w:lang w:val="en-US" w:eastAsia="fr-FR"/>
        </w:rPr>
        <w:t>1b</w:t>
      </w:r>
      <w:r w:rsidRPr="00661E7C">
        <w:rPr>
          <w:rFonts w:ascii="Helvetica" w:eastAsia="Times New Roman" w:hAnsi="Helvetica" w:cs="Times New Roman"/>
          <w:b/>
          <w:bCs/>
          <w:color w:val="000000" w:themeColor="text1"/>
          <w:lang w:val="en-US" w:eastAsia="fr-FR"/>
        </w:rPr>
        <w:t>.</w:t>
      </w:r>
      <w:r w:rsidRPr="007E1FD6">
        <w:rPr>
          <w:rFonts w:ascii="Helvetica" w:eastAsia="Times New Roman" w:hAnsi="Helvetica" w:cs="Times New Roman"/>
          <w:color w:val="000000" w:themeColor="text1"/>
          <w:lang w:val="en-US" w:eastAsia="fr-FR"/>
        </w:rPr>
        <w:t xml:space="preserve"> Cluster statistics for the cue generalization (CS+ &gt; CS−) contrast in fear acquisition. </w:t>
      </w:r>
      <w:r w:rsidR="00661E7C" w:rsidRPr="00661E7C">
        <w:rPr>
          <w:rFonts w:ascii="Helvetica" w:eastAsia="Times New Roman" w:hAnsi="Helvetica" w:cs="Times New Roman"/>
          <w:color w:val="000000" w:themeColor="text1"/>
          <w:lang w:val="en-US" w:eastAsia="fr-FR"/>
        </w:rPr>
        <w:t>FWER-corrected p-values of the c</w:t>
      </w:r>
      <w:r w:rsidRPr="007E1FD6">
        <w:rPr>
          <w:rFonts w:ascii="Helvetica" w:eastAsia="Times New Roman" w:hAnsi="Helvetica" w:cs="Times New Roman"/>
          <w:color w:val="000000" w:themeColor="text1"/>
          <w:lang w:val="en-US" w:eastAsia="fr-FR"/>
        </w:rPr>
        <w:t xml:space="preserve">lusters are marked as significant according to a Bonferroni-corrected threshold of </w:t>
      </w:r>
      <w:r w:rsidRPr="00661E7C">
        <w:rPr>
          <w:rFonts w:ascii="Helvetica" w:eastAsia="Times New Roman" w:hAnsi="Helvetica" w:cs="Times New Roman"/>
          <w:b/>
          <w:bCs/>
          <w:color w:val="000000" w:themeColor="text1"/>
          <w:lang w:val="en-US" w:eastAsia="fr-FR"/>
        </w:rPr>
        <w:t>p &lt; 0.0</w:t>
      </w:r>
      <w:r w:rsidR="00FF3142">
        <w:rPr>
          <w:rFonts w:ascii="Helvetica" w:eastAsia="Times New Roman" w:hAnsi="Helvetica" w:cs="Times New Roman"/>
          <w:b/>
          <w:bCs/>
          <w:color w:val="000000" w:themeColor="text1"/>
          <w:lang w:val="en-US" w:eastAsia="fr-FR"/>
        </w:rPr>
        <w:t>25</w:t>
      </w:r>
      <w:r w:rsidRPr="00661E7C">
        <w:rPr>
          <w:rFonts w:ascii="Helvetica" w:eastAsia="Times New Roman" w:hAnsi="Helvetica" w:cs="Times New Roman"/>
          <w:b/>
          <w:bCs/>
          <w:color w:val="000000" w:themeColor="text1"/>
          <w:lang w:val="en-US" w:eastAsia="fr-FR"/>
        </w:rPr>
        <w:t xml:space="preserve"> (0.05/</w:t>
      </w:r>
      <w:r w:rsidR="00FF3142">
        <w:rPr>
          <w:rFonts w:ascii="Helvetica" w:eastAsia="Times New Roman" w:hAnsi="Helvetica" w:cs="Times New Roman"/>
          <w:b/>
          <w:bCs/>
          <w:color w:val="000000" w:themeColor="text1"/>
          <w:lang w:val="en-US" w:eastAsia="fr-FR"/>
        </w:rPr>
        <w:t>2</w:t>
      </w:r>
      <w:r w:rsidRPr="00661E7C">
        <w:rPr>
          <w:rFonts w:ascii="Helvetica" w:eastAsia="Times New Roman" w:hAnsi="Helvetica" w:cs="Times New Roman"/>
          <w:b/>
          <w:bCs/>
          <w:color w:val="000000" w:themeColor="text1"/>
          <w:lang w:val="en-US" w:eastAsia="fr-FR"/>
        </w:rPr>
        <w:t>)</w:t>
      </w:r>
      <w:r w:rsidR="00661E7C" w:rsidRPr="00661E7C">
        <w:rPr>
          <w:rFonts w:ascii="Helvetica" w:eastAsia="Times New Roman" w:hAnsi="Helvetica" w:cs="Times New Roman"/>
          <w:color w:val="000000" w:themeColor="text1"/>
          <w:lang w:val="en-US" w:eastAsia="fr-FR"/>
        </w:rPr>
        <w:t>.</w:t>
      </w:r>
    </w:p>
    <w:p w14:paraId="64603D16" w14:textId="77777777" w:rsidR="00661E7C" w:rsidRPr="007E1FD6" w:rsidRDefault="00661E7C" w:rsidP="00661E7C">
      <w:pPr>
        <w:spacing w:before="100" w:beforeAutospacing="1" w:after="100" w:afterAutospacing="1" w:line="360" w:lineRule="auto"/>
        <w:rPr>
          <w:rFonts w:ascii="Helvetica" w:eastAsia="Times New Roman" w:hAnsi="Helvetica" w:cs="Times New Roman"/>
          <w:color w:val="000000" w:themeColor="text1"/>
          <w:lang w:val="en-US" w:eastAsia="fr-FR"/>
        </w:rPr>
      </w:pPr>
    </w:p>
    <w:tbl>
      <w:tblPr>
        <w:tblStyle w:val="TableauGrille4-Accentuation3"/>
        <w:tblW w:w="0" w:type="auto"/>
        <w:tblLook w:val="04A0" w:firstRow="1" w:lastRow="0" w:firstColumn="1" w:lastColumn="0" w:noHBand="0" w:noVBand="1"/>
      </w:tblPr>
      <w:tblGrid>
        <w:gridCol w:w="976"/>
        <w:gridCol w:w="853"/>
        <w:gridCol w:w="647"/>
        <w:gridCol w:w="647"/>
        <w:gridCol w:w="647"/>
        <w:gridCol w:w="822"/>
        <w:gridCol w:w="883"/>
        <w:gridCol w:w="1282"/>
        <w:gridCol w:w="883"/>
        <w:gridCol w:w="1416"/>
      </w:tblGrid>
      <w:tr w:rsidR="00661E7C" w:rsidRPr="00661E7C" w14:paraId="2F8D4F21" w14:textId="77777777" w:rsidTr="00661E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145A25" w14:textId="77777777" w:rsidR="007E1FD6" w:rsidRPr="007E1FD6" w:rsidRDefault="007E1FD6" w:rsidP="007E1FD6">
            <w:pPr>
              <w:jc w:val="center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proofErr w:type="spellStart"/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Contrast</w:t>
            </w:r>
            <w:proofErr w:type="spellEnd"/>
          </w:p>
        </w:tc>
        <w:tc>
          <w:tcPr>
            <w:tcW w:w="0" w:type="auto"/>
            <w:hideMark/>
          </w:tcPr>
          <w:p w14:paraId="36D31F86" w14:textId="77777777" w:rsidR="007E1FD6" w:rsidRPr="007E1FD6" w:rsidRDefault="007E1FD6" w:rsidP="007E1F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Cluster ID</w:t>
            </w:r>
          </w:p>
        </w:tc>
        <w:tc>
          <w:tcPr>
            <w:tcW w:w="0" w:type="auto"/>
            <w:hideMark/>
          </w:tcPr>
          <w:p w14:paraId="5C6D289A" w14:textId="77777777" w:rsidR="007E1FD6" w:rsidRPr="007E1FD6" w:rsidRDefault="007E1FD6" w:rsidP="007E1F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Peak x</w:t>
            </w:r>
          </w:p>
        </w:tc>
        <w:tc>
          <w:tcPr>
            <w:tcW w:w="0" w:type="auto"/>
            <w:hideMark/>
          </w:tcPr>
          <w:p w14:paraId="62BB7C60" w14:textId="77777777" w:rsidR="007E1FD6" w:rsidRPr="007E1FD6" w:rsidRDefault="007E1FD6" w:rsidP="007E1F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Peak y</w:t>
            </w:r>
          </w:p>
        </w:tc>
        <w:tc>
          <w:tcPr>
            <w:tcW w:w="0" w:type="auto"/>
            <w:hideMark/>
          </w:tcPr>
          <w:p w14:paraId="4D9F664F" w14:textId="77777777" w:rsidR="007E1FD6" w:rsidRPr="007E1FD6" w:rsidRDefault="007E1FD6" w:rsidP="007E1F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Peak z</w:t>
            </w:r>
          </w:p>
        </w:tc>
        <w:tc>
          <w:tcPr>
            <w:tcW w:w="0" w:type="auto"/>
            <w:hideMark/>
          </w:tcPr>
          <w:p w14:paraId="7724D311" w14:textId="77777777" w:rsidR="007E1FD6" w:rsidRPr="007E1FD6" w:rsidRDefault="007E1FD6" w:rsidP="007E1F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proofErr w:type="spellStart"/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Mean</w:t>
            </w:r>
            <w:proofErr w:type="spellEnd"/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 xml:space="preserve"> cluster t-value</w:t>
            </w:r>
          </w:p>
        </w:tc>
        <w:tc>
          <w:tcPr>
            <w:tcW w:w="0" w:type="auto"/>
            <w:hideMark/>
          </w:tcPr>
          <w:p w14:paraId="5AC2225E" w14:textId="77777777" w:rsidR="007E1FD6" w:rsidRPr="007E1FD6" w:rsidRDefault="007E1FD6" w:rsidP="007E1F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proofErr w:type="gramStart"/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p</w:t>
            </w:r>
            <w:proofErr w:type="gramEnd"/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-value</w:t>
            </w:r>
          </w:p>
        </w:tc>
        <w:tc>
          <w:tcPr>
            <w:tcW w:w="0" w:type="auto"/>
            <w:hideMark/>
          </w:tcPr>
          <w:p w14:paraId="64AD5F44" w14:textId="77777777" w:rsidR="007E1FD6" w:rsidRPr="007E1FD6" w:rsidRDefault="007E1FD6" w:rsidP="007E1F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proofErr w:type="spellStart"/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Significant</w:t>
            </w:r>
            <w:proofErr w:type="spellEnd"/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 xml:space="preserve"> (</w:t>
            </w:r>
            <w:proofErr w:type="spellStart"/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Bonferroni</w:t>
            </w:r>
            <w:proofErr w:type="spellEnd"/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)</w:t>
            </w:r>
          </w:p>
        </w:tc>
        <w:tc>
          <w:tcPr>
            <w:tcW w:w="0" w:type="auto"/>
            <w:hideMark/>
          </w:tcPr>
          <w:p w14:paraId="6A2C9BDA" w14:textId="77777777" w:rsidR="007E1FD6" w:rsidRPr="007E1FD6" w:rsidRDefault="007E1FD6" w:rsidP="007E1F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Volume (mm³)</w:t>
            </w:r>
          </w:p>
        </w:tc>
        <w:tc>
          <w:tcPr>
            <w:tcW w:w="0" w:type="auto"/>
            <w:hideMark/>
          </w:tcPr>
          <w:p w14:paraId="4C63E677" w14:textId="77777777" w:rsidR="007E1FD6" w:rsidRPr="007E1FD6" w:rsidRDefault="007E1FD6" w:rsidP="007E1F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 xml:space="preserve">Brain </w:t>
            </w:r>
            <w:proofErr w:type="spellStart"/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region</w:t>
            </w:r>
            <w:proofErr w:type="spellEnd"/>
          </w:p>
        </w:tc>
      </w:tr>
      <w:tr w:rsidR="00661E7C" w:rsidRPr="00661E7C" w14:paraId="426D10E3" w14:textId="77777777" w:rsidTr="00661E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216E0B" w14:textId="77777777" w:rsidR="007E1FD6" w:rsidRPr="007E1FD6" w:rsidRDefault="007E1FD6" w:rsidP="007E1FD6">
            <w:pPr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CS+ &gt; CS−</w:t>
            </w:r>
          </w:p>
        </w:tc>
        <w:tc>
          <w:tcPr>
            <w:tcW w:w="0" w:type="auto"/>
            <w:hideMark/>
          </w:tcPr>
          <w:p w14:paraId="2C8779A8" w14:textId="77777777" w:rsidR="007E1FD6" w:rsidRPr="007E1FD6" w:rsidRDefault="007E1FD6" w:rsidP="007E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1</w:t>
            </w:r>
          </w:p>
        </w:tc>
        <w:tc>
          <w:tcPr>
            <w:tcW w:w="0" w:type="auto"/>
            <w:hideMark/>
          </w:tcPr>
          <w:p w14:paraId="6452FDD1" w14:textId="77777777" w:rsidR="007E1FD6" w:rsidRPr="007E1FD6" w:rsidRDefault="007E1FD6" w:rsidP="007E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3.5</w:t>
            </w:r>
          </w:p>
        </w:tc>
        <w:tc>
          <w:tcPr>
            <w:tcW w:w="0" w:type="auto"/>
            <w:hideMark/>
          </w:tcPr>
          <w:p w14:paraId="5EE02852" w14:textId="77777777" w:rsidR="007E1FD6" w:rsidRPr="007E1FD6" w:rsidRDefault="007E1FD6" w:rsidP="007E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25</w:t>
            </w:r>
          </w:p>
        </w:tc>
        <w:tc>
          <w:tcPr>
            <w:tcW w:w="0" w:type="auto"/>
            <w:hideMark/>
          </w:tcPr>
          <w:p w14:paraId="5877B31F" w14:textId="77777777" w:rsidR="007E1FD6" w:rsidRPr="007E1FD6" w:rsidRDefault="007E1FD6" w:rsidP="007E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56.5</w:t>
            </w:r>
          </w:p>
        </w:tc>
        <w:tc>
          <w:tcPr>
            <w:tcW w:w="0" w:type="auto"/>
            <w:hideMark/>
          </w:tcPr>
          <w:p w14:paraId="031F843B" w14:textId="77777777" w:rsidR="007E1FD6" w:rsidRPr="007E1FD6" w:rsidRDefault="007E1FD6" w:rsidP="007E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4.38</w:t>
            </w:r>
          </w:p>
        </w:tc>
        <w:tc>
          <w:tcPr>
            <w:tcW w:w="0" w:type="auto"/>
            <w:hideMark/>
          </w:tcPr>
          <w:p w14:paraId="6B208859" w14:textId="77777777" w:rsidR="007E1FD6" w:rsidRPr="007E1FD6" w:rsidRDefault="007E1FD6" w:rsidP="007E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0.00022</w:t>
            </w:r>
          </w:p>
        </w:tc>
        <w:tc>
          <w:tcPr>
            <w:tcW w:w="0" w:type="auto"/>
            <w:hideMark/>
          </w:tcPr>
          <w:p w14:paraId="5A1BB206" w14:textId="77777777" w:rsidR="007E1FD6" w:rsidRPr="007E1FD6" w:rsidRDefault="007E1FD6" w:rsidP="007E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Yes</w:t>
            </w:r>
          </w:p>
        </w:tc>
        <w:tc>
          <w:tcPr>
            <w:tcW w:w="0" w:type="auto"/>
            <w:hideMark/>
          </w:tcPr>
          <w:p w14:paraId="73896C1D" w14:textId="77777777" w:rsidR="007E1FD6" w:rsidRPr="007E1FD6" w:rsidRDefault="007E1FD6" w:rsidP="007E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4515.63</w:t>
            </w:r>
          </w:p>
        </w:tc>
        <w:tc>
          <w:tcPr>
            <w:tcW w:w="0" w:type="auto"/>
            <w:hideMark/>
          </w:tcPr>
          <w:p w14:paraId="7A058FDD" w14:textId="77777777" w:rsidR="007E1FD6" w:rsidRPr="007E1FD6" w:rsidRDefault="007E1FD6" w:rsidP="007E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 xml:space="preserve">Superior </w:t>
            </w:r>
            <w:proofErr w:type="spellStart"/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Medial</w:t>
            </w:r>
            <w:proofErr w:type="spellEnd"/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 xml:space="preserve"> Frontal (</w:t>
            </w:r>
            <w:proofErr w:type="spellStart"/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Left</w:t>
            </w:r>
            <w:proofErr w:type="spellEnd"/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)</w:t>
            </w:r>
          </w:p>
        </w:tc>
      </w:tr>
      <w:tr w:rsidR="00661E7C" w:rsidRPr="007E1FD6" w14:paraId="41D33BFE" w14:textId="77777777" w:rsidTr="00661E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2DBB30" w14:textId="77777777" w:rsidR="007E1FD6" w:rsidRPr="007E1FD6" w:rsidRDefault="007E1FD6" w:rsidP="007E1FD6">
            <w:pPr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</w:p>
        </w:tc>
        <w:tc>
          <w:tcPr>
            <w:tcW w:w="0" w:type="auto"/>
            <w:hideMark/>
          </w:tcPr>
          <w:p w14:paraId="0E7321C4" w14:textId="77777777" w:rsidR="007E1FD6" w:rsidRPr="007E1FD6" w:rsidRDefault="007E1FD6" w:rsidP="007E1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2</w:t>
            </w:r>
          </w:p>
        </w:tc>
        <w:tc>
          <w:tcPr>
            <w:tcW w:w="0" w:type="auto"/>
            <w:hideMark/>
          </w:tcPr>
          <w:p w14:paraId="71E32375" w14:textId="77777777" w:rsidR="007E1FD6" w:rsidRPr="007E1FD6" w:rsidRDefault="007E1FD6" w:rsidP="007E1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-19</w:t>
            </w:r>
          </w:p>
        </w:tc>
        <w:tc>
          <w:tcPr>
            <w:tcW w:w="0" w:type="auto"/>
            <w:hideMark/>
          </w:tcPr>
          <w:p w14:paraId="31D435BE" w14:textId="77777777" w:rsidR="007E1FD6" w:rsidRPr="007E1FD6" w:rsidRDefault="007E1FD6" w:rsidP="007E1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-82.5</w:t>
            </w:r>
          </w:p>
        </w:tc>
        <w:tc>
          <w:tcPr>
            <w:tcW w:w="0" w:type="auto"/>
            <w:hideMark/>
          </w:tcPr>
          <w:p w14:paraId="351E85C7" w14:textId="77777777" w:rsidR="007E1FD6" w:rsidRPr="007E1FD6" w:rsidRDefault="007E1FD6" w:rsidP="007E1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-28.5</w:t>
            </w:r>
          </w:p>
        </w:tc>
        <w:tc>
          <w:tcPr>
            <w:tcW w:w="0" w:type="auto"/>
            <w:hideMark/>
          </w:tcPr>
          <w:p w14:paraId="6EFEEF45" w14:textId="77777777" w:rsidR="007E1FD6" w:rsidRPr="007E1FD6" w:rsidRDefault="007E1FD6" w:rsidP="007E1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4.33</w:t>
            </w:r>
          </w:p>
        </w:tc>
        <w:tc>
          <w:tcPr>
            <w:tcW w:w="0" w:type="auto"/>
            <w:hideMark/>
          </w:tcPr>
          <w:p w14:paraId="452E0AF3" w14:textId="77777777" w:rsidR="007E1FD6" w:rsidRPr="007E1FD6" w:rsidRDefault="007E1FD6" w:rsidP="007E1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0.00025</w:t>
            </w:r>
          </w:p>
        </w:tc>
        <w:tc>
          <w:tcPr>
            <w:tcW w:w="0" w:type="auto"/>
            <w:hideMark/>
          </w:tcPr>
          <w:p w14:paraId="1266E0E0" w14:textId="77777777" w:rsidR="007E1FD6" w:rsidRPr="007E1FD6" w:rsidRDefault="007E1FD6" w:rsidP="007E1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Yes</w:t>
            </w:r>
          </w:p>
        </w:tc>
        <w:tc>
          <w:tcPr>
            <w:tcW w:w="0" w:type="auto"/>
            <w:hideMark/>
          </w:tcPr>
          <w:p w14:paraId="0FCDA7A0" w14:textId="77777777" w:rsidR="007E1FD6" w:rsidRPr="007E1FD6" w:rsidRDefault="007E1FD6" w:rsidP="007E1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3937.50</w:t>
            </w:r>
          </w:p>
        </w:tc>
        <w:tc>
          <w:tcPr>
            <w:tcW w:w="0" w:type="auto"/>
            <w:hideMark/>
          </w:tcPr>
          <w:p w14:paraId="5FA46C15" w14:textId="77777777" w:rsidR="007E1FD6" w:rsidRPr="007E1FD6" w:rsidRDefault="007E1FD6" w:rsidP="007E1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proofErr w:type="spellStart"/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Cerebellum</w:t>
            </w:r>
            <w:proofErr w:type="spellEnd"/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 xml:space="preserve"> Crus I (</w:t>
            </w:r>
            <w:proofErr w:type="spellStart"/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Left</w:t>
            </w:r>
            <w:proofErr w:type="spellEnd"/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)</w:t>
            </w:r>
          </w:p>
        </w:tc>
      </w:tr>
      <w:tr w:rsidR="00661E7C" w:rsidRPr="00661E7C" w14:paraId="66E079B6" w14:textId="77777777" w:rsidTr="00661E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B15B5C" w14:textId="77777777" w:rsidR="007E1FD6" w:rsidRPr="007E1FD6" w:rsidRDefault="007E1FD6" w:rsidP="007E1FD6">
            <w:pPr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</w:p>
        </w:tc>
        <w:tc>
          <w:tcPr>
            <w:tcW w:w="0" w:type="auto"/>
            <w:hideMark/>
          </w:tcPr>
          <w:p w14:paraId="320ABB54" w14:textId="77777777" w:rsidR="007E1FD6" w:rsidRPr="007E1FD6" w:rsidRDefault="007E1FD6" w:rsidP="007E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3</w:t>
            </w:r>
          </w:p>
        </w:tc>
        <w:tc>
          <w:tcPr>
            <w:tcW w:w="0" w:type="auto"/>
            <w:hideMark/>
          </w:tcPr>
          <w:p w14:paraId="60C1565D" w14:textId="77777777" w:rsidR="007E1FD6" w:rsidRPr="007E1FD6" w:rsidRDefault="007E1FD6" w:rsidP="007E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28.5</w:t>
            </w:r>
          </w:p>
        </w:tc>
        <w:tc>
          <w:tcPr>
            <w:tcW w:w="0" w:type="auto"/>
            <w:hideMark/>
          </w:tcPr>
          <w:p w14:paraId="741B073F" w14:textId="77777777" w:rsidR="007E1FD6" w:rsidRPr="007E1FD6" w:rsidRDefault="007E1FD6" w:rsidP="007E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-70</w:t>
            </w:r>
          </w:p>
        </w:tc>
        <w:tc>
          <w:tcPr>
            <w:tcW w:w="0" w:type="auto"/>
            <w:hideMark/>
          </w:tcPr>
          <w:p w14:paraId="4BF1F771" w14:textId="77777777" w:rsidR="007E1FD6" w:rsidRPr="007E1FD6" w:rsidRDefault="007E1FD6" w:rsidP="007E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-51</w:t>
            </w:r>
          </w:p>
        </w:tc>
        <w:tc>
          <w:tcPr>
            <w:tcW w:w="0" w:type="auto"/>
            <w:hideMark/>
          </w:tcPr>
          <w:p w14:paraId="1CAE981F" w14:textId="77777777" w:rsidR="007E1FD6" w:rsidRPr="007E1FD6" w:rsidRDefault="007E1FD6" w:rsidP="007E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4.43</w:t>
            </w:r>
          </w:p>
        </w:tc>
        <w:tc>
          <w:tcPr>
            <w:tcW w:w="0" w:type="auto"/>
            <w:hideMark/>
          </w:tcPr>
          <w:p w14:paraId="710EB094" w14:textId="77777777" w:rsidR="007E1FD6" w:rsidRPr="007E1FD6" w:rsidRDefault="007E1FD6" w:rsidP="007E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0.00019</w:t>
            </w:r>
          </w:p>
        </w:tc>
        <w:tc>
          <w:tcPr>
            <w:tcW w:w="0" w:type="auto"/>
            <w:hideMark/>
          </w:tcPr>
          <w:p w14:paraId="5B991D5E" w14:textId="77777777" w:rsidR="007E1FD6" w:rsidRPr="007E1FD6" w:rsidRDefault="007E1FD6" w:rsidP="007E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Yes</w:t>
            </w:r>
          </w:p>
        </w:tc>
        <w:tc>
          <w:tcPr>
            <w:tcW w:w="0" w:type="auto"/>
            <w:hideMark/>
          </w:tcPr>
          <w:p w14:paraId="1C0885E1" w14:textId="77777777" w:rsidR="007E1FD6" w:rsidRPr="007E1FD6" w:rsidRDefault="007E1FD6" w:rsidP="007E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3625.00</w:t>
            </w:r>
          </w:p>
        </w:tc>
        <w:tc>
          <w:tcPr>
            <w:tcW w:w="0" w:type="auto"/>
            <w:hideMark/>
          </w:tcPr>
          <w:p w14:paraId="0E04BD57" w14:textId="77777777" w:rsidR="007E1FD6" w:rsidRPr="007E1FD6" w:rsidRDefault="007E1FD6" w:rsidP="007E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proofErr w:type="spellStart"/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Cerebellum</w:t>
            </w:r>
            <w:proofErr w:type="spellEnd"/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 xml:space="preserve"> Lobule VIII (Right)</w:t>
            </w:r>
          </w:p>
        </w:tc>
      </w:tr>
      <w:tr w:rsidR="00661E7C" w:rsidRPr="007E1FD6" w14:paraId="62788C95" w14:textId="77777777" w:rsidTr="00661E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AA236B" w14:textId="77777777" w:rsidR="007E1FD6" w:rsidRPr="007E1FD6" w:rsidRDefault="007E1FD6" w:rsidP="007E1FD6">
            <w:pPr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</w:p>
        </w:tc>
        <w:tc>
          <w:tcPr>
            <w:tcW w:w="0" w:type="auto"/>
            <w:hideMark/>
          </w:tcPr>
          <w:p w14:paraId="361D93B7" w14:textId="77777777" w:rsidR="007E1FD6" w:rsidRPr="007E1FD6" w:rsidRDefault="007E1FD6" w:rsidP="007E1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4</w:t>
            </w:r>
          </w:p>
        </w:tc>
        <w:tc>
          <w:tcPr>
            <w:tcW w:w="0" w:type="auto"/>
            <w:hideMark/>
          </w:tcPr>
          <w:p w14:paraId="27B8B723" w14:textId="77777777" w:rsidR="007E1FD6" w:rsidRPr="007E1FD6" w:rsidRDefault="007E1FD6" w:rsidP="007E1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56</w:t>
            </w:r>
          </w:p>
        </w:tc>
        <w:tc>
          <w:tcPr>
            <w:tcW w:w="0" w:type="auto"/>
            <w:hideMark/>
          </w:tcPr>
          <w:p w14:paraId="74568384" w14:textId="77777777" w:rsidR="007E1FD6" w:rsidRPr="007E1FD6" w:rsidRDefault="007E1FD6" w:rsidP="007E1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5</w:t>
            </w:r>
          </w:p>
        </w:tc>
        <w:tc>
          <w:tcPr>
            <w:tcW w:w="0" w:type="auto"/>
            <w:hideMark/>
          </w:tcPr>
          <w:p w14:paraId="36005BEF" w14:textId="77777777" w:rsidR="007E1FD6" w:rsidRPr="007E1FD6" w:rsidRDefault="007E1FD6" w:rsidP="007E1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39</w:t>
            </w:r>
          </w:p>
        </w:tc>
        <w:tc>
          <w:tcPr>
            <w:tcW w:w="0" w:type="auto"/>
            <w:hideMark/>
          </w:tcPr>
          <w:p w14:paraId="46D3B8C4" w14:textId="77777777" w:rsidR="007E1FD6" w:rsidRPr="007E1FD6" w:rsidRDefault="007E1FD6" w:rsidP="007E1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4.37</w:t>
            </w:r>
          </w:p>
        </w:tc>
        <w:tc>
          <w:tcPr>
            <w:tcW w:w="0" w:type="auto"/>
            <w:hideMark/>
          </w:tcPr>
          <w:p w14:paraId="436401FB" w14:textId="77777777" w:rsidR="007E1FD6" w:rsidRPr="007E1FD6" w:rsidRDefault="007E1FD6" w:rsidP="007E1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0.00022</w:t>
            </w:r>
          </w:p>
        </w:tc>
        <w:tc>
          <w:tcPr>
            <w:tcW w:w="0" w:type="auto"/>
            <w:hideMark/>
          </w:tcPr>
          <w:p w14:paraId="6EACDEA9" w14:textId="77777777" w:rsidR="007E1FD6" w:rsidRPr="007E1FD6" w:rsidRDefault="007E1FD6" w:rsidP="007E1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Yes</w:t>
            </w:r>
          </w:p>
        </w:tc>
        <w:tc>
          <w:tcPr>
            <w:tcW w:w="0" w:type="auto"/>
            <w:hideMark/>
          </w:tcPr>
          <w:p w14:paraId="78E6E97C" w14:textId="77777777" w:rsidR="007E1FD6" w:rsidRPr="007E1FD6" w:rsidRDefault="007E1FD6" w:rsidP="007E1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3156.25</w:t>
            </w:r>
          </w:p>
        </w:tc>
        <w:tc>
          <w:tcPr>
            <w:tcW w:w="0" w:type="auto"/>
            <w:hideMark/>
          </w:tcPr>
          <w:p w14:paraId="4D98300F" w14:textId="77777777" w:rsidR="007E1FD6" w:rsidRPr="007E1FD6" w:rsidRDefault="007E1FD6" w:rsidP="007E1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proofErr w:type="spellStart"/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Inferior</w:t>
            </w:r>
            <w:proofErr w:type="spellEnd"/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 xml:space="preserve"> Frontal </w:t>
            </w:r>
            <w:proofErr w:type="spellStart"/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Operculum</w:t>
            </w:r>
            <w:proofErr w:type="spellEnd"/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 xml:space="preserve"> (Right)</w:t>
            </w:r>
          </w:p>
        </w:tc>
      </w:tr>
      <w:tr w:rsidR="00661E7C" w:rsidRPr="00661E7C" w14:paraId="0C1142C0" w14:textId="77777777" w:rsidTr="00661E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B627DD" w14:textId="77777777" w:rsidR="007E1FD6" w:rsidRPr="007E1FD6" w:rsidRDefault="007E1FD6" w:rsidP="007E1FD6">
            <w:pPr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</w:p>
        </w:tc>
        <w:tc>
          <w:tcPr>
            <w:tcW w:w="0" w:type="auto"/>
            <w:hideMark/>
          </w:tcPr>
          <w:p w14:paraId="78242D29" w14:textId="77777777" w:rsidR="007E1FD6" w:rsidRPr="007E1FD6" w:rsidRDefault="007E1FD6" w:rsidP="007E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5</w:t>
            </w:r>
          </w:p>
        </w:tc>
        <w:tc>
          <w:tcPr>
            <w:tcW w:w="0" w:type="auto"/>
            <w:hideMark/>
          </w:tcPr>
          <w:p w14:paraId="1EE582F8" w14:textId="77777777" w:rsidR="007E1FD6" w:rsidRPr="007E1FD6" w:rsidRDefault="007E1FD6" w:rsidP="007E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58.5</w:t>
            </w:r>
          </w:p>
        </w:tc>
        <w:tc>
          <w:tcPr>
            <w:tcW w:w="0" w:type="auto"/>
            <w:hideMark/>
          </w:tcPr>
          <w:p w14:paraId="65DE2E59" w14:textId="77777777" w:rsidR="007E1FD6" w:rsidRPr="007E1FD6" w:rsidRDefault="007E1FD6" w:rsidP="007E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5</w:t>
            </w:r>
          </w:p>
        </w:tc>
        <w:tc>
          <w:tcPr>
            <w:tcW w:w="0" w:type="auto"/>
            <w:hideMark/>
          </w:tcPr>
          <w:p w14:paraId="17A4E666" w14:textId="77777777" w:rsidR="007E1FD6" w:rsidRPr="007E1FD6" w:rsidRDefault="007E1FD6" w:rsidP="007E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-26</w:t>
            </w:r>
          </w:p>
        </w:tc>
        <w:tc>
          <w:tcPr>
            <w:tcW w:w="0" w:type="auto"/>
            <w:hideMark/>
          </w:tcPr>
          <w:p w14:paraId="2C279745" w14:textId="77777777" w:rsidR="007E1FD6" w:rsidRPr="007E1FD6" w:rsidRDefault="007E1FD6" w:rsidP="007E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4.41</w:t>
            </w:r>
          </w:p>
        </w:tc>
        <w:tc>
          <w:tcPr>
            <w:tcW w:w="0" w:type="auto"/>
            <w:hideMark/>
          </w:tcPr>
          <w:p w14:paraId="05E2FF19" w14:textId="77777777" w:rsidR="007E1FD6" w:rsidRPr="007E1FD6" w:rsidRDefault="007E1FD6" w:rsidP="007E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0.00020</w:t>
            </w:r>
          </w:p>
        </w:tc>
        <w:tc>
          <w:tcPr>
            <w:tcW w:w="0" w:type="auto"/>
            <w:hideMark/>
          </w:tcPr>
          <w:p w14:paraId="70610B11" w14:textId="77777777" w:rsidR="007E1FD6" w:rsidRPr="007E1FD6" w:rsidRDefault="007E1FD6" w:rsidP="007E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Yes</w:t>
            </w:r>
          </w:p>
        </w:tc>
        <w:tc>
          <w:tcPr>
            <w:tcW w:w="0" w:type="auto"/>
            <w:hideMark/>
          </w:tcPr>
          <w:p w14:paraId="55F272BA" w14:textId="77777777" w:rsidR="007E1FD6" w:rsidRPr="007E1FD6" w:rsidRDefault="007E1FD6" w:rsidP="007E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2484.38</w:t>
            </w:r>
          </w:p>
        </w:tc>
        <w:tc>
          <w:tcPr>
            <w:tcW w:w="0" w:type="auto"/>
            <w:hideMark/>
          </w:tcPr>
          <w:p w14:paraId="5128249C" w14:textId="77777777" w:rsidR="007E1FD6" w:rsidRPr="007E1FD6" w:rsidRDefault="007E1FD6" w:rsidP="007E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Middle Temporal Gyrus (Right)</w:t>
            </w:r>
          </w:p>
        </w:tc>
      </w:tr>
      <w:tr w:rsidR="00661E7C" w:rsidRPr="007E1FD6" w14:paraId="4A85C585" w14:textId="77777777" w:rsidTr="00661E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3A7D92" w14:textId="77777777" w:rsidR="007E1FD6" w:rsidRPr="007E1FD6" w:rsidRDefault="007E1FD6" w:rsidP="007E1FD6">
            <w:pPr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</w:p>
        </w:tc>
        <w:tc>
          <w:tcPr>
            <w:tcW w:w="0" w:type="auto"/>
            <w:hideMark/>
          </w:tcPr>
          <w:p w14:paraId="17EFF7E6" w14:textId="77777777" w:rsidR="007E1FD6" w:rsidRPr="007E1FD6" w:rsidRDefault="007E1FD6" w:rsidP="007E1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6</w:t>
            </w:r>
          </w:p>
        </w:tc>
        <w:tc>
          <w:tcPr>
            <w:tcW w:w="0" w:type="auto"/>
            <w:hideMark/>
          </w:tcPr>
          <w:p w14:paraId="6C05EC52" w14:textId="77777777" w:rsidR="007E1FD6" w:rsidRPr="007E1FD6" w:rsidRDefault="007E1FD6" w:rsidP="007E1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-61.5</w:t>
            </w:r>
          </w:p>
        </w:tc>
        <w:tc>
          <w:tcPr>
            <w:tcW w:w="0" w:type="auto"/>
            <w:hideMark/>
          </w:tcPr>
          <w:p w14:paraId="3A4807B7" w14:textId="77777777" w:rsidR="007E1FD6" w:rsidRPr="007E1FD6" w:rsidRDefault="007E1FD6" w:rsidP="007E1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-15</w:t>
            </w:r>
          </w:p>
        </w:tc>
        <w:tc>
          <w:tcPr>
            <w:tcW w:w="0" w:type="auto"/>
            <w:hideMark/>
          </w:tcPr>
          <w:p w14:paraId="785CD01E" w14:textId="77777777" w:rsidR="007E1FD6" w:rsidRPr="007E1FD6" w:rsidRDefault="007E1FD6" w:rsidP="007E1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41.5</w:t>
            </w:r>
          </w:p>
        </w:tc>
        <w:tc>
          <w:tcPr>
            <w:tcW w:w="0" w:type="auto"/>
            <w:hideMark/>
          </w:tcPr>
          <w:p w14:paraId="1BA90A88" w14:textId="77777777" w:rsidR="007E1FD6" w:rsidRPr="007E1FD6" w:rsidRDefault="007E1FD6" w:rsidP="007E1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4.28</w:t>
            </w:r>
          </w:p>
        </w:tc>
        <w:tc>
          <w:tcPr>
            <w:tcW w:w="0" w:type="auto"/>
            <w:hideMark/>
          </w:tcPr>
          <w:p w14:paraId="3F05D228" w14:textId="77777777" w:rsidR="007E1FD6" w:rsidRPr="007E1FD6" w:rsidRDefault="007E1FD6" w:rsidP="007E1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0.00028</w:t>
            </w:r>
          </w:p>
        </w:tc>
        <w:tc>
          <w:tcPr>
            <w:tcW w:w="0" w:type="auto"/>
            <w:hideMark/>
          </w:tcPr>
          <w:p w14:paraId="5D5C1EB3" w14:textId="77777777" w:rsidR="007E1FD6" w:rsidRPr="007E1FD6" w:rsidRDefault="007E1FD6" w:rsidP="007E1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Yes</w:t>
            </w:r>
          </w:p>
        </w:tc>
        <w:tc>
          <w:tcPr>
            <w:tcW w:w="0" w:type="auto"/>
            <w:hideMark/>
          </w:tcPr>
          <w:p w14:paraId="32128E86" w14:textId="77777777" w:rsidR="007E1FD6" w:rsidRPr="007E1FD6" w:rsidRDefault="007E1FD6" w:rsidP="007E1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2281.25</w:t>
            </w:r>
          </w:p>
        </w:tc>
        <w:tc>
          <w:tcPr>
            <w:tcW w:w="0" w:type="auto"/>
            <w:hideMark/>
          </w:tcPr>
          <w:p w14:paraId="0CF267D3" w14:textId="77777777" w:rsidR="007E1FD6" w:rsidRPr="007E1FD6" w:rsidRDefault="007E1FD6" w:rsidP="007E1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proofErr w:type="spellStart"/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Postcentral</w:t>
            </w:r>
            <w:proofErr w:type="spellEnd"/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 xml:space="preserve"> Gyrus (</w:t>
            </w:r>
            <w:proofErr w:type="spellStart"/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Left</w:t>
            </w:r>
            <w:proofErr w:type="spellEnd"/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)</w:t>
            </w:r>
          </w:p>
        </w:tc>
      </w:tr>
      <w:tr w:rsidR="00661E7C" w:rsidRPr="00661E7C" w14:paraId="1CFB0F5D" w14:textId="77777777" w:rsidTr="00661E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8F75E2E" w14:textId="77777777" w:rsidR="007E1FD6" w:rsidRPr="007E1FD6" w:rsidRDefault="007E1FD6" w:rsidP="007E1FD6">
            <w:pPr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</w:p>
        </w:tc>
        <w:tc>
          <w:tcPr>
            <w:tcW w:w="0" w:type="auto"/>
            <w:hideMark/>
          </w:tcPr>
          <w:p w14:paraId="14E4BC8B" w14:textId="77777777" w:rsidR="007E1FD6" w:rsidRPr="007E1FD6" w:rsidRDefault="007E1FD6" w:rsidP="007E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7</w:t>
            </w:r>
          </w:p>
        </w:tc>
        <w:tc>
          <w:tcPr>
            <w:tcW w:w="0" w:type="auto"/>
            <w:hideMark/>
          </w:tcPr>
          <w:p w14:paraId="2621CBF5" w14:textId="77777777" w:rsidR="007E1FD6" w:rsidRPr="007E1FD6" w:rsidRDefault="007E1FD6" w:rsidP="007E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63.5</w:t>
            </w:r>
          </w:p>
        </w:tc>
        <w:tc>
          <w:tcPr>
            <w:tcW w:w="0" w:type="auto"/>
            <w:hideMark/>
          </w:tcPr>
          <w:p w14:paraId="799A36F7" w14:textId="77777777" w:rsidR="007E1FD6" w:rsidRPr="007E1FD6" w:rsidRDefault="007E1FD6" w:rsidP="007E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-25</w:t>
            </w:r>
          </w:p>
        </w:tc>
        <w:tc>
          <w:tcPr>
            <w:tcW w:w="0" w:type="auto"/>
            <w:hideMark/>
          </w:tcPr>
          <w:p w14:paraId="2C3B8E14" w14:textId="77777777" w:rsidR="007E1FD6" w:rsidRPr="007E1FD6" w:rsidRDefault="007E1FD6" w:rsidP="007E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26.5</w:t>
            </w:r>
          </w:p>
        </w:tc>
        <w:tc>
          <w:tcPr>
            <w:tcW w:w="0" w:type="auto"/>
            <w:hideMark/>
          </w:tcPr>
          <w:p w14:paraId="03C661EC" w14:textId="77777777" w:rsidR="007E1FD6" w:rsidRPr="007E1FD6" w:rsidRDefault="007E1FD6" w:rsidP="007E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4.41</w:t>
            </w:r>
          </w:p>
        </w:tc>
        <w:tc>
          <w:tcPr>
            <w:tcW w:w="0" w:type="auto"/>
            <w:hideMark/>
          </w:tcPr>
          <w:p w14:paraId="6CA7473D" w14:textId="77777777" w:rsidR="007E1FD6" w:rsidRPr="007E1FD6" w:rsidRDefault="007E1FD6" w:rsidP="007E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0.00020</w:t>
            </w:r>
          </w:p>
        </w:tc>
        <w:tc>
          <w:tcPr>
            <w:tcW w:w="0" w:type="auto"/>
            <w:hideMark/>
          </w:tcPr>
          <w:p w14:paraId="6864EB50" w14:textId="77777777" w:rsidR="007E1FD6" w:rsidRPr="007E1FD6" w:rsidRDefault="007E1FD6" w:rsidP="007E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Yes</w:t>
            </w:r>
          </w:p>
        </w:tc>
        <w:tc>
          <w:tcPr>
            <w:tcW w:w="0" w:type="auto"/>
            <w:hideMark/>
          </w:tcPr>
          <w:p w14:paraId="02A45B85" w14:textId="77777777" w:rsidR="007E1FD6" w:rsidRPr="007E1FD6" w:rsidRDefault="007E1FD6" w:rsidP="007E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1984.38</w:t>
            </w:r>
          </w:p>
        </w:tc>
        <w:tc>
          <w:tcPr>
            <w:tcW w:w="0" w:type="auto"/>
            <w:hideMark/>
          </w:tcPr>
          <w:p w14:paraId="7657AFAA" w14:textId="77777777" w:rsidR="007E1FD6" w:rsidRPr="007E1FD6" w:rsidRDefault="007E1FD6" w:rsidP="007E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Supramarginal Gyrus (Right)</w:t>
            </w:r>
          </w:p>
        </w:tc>
      </w:tr>
      <w:tr w:rsidR="00661E7C" w:rsidRPr="007E1FD6" w14:paraId="4988CC25" w14:textId="77777777" w:rsidTr="00661E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891DE7" w14:textId="77777777" w:rsidR="007E1FD6" w:rsidRPr="007E1FD6" w:rsidRDefault="007E1FD6" w:rsidP="007E1FD6">
            <w:pPr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</w:p>
        </w:tc>
        <w:tc>
          <w:tcPr>
            <w:tcW w:w="0" w:type="auto"/>
            <w:hideMark/>
          </w:tcPr>
          <w:p w14:paraId="354D0CD2" w14:textId="77777777" w:rsidR="007E1FD6" w:rsidRPr="007E1FD6" w:rsidRDefault="007E1FD6" w:rsidP="007E1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8</w:t>
            </w:r>
          </w:p>
        </w:tc>
        <w:tc>
          <w:tcPr>
            <w:tcW w:w="0" w:type="auto"/>
            <w:hideMark/>
          </w:tcPr>
          <w:p w14:paraId="67F1AF53" w14:textId="77777777" w:rsidR="007E1FD6" w:rsidRPr="007E1FD6" w:rsidRDefault="007E1FD6" w:rsidP="007E1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-31.5</w:t>
            </w:r>
          </w:p>
        </w:tc>
        <w:tc>
          <w:tcPr>
            <w:tcW w:w="0" w:type="auto"/>
            <w:hideMark/>
          </w:tcPr>
          <w:p w14:paraId="3DDFF797" w14:textId="77777777" w:rsidR="007E1FD6" w:rsidRPr="007E1FD6" w:rsidRDefault="007E1FD6" w:rsidP="007E1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20</w:t>
            </w:r>
          </w:p>
        </w:tc>
        <w:tc>
          <w:tcPr>
            <w:tcW w:w="0" w:type="auto"/>
            <w:hideMark/>
          </w:tcPr>
          <w:p w14:paraId="542A4009" w14:textId="77777777" w:rsidR="007E1FD6" w:rsidRPr="007E1FD6" w:rsidRDefault="007E1FD6" w:rsidP="007E1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-6</w:t>
            </w:r>
          </w:p>
        </w:tc>
        <w:tc>
          <w:tcPr>
            <w:tcW w:w="0" w:type="auto"/>
            <w:hideMark/>
          </w:tcPr>
          <w:p w14:paraId="73E76D7C" w14:textId="77777777" w:rsidR="007E1FD6" w:rsidRPr="007E1FD6" w:rsidRDefault="007E1FD6" w:rsidP="007E1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4.26</w:t>
            </w:r>
          </w:p>
        </w:tc>
        <w:tc>
          <w:tcPr>
            <w:tcW w:w="0" w:type="auto"/>
            <w:hideMark/>
          </w:tcPr>
          <w:p w14:paraId="1060348C" w14:textId="77777777" w:rsidR="007E1FD6" w:rsidRPr="007E1FD6" w:rsidRDefault="007E1FD6" w:rsidP="007E1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0.00030</w:t>
            </w:r>
          </w:p>
        </w:tc>
        <w:tc>
          <w:tcPr>
            <w:tcW w:w="0" w:type="auto"/>
            <w:hideMark/>
          </w:tcPr>
          <w:p w14:paraId="55CC9422" w14:textId="77777777" w:rsidR="007E1FD6" w:rsidRPr="007E1FD6" w:rsidRDefault="007E1FD6" w:rsidP="007E1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Yes</w:t>
            </w:r>
          </w:p>
        </w:tc>
        <w:tc>
          <w:tcPr>
            <w:tcW w:w="0" w:type="auto"/>
            <w:hideMark/>
          </w:tcPr>
          <w:p w14:paraId="245BBBD0" w14:textId="77777777" w:rsidR="007E1FD6" w:rsidRPr="007E1FD6" w:rsidRDefault="007E1FD6" w:rsidP="007E1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1656.25</w:t>
            </w:r>
          </w:p>
        </w:tc>
        <w:tc>
          <w:tcPr>
            <w:tcW w:w="0" w:type="auto"/>
            <w:hideMark/>
          </w:tcPr>
          <w:p w14:paraId="6E40DDC5" w14:textId="77777777" w:rsidR="007E1FD6" w:rsidRPr="007E1FD6" w:rsidRDefault="007E1FD6" w:rsidP="007E1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Insula (</w:t>
            </w:r>
            <w:proofErr w:type="spellStart"/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Left</w:t>
            </w:r>
            <w:proofErr w:type="spellEnd"/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)</w:t>
            </w:r>
          </w:p>
        </w:tc>
      </w:tr>
      <w:tr w:rsidR="00661E7C" w:rsidRPr="00661E7C" w14:paraId="13C269A1" w14:textId="77777777" w:rsidTr="00661E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0C91C4" w14:textId="77777777" w:rsidR="007E1FD6" w:rsidRPr="007E1FD6" w:rsidRDefault="007E1FD6" w:rsidP="007E1FD6">
            <w:pPr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</w:p>
        </w:tc>
        <w:tc>
          <w:tcPr>
            <w:tcW w:w="0" w:type="auto"/>
            <w:hideMark/>
          </w:tcPr>
          <w:p w14:paraId="1D40DC61" w14:textId="77777777" w:rsidR="007E1FD6" w:rsidRPr="007E1FD6" w:rsidRDefault="007E1FD6" w:rsidP="007E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9</w:t>
            </w:r>
          </w:p>
        </w:tc>
        <w:tc>
          <w:tcPr>
            <w:tcW w:w="0" w:type="auto"/>
            <w:hideMark/>
          </w:tcPr>
          <w:p w14:paraId="5C533659" w14:textId="77777777" w:rsidR="007E1FD6" w:rsidRPr="007E1FD6" w:rsidRDefault="007E1FD6" w:rsidP="007E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-26.5</w:t>
            </w:r>
          </w:p>
        </w:tc>
        <w:tc>
          <w:tcPr>
            <w:tcW w:w="0" w:type="auto"/>
            <w:hideMark/>
          </w:tcPr>
          <w:p w14:paraId="7F58EE9D" w14:textId="77777777" w:rsidR="007E1FD6" w:rsidRPr="007E1FD6" w:rsidRDefault="007E1FD6" w:rsidP="007E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-45</w:t>
            </w:r>
          </w:p>
        </w:tc>
        <w:tc>
          <w:tcPr>
            <w:tcW w:w="0" w:type="auto"/>
            <w:hideMark/>
          </w:tcPr>
          <w:p w14:paraId="11C6E7A9" w14:textId="77777777" w:rsidR="007E1FD6" w:rsidRPr="007E1FD6" w:rsidRDefault="007E1FD6" w:rsidP="007E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-53.5</w:t>
            </w:r>
          </w:p>
        </w:tc>
        <w:tc>
          <w:tcPr>
            <w:tcW w:w="0" w:type="auto"/>
            <w:hideMark/>
          </w:tcPr>
          <w:p w14:paraId="16B20428" w14:textId="77777777" w:rsidR="007E1FD6" w:rsidRPr="007E1FD6" w:rsidRDefault="007E1FD6" w:rsidP="007E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4.63</w:t>
            </w:r>
          </w:p>
        </w:tc>
        <w:tc>
          <w:tcPr>
            <w:tcW w:w="0" w:type="auto"/>
            <w:hideMark/>
          </w:tcPr>
          <w:p w14:paraId="46562A21" w14:textId="77777777" w:rsidR="007E1FD6" w:rsidRPr="007E1FD6" w:rsidRDefault="007E1FD6" w:rsidP="007E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0.00012</w:t>
            </w:r>
          </w:p>
        </w:tc>
        <w:tc>
          <w:tcPr>
            <w:tcW w:w="0" w:type="auto"/>
            <w:hideMark/>
          </w:tcPr>
          <w:p w14:paraId="729B0548" w14:textId="77777777" w:rsidR="007E1FD6" w:rsidRPr="007E1FD6" w:rsidRDefault="007E1FD6" w:rsidP="007E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Yes</w:t>
            </w:r>
          </w:p>
        </w:tc>
        <w:tc>
          <w:tcPr>
            <w:tcW w:w="0" w:type="auto"/>
            <w:hideMark/>
          </w:tcPr>
          <w:p w14:paraId="40269E6E" w14:textId="77777777" w:rsidR="007E1FD6" w:rsidRPr="007E1FD6" w:rsidRDefault="007E1FD6" w:rsidP="007E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1562.50</w:t>
            </w:r>
          </w:p>
        </w:tc>
        <w:tc>
          <w:tcPr>
            <w:tcW w:w="0" w:type="auto"/>
            <w:hideMark/>
          </w:tcPr>
          <w:p w14:paraId="2498C4CB" w14:textId="77777777" w:rsidR="007E1FD6" w:rsidRPr="007E1FD6" w:rsidRDefault="007E1FD6" w:rsidP="007E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proofErr w:type="spellStart"/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Cerebellum</w:t>
            </w:r>
            <w:proofErr w:type="spellEnd"/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 xml:space="preserve"> Lobule VIII (</w:t>
            </w:r>
            <w:proofErr w:type="spellStart"/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Left</w:t>
            </w:r>
            <w:proofErr w:type="spellEnd"/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)</w:t>
            </w:r>
          </w:p>
        </w:tc>
      </w:tr>
      <w:tr w:rsidR="00661E7C" w:rsidRPr="007E1FD6" w14:paraId="2BF53F74" w14:textId="77777777" w:rsidTr="00661E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45AFCB6" w14:textId="77777777" w:rsidR="007E1FD6" w:rsidRPr="007E1FD6" w:rsidRDefault="007E1FD6" w:rsidP="007E1FD6">
            <w:pPr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</w:p>
        </w:tc>
        <w:tc>
          <w:tcPr>
            <w:tcW w:w="0" w:type="auto"/>
            <w:hideMark/>
          </w:tcPr>
          <w:p w14:paraId="519DA6EF" w14:textId="77777777" w:rsidR="007E1FD6" w:rsidRPr="007E1FD6" w:rsidRDefault="007E1FD6" w:rsidP="007E1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10</w:t>
            </w:r>
          </w:p>
        </w:tc>
        <w:tc>
          <w:tcPr>
            <w:tcW w:w="0" w:type="auto"/>
            <w:hideMark/>
          </w:tcPr>
          <w:p w14:paraId="281A1058" w14:textId="77777777" w:rsidR="007E1FD6" w:rsidRPr="007E1FD6" w:rsidRDefault="007E1FD6" w:rsidP="007E1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-39</w:t>
            </w:r>
          </w:p>
        </w:tc>
        <w:tc>
          <w:tcPr>
            <w:tcW w:w="0" w:type="auto"/>
            <w:hideMark/>
          </w:tcPr>
          <w:p w14:paraId="0AF1BA91" w14:textId="77777777" w:rsidR="007E1FD6" w:rsidRPr="007E1FD6" w:rsidRDefault="007E1FD6" w:rsidP="007E1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12.5</w:t>
            </w:r>
          </w:p>
        </w:tc>
        <w:tc>
          <w:tcPr>
            <w:tcW w:w="0" w:type="auto"/>
            <w:hideMark/>
          </w:tcPr>
          <w:p w14:paraId="768F01CC" w14:textId="77777777" w:rsidR="007E1FD6" w:rsidRPr="007E1FD6" w:rsidRDefault="007E1FD6" w:rsidP="007E1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31.5</w:t>
            </w:r>
          </w:p>
        </w:tc>
        <w:tc>
          <w:tcPr>
            <w:tcW w:w="0" w:type="auto"/>
            <w:hideMark/>
          </w:tcPr>
          <w:p w14:paraId="6744E6FE" w14:textId="77777777" w:rsidR="007E1FD6" w:rsidRPr="007E1FD6" w:rsidRDefault="007E1FD6" w:rsidP="007E1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4.23</w:t>
            </w:r>
          </w:p>
        </w:tc>
        <w:tc>
          <w:tcPr>
            <w:tcW w:w="0" w:type="auto"/>
            <w:hideMark/>
          </w:tcPr>
          <w:p w14:paraId="595E9017" w14:textId="77777777" w:rsidR="007E1FD6" w:rsidRPr="007E1FD6" w:rsidRDefault="007E1FD6" w:rsidP="007E1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0.00032</w:t>
            </w:r>
          </w:p>
        </w:tc>
        <w:tc>
          <w:tcPr>
            <w:tcW w:w="0" w:type="auto"/>
            <w:hideMark/>
          </w:tcPr>
          <w:p w14:paraId="1BCA98D3" w14:textId="77777777" w:rsidR="007E1FD6" w:rsidRPr="007E1FD6" w:rsidRDefault="007E1FD6" w:rsidP="007E1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Yes</w:t>
            </w:r>
          </w:p>
        </w:tc>
        <w:tc>
          <w:tcPr>
            <w:tcW w:w="0" w:type="auto"/>
            <w:hideMark/>
          </w:tcPr>
          <w:p w14:paraId="4655A1A8" w14:textId="77777777" w:rsidR="007E1FD6" w:rsidRPr="007E1FD6" w:rsidRDefault="007E1FD6" w:rsidP="007E1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1531.25</w:t>
            </w:r>
          </w:p>
        </w:tc>
        <w:tc>
          <w:tcPr>
            <w:tcW w:w="0" w:type="auto"/>
            <w:hideMark/>
          </w:tcPr>
          <w:p w14:paraId="5E277D0D" w14:textId="77777777" w:rsidR="007E1FD6" w:rsidRPr="007E1FD6" w:rsidRDefault="007E1FD6" w:rsidP="007E1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proofErr w:type="spellStart"/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Inferior</w:t>
            </w:r>
            <w:proofErr w:type="spellEnd"/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 xml:space="preserve"> Frontal </w:t>
            </w:r>
            <w:proofErr w:type="spellStart"/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lastRenderedPageBreak/>
              <w:t>Operculum</w:t>
            </w:r>
            <w:proofErr w:type="spellEnd"/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 xml:space="preserve"> (</w:t>
            </w:r>
            <w:proofErr w:type="spellStart"/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Left</w:t>
            </w:r>
            <w:proofErr w:type="spellEnd"/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)</w:t>
            </w:r>
          </w:p>
        </w:tc>
      </w:tr>
      <w:tr w:rsidR="00661E7C" w:rsidRPr="00661E7C" w14:paraId="524814D7" w14:textId="77777777" w:rsidTr="00661E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9015E9" w14:textId="77777777" w:rsidR="007E1FD6" w:rsidRPr="007E1FD6" w:rsidRDefault="007E1FD6" w:rsidP="007E1FD6">
            <w:pPr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</w:p>
        </w:tc>
        <w:tc>
          <w:tcPr>
            <w:tcW w:w="0" w:type="auto"/>
            <w:hideMark/>
          </w:tcPr>
          <w:p w14:paraId="04A58482" w14:textId="77777777" w:rsidR="007E1FD6" w:rsidRPr="007E1FD6" w:rsidRDefault="007E1FD6" w:rsidP="007E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11</w:t>
            </w:r>
          </w:p>
        </w:tc>
        <w:tc>
          <w:tcPr>
            <w:tcW w:w="0" w:type="auto"/>
            <w:hideMark/>
          </w:tcPr>
          <w:p w14:paraId="5CD92240" w14:textId="77777777" w:rsidR="007E1FD6" w:rsidRPr="007E1FD6" w:rsidRDefault="007E1FD6" w:rsidP="007E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56</w:t>
            </w:r>
          </w:p>
        </w:tc>
        <w:tc>
          <w:tcPr>
            <w:tcW w:w="0" w:type="auto"/>
            <w:hideMark/>
          </w:tcPr>
          <w:p w14:paraId="1103E5D7" w14:textId="77777777" w:rsidR="007E1FD6" w:rsidRPr="007E1FD6" w:rsidRDefault="007E1FD6" w:rsidP="007E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-47.5</w:t>
            </w:r>
          </w:p>
        </w:tc>
        <w:tc>
          <w:tcPr>
            <w:tcW w:w="0" w:type="auto"/>
            <w:hideMark/>
          </w:tcPr>
          <w:p w14:paraId="5D9534DB" w14:textId="77777777" w:rsidR="007E1FD6" w:rsidRPr="007E1FD6" w:rsidRDefault="007E1FD6" w:rsidP="007E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19</w:t>
            </w:r>
          </w:p>
        </w:tc>
        <w:tc>
          <w:tcPr>
            <w:tcW w:w="0" w:type="auto"/>
            <w:hideMark/>
          </w:tcPr>
          <w:p w14:paraId="4019A7E6" w14:textId="77777777" w:rsidR="007E1FD6" w:rsidRPr="007E1FD6" w:rsidRDefault="007E1FD6" w:rsidP="007E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4.13</w:t>
            </w:r>
          </w:p>
        </w:tc>
        <w:tc>
          <w:tcPr>
            <w:tcW w:w="0" w:type="auto"/>
            <w:hideMark/>
          </w:tcPr>
          <w:p w14:paraId="334B0370" w14:textId="77777777" w:rsidR="007E1FD6" w:rsidRPr="007E1FD6" w:rsidRDefault="007E1FD6" w:rsidP="007E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0.00041</w:t>
            </w:r>
          </w:p>
        </w:tc>
        <w:tc>
          <w:tcPr>
            <w:tcW w:w="0" w:type="auto"/>
            <w:hideMark/>
          </w:tcPr>
          <w:p w14:paraId="5FCFB434" w14:textId="77777777" w:rsidR="007E1FD6" w:rsidRPr="007E1FD6" w:rsidRDefault="007E1FD6" w:rsidP="007E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Yes</w:t>
            </w:r>
          </w:p>
        </w:tc>
        <w:tc>
          <w:tcPr>
            <w:tcW w:w="0" w:type="auto"/>
            <w:hideMark/>
          </w:tcPr>
          <w:p w14:paraId="3E412AE6" w14:textId="77777777" w:rsidR="007E1FD6" w:rsidRPr="007E1FD6" w:rsidRDefault="007E1FD6" w:rsidP="007E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1453.13</w:t>
            </w:r>
          </w:p>
        </w:tc>
        <w:tc>
          <w:tcPr>
            <w:tcW w:w="0" w:type="auto"/>
            <w:hideMark/>
          </w:tcPr>
          <w:p w14:paraId="651784A2" w14:textId="77777777" w:rsidR="007E1FD6" w:rsidRPr="007E1FD6" w:rsidRDefault="007E1FD6" w:rsidP="007E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Superior Temporal Gyrus (Right)</w:t>
            </w:r>
          </w:p>
        </w:tc>
      </w:tr>
      <w:tr w:rsidR="00661E7C" w:rsidRPr="007E1FD6" w14:paraId="5EF10691" w14:textId="77777777" w:rsidTr="00661E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545BB7" w14:textId="77777777" w:rsidR="007E1FD6" w:rsidRPr="007E1FD6" w:rsidRDefault="007E1FD6" w:rsidP="007E1FD6">
            <w:pPr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</w:p>
        </w:tc>
        <w:tc>
          <w:tcPr>
            <w:tcW w:w="0" w:type="auto"/>
            <w:hideMark/>
          </w:tcPr>
          <w:p w14:paraId="694F4CA0" w14:textId="77777777" w:rsidR="007E1FD6" w:rsidRPr="007E1FD6" w:rsidRDefault="007E1FD6" w:rsidP="007E1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12</w:t>
            </w:r>
          </w:p>
        </w:tc>
        <w:tc>
          <w:tcPr>
            <w:tcW w:w="0" w:type="auto"/>
            <w:hideMark/>
          </w:tcPr>
          <w:p w14:paraId="223B8B77" w14:textId="77777777" w:rsidR="007E1FD6" w:rsidRPr="007E1FD6" w:rsidRDefault="007E1FD6" w:rsidP="007E1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43.5</w:t>
            </w:r>
          </w:p>
        </w:tc>
        <w:tc>
          <w:tcPr>
            <w:tcW w:w="0" w:type="auto"/>
            <w:hideMark/>
          </w:tcPr>
          <w:p w14:paraId="616218F0" w14:textId="77777777" w:rsidR="007E1FD6" w:rsidRPr="007E1FD6" w:rsidRDefault="007E1FD6" w:rsidP="007E1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-7.5</w:t>
            </w:r>
          </w:p>
        </w:tc>
        <w:tc>
          <w:tcPr>
            <w:tcW w:w="0" w:type="auto"/>
            <w:hideMark/>
          </w:tcPr>
          <w:p w14:paraId="0B639EAF" w14:textId="77777777" w:rsidR="007E1FD6" w:rsidRPr="007E1FD6" w:rsidRDefault="007E1FD6" w:rsidP="007E1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59</w:t>
            </w:r>
          </w:p>
        </w:tc>
        <w:tc>
          <w:tcPr>
            <w:tcW w:w="0" w:type="auto"/>
            <w:hideMark/>
          </w:tcPr>
          <w:p w14:paraId="07CB5DD8" w14:textId="77777777" w:rsidR="007E1FD6" w:rsidRPr="007E1FD6" w:rsidRDefault="007E1FD6" w:rsidP="007E1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4.25</w:t>
            </w:r>
          </w:p>
        </w:tc>
        <w:tc>
          <w:tcPr>
            <w:tcW w:w="0" w:type="auto"/>
            <w:hideMark/>
          </w:tcPr>
          <w:p w14:paraId="1FDBD8C6" w14:textId="77777777" w:rsidR="007E1FD6" w:rsidRPr="007E1FD6" w:rsidRDefault="007E1FD6" w:rsidP="007E1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0.00030</w:t>
            </w:r>
          </w:p>
        </w:tc>
        <w:tc>
          <w:tcPr>
            <w:tcW w:w="0" w:type="auto"/>
            <w:hideMark/>
          </w:tcPr>
          <w:p w14:paraId="5017EB56" w14:textId="77777777" w:rsidR="007E1FD6" w:rsidRPr="007E1FD6" w:rsidRDefault="007E1FD6" w:rsidP="007E1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Yes</w:t>
            </w:r>
          </w:p>
        </w:tc>
        <w:tc>
          <w:tcPr>
            <w:tcW w:w="0" w:type="auto"/>
            <w:hideMark/>
          </w:tcPr>
          <w:p w14:paraId="40AC200D" w14:textId="77777777" w:rsidR="007E1FD6" w:rsidRPr="007E1FD6" w:rsidRDefault="007E1FD6" w:rsidP="007E1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1312.50</w:t>
            </w:r>
          </w:p>
        </w:tc>
        <w:tc>
          <w:tcPr>
            <w:tcW w:w="0" w:type="auto"/>
            <w:hideMark/>
          </w:tcPr>
          <w:p w14:paraId="26567C73" w14:textId="77777777" w:rsidR="007E1FD6" w:rsidRPr="007E1FD6" w:rsidRDefault="007E1FD6" w:rsidP="007E1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proofErr w:type="spellStart"/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Precentral</w:t>
            </w:r>
            <w:proofErr w:type="spellEnd"/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 xml:space="preserve"> Gyrus (Right)</w:t>
            </w:r>
          </w:p>
        </w:tc>
      </w:tr>
      <w:tr w:rsidR="00661E7C" w:rsidRPr="00661E7C" w14:paraId="6B239DA7" w14:textId="77777777" w:rsidTr="00661E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95CAC1" w14:textId="77777777" w:rsidR="007E1FD6" w:rsidRPr="007E1FD6" w:rsidRDefault="007E1FD6" w:rsidP="007E1FD6">
            <w:pPr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</w:p>
        </w:tc>
        <w:tc>
          <w:tcPr>
            <w:tcW w:w="0" w:type="auto"/>
            <w:hideMark/>
          </w:tcPr>
          <w:p w14:paraId="10904567" w14:textId="77777777" w:rsidR="007E1FD6" w:rsidRPr="007E1FD6" w:rsidRDefault="007E1FD6" w:rsidP="007E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13</w:t>
            </w:r>
          </w:p>
        </w:tc>
        <w:tc>
          <w:tcPr>
            <w:tcW w:w="0" w:type="auto"/>
            <w:hideMark/>
          </w:tcPr>
          <w:p w14:paraId="09C33A7E" w14:textId="77777777" w:rsidR="007E1FD6" w:rsidRPr="007E1FD6" w:rsidRDefault="007E1FD6" w:rsidP="007E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-21.5</w:t>
            </w:r>
          </w:p>
        </w:tc>
        <w:tc>
          <w:tcPr>
            <w:tcW w:w="0" w:type="auto"/>
            <w:hideMark/>
          </w:tcPr>
          <w:p w14:paraId="21A79E7C" w14:textId="77777777" w:rsidR="007E1FD6" w:rsidRPr="007E1FD6" w:rsidRDefault="007E1FD6" w:rsidP="007E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-65</w:t>
            </w:r>
          </w:p>
        </w:tc>
        <w:tc>
          <w:tcPr>
            <w:tcW w:w="0" w:type="auto"/>
            <w:hideMark/>
          </w:tcPr>
          <w:p w14:paraId="3677C30E" w14:textId="77777777" w:rsidR="007E1FD6" w:rsidRPr="007E1FD6" w:rsidRDefault="007E1FD6" w:rsidP="007E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36.5</w:t>
            </w:r>
          </w:p>
        </w:tc>
        <w:tc>
          <w:tcPr>
            <w:tcW w:w="0" w:type="auto"/>
            <w:hideMark/>
          </w:tcPr>
          <w:p w14:paraId="2B82B8EB" w14:textId="77777777" w:rsidR="007E1FD6" w:rsidRPr="007E1FD6" w:rsidRDefault="007E1FD6" w:rsidP="007E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4.09</w:t>
            </w:r>
          </w:p>
        </w:tc>
        <w:tc>
          <w:tcPr>
            <w:tcW w:w="0" w:type="auto"/>
            <w:hideMark/>
          </w:tcPr>
          <w:p w14:paraId="50FCD820" w14:textId="77777777" w:rsidR="007E1FD6" w:rsidRPr="007E1FD6" w:rsidRDefault="007E1FD6" w:rsidP="007E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0.00045</w:t>
            </w:r>
          </w:p>
        </w:tc>
        <w:tc>
          <w:tcPr>
            <w:tcW w:w="0" w:type="auto"/>
            <w:hideMark/>
          </w:tcPr>
          <w:p w14:paraId="0EFC2BC7" w14:textId="77777777" w:rsidR="007E1FD6" w:rsidRPr="007E1FD6" w:rsidRDefault="007E1FD6" w:rsidP="007E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Yes</w:t>
            </w:r>
          </w:p>
        </w:tc>
        <w:tc>
          <w:tcPr>
            <w:tcW w:w="0" w:type="auto"/>
            <w:hideMark/>
          </w:tcPr>
          <w:p w14:paraId="7B283733" w14:textId="77777777" w:rsidR="007E1FD6" w:rsidRPr="007E1FD6" w:rsidRDefault="007E1FD6" w:rsidP="007E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1109.38</w:t>
            </w:r>
          </w:p>
        </w:tc>
        <w:tc>
          <w:tcPr>
            <w:tcW w:w="0" w:type="auto"/>
            <w:hideMark/>
          </w:tcPr>
          <w:p w14:paraId="50DA8B6C" w14:textId="77777777" w:rsidR="007E1FD6" w:rsidRPr="007E1FD6" w:rsidRDefault="007E1FD6" w:rsidP="007E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 xml:space="preserve">Superior </w:t>
            </w:r>
            <w:proofErr w:type="spellStart"/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Parietal</w:t>
            </w:r>
            <w:proofErr w:type="spellEnd"/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 xml:space="preserve"> Lobule (</w:t>
            </w:r>
            <w:proofErr w:type="spellStart"/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Left</w:t>
            </w:r>
            <w:proofErr w:type="spellEnd"/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)</w:t>
            </w:r>
          </w:p>
        </w:tc>
      </w:tr>
      <w:tr w:rsidR="00661E7C" w:rsidRPr="007E1FD6" w14:paraId="517B8B93" w14:textId="77777777" w:rsidTr="00661E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63ED54" w14:textId="77777777" w:rsidR="007E1FD6" w:rsidRPr="007E1FD6" w:rsidRDefault="007E1FD6" w:rsidP="007E1FD6">
            <w:pPr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</w:p>
        </w:tc>
        <w:tc>
          <w:tcPr>
            <w:tcW w:w="0" w:type="auto"/>
            <w:hideMark/>
          </w:tcPr>
          <w:p w14:paraId="24948B74" w14:textId="77777777" w:rsidR="007E1FD6" w:rsidRPr="007E1FD6" w:rsidRDefault="007E1FD6" w:rsidP="007E1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14</w:t>
            </w:r>
          </w:p>
        </w:tc>
        <w:tc>
          <w:tcPr>
            <w:tcW w:w="0" w:type="auto"/>
            <w:hideMark/>
          </w:tcPr>
          <w:p w14:paraId="71B6B61B" w14:textId="77777777" w:rsidR="007E1FD6" w:rsidRPr="007E1FD6" w:rsidRDefault="007E1FD6" w:rsidP="007E1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41</w:t>
            </w:r>
          </w:p>
        </w:tc>
        <w:tc>
          <w:tcPr>
            <w:tcW w:w="0" w:type="auto"/>
            <w:hideMark/>
          </w:tcPr>
          <w:p w14:paraId="09752944" w14:textId="77777777" w:rsidR="007E1FD6" w:rsidRPr="007E1FD6" w:rsidRDefault="007E1FD6" w:rsidP="007E1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17.5</w:t>
            </w:r>
          </w:p>
        </w:tc>
        <w:tc>
          <w:tcPr>
            <w:tcW w:w="0" w:type="auto"/>
            <w:hideMark/>
          </w:tcPr>
          <w:p w14:paraId="6EBCC821" w14:textId="77777777" w:rsidR="007E1FD6" w:rsidRPr="007E1FD6" w:rsidRDefault="007E1FD6" w:rsidP="007E1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-11</w:t>
            </w:r>
          </w:p>
        </w:tc>
        <w:tc>
          <w:tcPr>
            <w:tcW w:w="0" w:type="auto"/>
            <w:hideMark/>
          </w:tcPr>
          <w:p w14:paraId="5B567D31" w14:textId="77777777" w:rsidR="007E1FD6" w:rsidRPr="007E1FD6" w:rsidRDefault="007E1FD6" w:rsidP="007E1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4.25</w:t>
            </w:r>
          </w:p>
        </w:tc>
        <w:tc>
          <w:tcPr>
            <w:tcW w:w="0" w:type="auto"/>
            <w:hideMark/>
          </w:tcPr>
          <w:p w14:paraId="200DAD86" w14:textId="77777777" w:rsidR="007E1FD6" w:rsidRPr="007E1FD6" w:rsidRDefault="007E1FD6" w:rsidP="007E1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0.00030</w:t>
            </w:r>
          </w:p>
        </w:tc>
        <w:tc>
          <w:tcPr>
            <w:tcW w:w="0" w:type="auto"/>
            <w:hideMark/>
          </w:tcPr>
          <w:p w14:paraId="47C6B6A9" w14:textId="77777777" w:rsidR="007E1FD6" w:rsidRPr="007E1FD6" w:rsidRDefault="007E1FD6" w:rsidP="007E1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Yes</w:t>
            </w:r>
          </w:p>
        </w:tc>
        <w:tc>
          <w:tcPr>
            <w:tcW w:w="0" w:type="auto"/>
            <w:hideMark/>
          </w:tcPr>
          <w:p w14:paraId="2D5A4817" w14:textId="77777777" w:rsidR="007E1FD6" w:rsidRPr="007E1FD6" w:rsidRDefault="007E1FD6" w:rsidP="007E1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953.13</w:t>
            </w:r>
          </w:p>
        </w:tc>
        <w:tc>
          <w:tcPr>
            <w:tcW w:w="0" w:type="auto"/>
            <w:hideMark/>
          </w:tcPr>
          <w:p w14:paraId="7B8C53E6" w14:textId="77777777" w:rsidR="007E1FD6" w:rsidRPr="007E1FD6" w:rsidRDefault="007E1FD6" w:rsidP="007E1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Insula (Right)</w:t>
            </w:r>
          </w:p>
        </w:tc>
      </w:tr>
      <w:tr w:rsidR="00661E7C" w:rsidRPr="00661E7C" w14:paraId="31BB132D" w14:textId="77777777" w:rsidTr="00661E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BA66B56" w14:textId="77777777" w:rsidR="007E1FD6" w:rsidRPr="007E1FD6" w:rsidRDefault="007E1FD6" w:rsidP="007E1FD6">
            <w:pPr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</w:p>
        </w:tc>
        <w:tc>
          <w:tcPr>
            <w:tcW w:w="0" w:type="auto"/>
            <w:hideMark/>
          </w:tcPr>
          <w:p w14:paraId="0A70690F" w14:textId="77777777" w:rsidR="007E1FD6" w:rsidRPr="007E1FD6" w:rsidRDefault="007E1FD6" w:rsidP="007E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15</w:t>
            </w:r>
          </w:p>
        </w:tc>
        <w:tc>
          <w:tcPr>
            <w:tcW w:w="0" w:type="auto"/>
            <w:hideMark/>
          </w:tcPr>
          <w:p w14:paraId="157B1B60" w14:textId="77777777" w:rsidR="007E1FD6" w:rsidRPr="007E1FD6" w:rsidRDefault="007E1FD6" w:rsidP="007E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-56.5</w:t>
            </w:r>
          </w:p>
        </w:tc>
        <w:tc>
          <w:tcPr>
            <w:tcW w:w="0" w:type="auto"/>
            <w:hideMark/>
          </w:tcPr>
          <w:p w14:paraId="2ED5EAD2" w14:textId="77777777" w:rsidR="007E1FD6" w:rsidRPr="007E1FD6" w:rsidRDefault="007E1FD6" w:rsidP="007E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10</w:t>
            </w:r>
          </w:p>
        </w:tc>
        <w:tc>
          <w:tcPr>
            <w:tcW w:w="0" w:type="auto"/>
            <w:hideMark/>
          </w:tcPr>
          <w:p w14:paraId="5F9E55ED" w14:textId="77777777" w:rsidR="007E1FD6" w:rsidRPr="007E1FD6" w:rsidRDefault="007E1FD6" w:rsidP="007E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-21</w:t>
            </w:r>
          </w:p>
        </w:tc>
        <w:tc>
          <w:tcPr>
            <w:tcW w:w="0" w:type="auto"/>
            <w:hideMark/>
          </w:tcPr>
          <w:p w14:paraId="5853448E" w14:textId="77777777" w:rsidR="007E1FD6" w:rsidRPr="007E1FD6" w:rsidRDefault="007E1FD6" w:rsidP="007E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4.28</w:t>
            </w:r>
          </w:p>
        </w:tc>
        <w:tc>
          <w:tcPr>
            <w:tcW w:w="0" w:type="auto"/>
            <w:hideMark/>
          </w:tcPr>
          <w:p w14:paraId="0D79E52A" w14:textId="77777777" w:rsidR="007E1FD6" w:rsidRPr="007E1FD6" w:rsidRDefault="007E1FD6" w:rsidP="007E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0.00028</w:t>
            </w:r>
          </w:p>
        </w:tc>
        <w:tc>
          <w:tcPr>
            <w:tcW w:w="0" w:type="auto"/>
            <w:hideMark/>
          </w:tcPr>
          <w:p w14:paraId="18592D1D" w14:textId="77777777" w:rsidR="007E1FD6" w:rsidRPr="007E1FD6" w:rsidRDefault="007E1FD6" w:rsidP="007E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Yes</w:t>
            </w:r>
          </w:p>
        </w:tc>
        <w:tc>
          <w:tcPr>
            <w:tcW w:w="0" w:type="auto"/>
            <w:hideMark/>
          </w:tcPr>
          <w:p w14:paraId="3024757F" w14:textId="77777777" w:rsidR="007E1FD6" w:rsidRPr="007E1FD6" w:rsidRDefault="007E1FD6" w:rsidP="007E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921.88</w:t>
            </w:r>
          </w:p>
        </w:tc>
        <w:tc>
          <w:tcPr>
            <w:tcW w:w="0" w:type="auto"/>
            <w:hideMark/>
          </w:tcPr>
          <w:p w14:paraId="01BC5950" w14:textId="77777777" w:rsidR="007E1FD6" w:rsidRPr="007E1FD6" w:rsidRDefault="007E1FD6" w:rsidP="007E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Middle Temporal Gyrus (</w:t>
            </w:r>
            <w:proofErr w:type="spellStart"/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Left</w:t>
            </w:r>
            <w:proofErr w:type="spellEnd"/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)</w:t>
            </w:r>
          </w:p>
        </w:tc>
      </w:tr>
      <w:tr w:rsidR="00661E7C" w:rsidRPr="007E1FD6" w14:paraId="6D5C8F95" w14:textId="77777777" w:rsidTr="00661E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0DB7944" w14:textId="77777777" w:rsidR="007E1FD6" w:rsidRPr="007E1FD6" w:rsidRDefault="007E1FD6" w:rsidP="007E1FD6">
            <w:pPr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</w:p>
        </w:tc>
        <w:tc>
          <w:tcPr>
            <w:tcW w:w="0" w:type="auto"/>
            <w:hideMark/>
          </w:tcPr>
          <w:p w14:paraId="2EC82755" w14:textId="77777777" w:rsidR="007E1FD6" w:rsidRPr="007E1FD6" w:rsidRDefault="007E1FD6" w:rsidP="007E1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16</w:t>
            </w:r>
          </w:p>
        </w:tc>
        <w:tc>
          <w:tcPr>
            <w:tcW w:w="0" w:type="auto"/>
            <w:hideMark/>
          </w:tcPr>
          <w:p w14:paraId="4F99A4A5" w14:textId="77777777" w:rsidR="007E1FD6" w:rsidRPr="007E1FD6" w:rsidRDefault="007E1FD6" w:rsidP="007E1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3.5</w:t>
            </w:r>
          </w:p>
        </w:tc>
        <w:tc>
          <w:tcPr>
            <w:tcW w:w="0" w:type="auto"/>
            <w:hideMark/>
          </w:tcPr>
          <w:p w14:paraId="544E33B1" w14:textId="77777777" w:rsidR="007E1FD6" w:rsidRPr="007E1FD6" w:rsidRDefault="007E1FD6" w:rsidP="007E1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-27.5</w:t>
            </w:r>
          </w:p>
        </w:tc>
        <w:tc>
          <w:tcPr>
            <w:tcW w:w="0" w:type="auto"/>
            <w:hideMark/>
          </w:tcPr>
          <w:p w14:paraId="572200C4" w14:textId="77777777" w:rsidR="007E1FD6" w:rsidRPr="007E1FD6" w:rsidRDefault="007E1FD6" w:rsidP="007E1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66.5</w:t>
            </w:r>
          </w:p>
        </w:tc>
        <w:tc>
          <w:tcPr>
            <w:tcW w:w="0" w:type="auto"/>
            <w:hideMark/>
          </w:tcPr>
          <w:p w14:paraId="4E843585" w14:textId="77777777" w:rsidR="007E1FD6" w:rsidRPr="007E1FD6" w:rsidRDefault="007E1FD6" w:rsidP="007E1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4.26</w:t>
            </w:r>
          </w:p>
        </w:tc>
        <w:tc>
          <w:tcPr>
            <w:tcW w:w="0" w:type="auto"/>
            <w:hideMark/>
          </w:tcPr>
          <w:p w14:paraId="410612BF" w14:textId="77777777" w:rsidR="007E1FD6" w:rsidRPr="007E1FD6" w:rsidRDefault="007E1FD6" w:rsidP="007E1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0.00030</w:t>
            </w:r>
          </w:p>
        </w:tc>
        <w:tc>
          <w:tcPr>
            <w:tcW w:w="0" w:type="auto"/>
            <w:hideMark/>
          </w:tcPr>
          <w:p w14:paraId="210A04A7" w14:textId="77777777" w:rsidR="007E1FD6" w:rsidRPr="007E1FD6" w:rsidRDefault="007E1FD6" w:rsidP="007E1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Yes</w:t>
            </w:r>
          </w:p>
        </w:tc>
        <w:tc>
          <w:tcPr>
            <w:tcW w:w="0" w:type="auto"/>
            <w:hideMark/>
          </w:tcPr>
          <w:p w14:paraId="1861374A" w14:textId="77777777" w:rsidR="007E1FD6" w:rsidRPr="007E1FD6" w:rsidRDefault="007E1FD6" w:rsidP="007E1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906.25</w:t>
            </w:r>
          </w:p>
        </w:tc>
        <w:tc>
          <w:tcPr>
            <w:tcW w:w="0" w:type="auto"/>
            <w:hideMark/>
          </w:tcPr>
          <w:p w14:paraId="6492C355" w14:textId="77777777" w:rsidR="007E1FD6" w:rsidRPr="007E1FD6" w:rsidRDefault="007E1FD6" w:rsidP="007E1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Paracentral Lobule (Right)</w:t>
            </w:r>
          </w:p>
        </w:tc>
      </w:tr>
      <w:tr w:rsidR="00661E7C" w:rsidRPr="00661E7C" w14:paraId="4294A3B5" w14:textId="77777777" w:rsidTr="00661E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2FD4310" w14:textId="77777777" w:rsidR="007E1FD6" w:rsidRPr="007E1FD6" w:rsidRDefault="007E1FD6" w:rsidP="007E1FD6">
            <w:pPr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</w:p>
        </w:tc>
        <w:tc>
          <w:tcPr>
            <w:tcW w:w="0" w:type="auto"/>
            <w:hideMark/>
          </w:tcPr>
          <w:p w14:paraId="19028113" w14:textId="77777777" w:rsidR="007E1FD6" w:rsidRPr="007E1FD6" w:rsidRDefault="007E1FD6" w:rsidP="007E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17</w:t>
            </w:r>
          </w:p>
        </w:tc>
        <w:tc>
          <w:tcPr>
            <w:tcW w:w="0" w:type="auto"/>
            <w:hideMark/>
          </w:tcPr>
          <w:p w14:paraId="101E7B97" w14:textId="77777777" w:rsidR="007E1FD6" w:rsidRPr="007E1FD6" w:rsidRDefault="007E1FD6" w:rsidP="007E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-11.5</w:t>
            </w:r>
          </w:p>
        </w:tc>
        <w:tc>
          <w:tcPr>
            <w:tcW w:w="0" w:type="auto"/>
            <w:hideMark/>
          </w:tcPr>
          <w:p w14:paraId="7C78007B" w14:textId="77777777" w:rsidR="007E1FD6" w:rsidRPr="007E1FD6" w:rsidRDefault="007E1FD6" w:rsidP="007E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5</w:t>
            </w:r>
          </w:p>
        </w:tc>
        <w:tc>
          <w:tcPr>
            <w:tcW w:w="0" w:type="auto"/>
            <w:hideMark/>
          </w:tcPr>
          <w:p w14:paraId="22B76A78" w14:textId="77777777" w:rsidR="007E1FD6" w:rsidRPr="007E1FD6" w:rsidRDefault="007E1FD6" w:rsidP="007E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19</w:t>
            </w:r>
          </w:p>
        </w:tc>
        <w:tc>
          <w:tcPr>
            <w:tcW w:w="0" w:type="auto"/>
            <w:hideMark/>
          </w:tcPr>
          <w:p w14:paraId="717C33C4" w14:textId="77777777" w:rsidR="007E1FD6" w:rsidRPr="007E1FD6" w:rsidRDefault="007E1FD6" w:rsidP="007E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4.38</w:t>
            </w:r>
          </w:p>
        </w:tc>
        <w:tc>
          <w:tcPr>
            <w:tcW w:w="0" w:type="auto"/>
            <w:hideMark/>
          </w:tcPr>
          <w:p w14:paraId="44DACC8E" w14:textId="77777777" w:rsidR="007E1FD6" w:rsidRPr="007E1FD6" w:rsidRDefault="007E1FD6" w:rsidP="007E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0.00022</w:t>
            </w:r>
          </w:p>
        </w:tc>
        <w:tc>
          <w:tcPr>
            <w:tcW w:w="0" w:type="auto"/>
            <w:hideMark/>
          </w:tcPr>
          <w:p w14:paraId="18E64239" w14:textId="77777777" w:rsidR="007E1FD6" w:rsidRPr="007E1FD6" w:rsidRDefault="007E1FD6" w:rsidP="007E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Yes</w:t>
            </w:r>
          </w:p>
        </w:tc>
        <w:tc>
          <w:tcPr>
            <w:tcW w:w="0" w:type="auto"/>
            <w:hideMark/>
          </w:tcPr>
          <w:p w14:paraId="548747FE" w14:textId="77777777" w:rsidR="007E1FD6" w:rsidRPr="007E1FD6" w:rsidRDefault="007E1FD6" w:rsidP="007E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812.50</w:t>
            </w:r>
          </w:p>
        </w:tc>
        <w:tc>
          <w:tcPr>
            <w:tcW w:w="0" w:type="auto"/>
            <w:hideMark/>
          </w:tcPr>
          <w:p w14:paraId="64E1B975" w14:textId="77777777" w:rsidR="007E1FD6" w:rsidRPr="007E1FD6" w:rsidRDefault="007E1FD6" w:rsidP="007E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Caudate (</w:t>
            </w:r>
            <w:proofErr w:type="spellStart"/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Left</w:t>
            </w:r>
            <w:proofErr w:type="spellEnd"/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)</w:t>
            </w:r>
          </w:p>
        </w:tc>
      </w:tr>
      <w:tr w:rsidR="00661E7C" w:rsidRPr="007E1FD6" w14:paraId="13476370" w14:textId="77777777" w:rsidTr="00661E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59274D" w14:textId="77777777" w:rsidR="007E1FD6" w:rsidRPr="007E1FD6" w:rsidRDefault="007E1FD6" w:rsidP="007E1FD6">
            <w:pPr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</w:p>
        </w:tc>
        <w:tc>
          <w:tcPr>
            <w:tcW w:w="0" w:type="auto"/>
            <w:hideMark/>
          </w:tcPr>
          <w:p w14:paraId="064598EE" w14:textId="77777777" w:rsidR="007E1FD6" w:rsidRPr="007E1FD6" w:rsidRDefault="007E1FD6" w:rsidP="007E1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18</w:t>
            </w:r>
          </w:p>
        </w:tc>
        <w:tc>
          <w:tcPr>
            <w:tcW w:w="0" w:type="auto"/>
            <w:hideMark/>
          </w:tcPr>
          <w:p w14:paraId="3708A1C7" w14:textId="77777777" w:rsidR="007E1FD6" w:rsidRPr="007E1FD6" w:rsidRDefault="007E1FD6" w:rsidP="007E1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-44</w:t>
            </w:r>
          </w:p>
        </w:tc>
        <w:tc>
          <w:tcPr>
            <w:tcW w:w="0" w:type="auto"/>
            <w:hideMark/>
          </w:tcPr>
          <w:p w14:paraId="6133156D" w14:textId="77777777" w:rsidR="007E1FD6" w:rsidRPr="007E1FD6" w:rsidRDefault="007E1FD6" w:rsidP="007E1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-55</w:t>
            </w:r>
          </w:p>
        </w:tc>
        <w:tc>
          <w:tcPr>
            <w:tcW w:w="0" w:type="auto"/>
            <w:hideMark/>
          </w:tcPr>
          <w:p w14:paraId="7FC9D108" w14:textId="77777777" w:rsidR="007E1FD6" w:rsidRPr="007E1FD6" w:rsidRDefault="007E1FD6" w:rsidP="007E1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54</w:t>
            </w:r>
          </w:p>
        </w:tc>
        <w:tc>
          <w:tcPr>
            <w:tcW w:w="0" w:type="auto"/>
            <w:hideMark/>
          </w:tcPr>
          <w:p w14:paraId="7C652952" w14:textId="77777777" w:rsidR="007E1FD6" w:rsidRPr="007E1FD6" w:rsidRDefault="007E1FD6" w:rsidP="007E1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4.29</w:t>
            </w:r>
          </w:p>
        </w:tc>
        <w:tc>
          <w:tcPr>
            <w:tcW w:w="0" w:type="auto"/>
            <w:hideMark/>
          </w:tcPr>
          <w:p w14:paraId="4FEF3416" w14:textId="77777777" w:rsidR="007E1FD6" w:rsidRPr="007E1FD6" w:rsidRDefault="007E1FD6" w:rsidP="007E1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0.00027</w:t>
            </w:r>
          </w:p>
        </w:tc>
        <w:tc>
          <w:tcPr>
            <w:tcW w:w="0" w:type="auto"/>
            <w:hideMark/>
          </w:tcPr>
          <w:p w14:paraId="26AE0F3A" w14:textId="77777777" w:rsidR="007E1FD6" w:rsidRPr="007E1FD6" w:rsidRDefault="007E1FD6" w:rsidP="007E1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Yes</w:t>
            </w:r>
          </w:p>
        </w:tc>
        <w:tc>
          <w:tcPr>
            <w:tcW w:w="0" w:type="auto"/>
            <w:hideMark/>
          </w:tcPr>
          <w:p w14:paraId="7E8AF8BC" w14:textId="77777777" w:rsidR="007E1FD6" w:rsidRPr="007E1FD6" w:rsidRDefault="007E1FD6" w:rsidP="007E1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750.00</w:t>
            </w:r>
          </w:p>
        </w:tc>
        <w:tc>
          <w:tcPr>
            <w:tcW w:w="0" w:type="auto"/>
            <w:hideMark/>
          </w:tcPr>
          <w:p w14:paraId="34754E3E" w14:textId="77777777" w:rsidR="007E1FD6" w:rsidRPr="007E1FD6" w:rsidRDefault="007E1FD6" w:rsidP="007E1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proofErr w:type="spellStart"/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Inferior</w:t>
            </w:r>
            <w:proofErr w:type="spellEnd"/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 xml:space="preserve"> </w:t>
            </w:r>
            <w:proofErr w:type="spellStart"/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Parietal</w:t>
            </w:r>
            <w:proofErr w:type="spellEnd"/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 xml:space="preserve"> Lobule (</w:t>
            </w:r>
            <w:proofErr w:type="spellStart"/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Left</w:t>
            </w:r>
            <w:proofErr w:type="spellEnd"/>
            <w:r w:rsidRPr="007E1FD6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)</w:t>
            </w:r>
          </w:p>
        </w:tc>
      </w:tr>
    </w:tbl>
    <w:p w14:paraId="34BE7B08" w14:textId="77777777" w:rsidR="00A02BAB" w:rsidRPr="00661E7C" w:rsidRDefault="00A02BAB" w:rsidP="00830A84">
      <w:pPr>
        <w:rPr>
          <w:rFonts w:ascii="Helvetica" w:eastAsia="Times New Roman" w:hAnsi="Helvetica" w:cs="Times New Roman"/>
          <w:color w:val="000000" w:themeColor="text1"/>
          <w:lang w:eastAsia="fr-FR"/>
        </w:rPr>
      </w:pPr>
    </w:p>
    <w:p w14:paraId="0A82B65B" w14:textId="77777777" w:rsidR="002843E6" w:rsidRDefault="002843E6" w:rsidP="002843E6">
      <w:pPr>
        <w:spacing w:line="360" w:lineRule="auto"/>
        <w:contextualSpacing/>
        <w:jc w:val="both"/>
        <w:rPr>
          <w:rFonts w:ascii="Helvetica" w:hAnsi="Helvetica" w:cs="Calibri"/>
          <w:b/>
          <w:color w:val="000000" w:themeColor="text1"/>
          <w:lang w:val="en-US"/>
        </w:rPr>
      </w:pPr>
    </w:p>
    <w:p w14:paraId="539A695F" w14:textId="77777777" w:rsidR="00661E7C" w:rsidRDefault="00661E7C" w:rsidP="002843E6">
      <w:pPr>
        <w:spacing w:line="360" w:lineRule="auto"/>
        <w:contextualSpacing/>
        <w:jc w:val="both"/>
        <w:rPr>
          <w:rFonts w:ascii="Helvetica" w:hAnsi="Helvetica" w:cs="Calibri"/>
          <w:b/>
          <w:color w:val="000000" w:themeColor="text1"/>
          <w:lang w:val="en-US"/>
        </w:rPr>
      </w:pPr>
    </w:p>
    <w:p w14:paraId="65C930B5" w14:textId="77777777" w:rsidR="00661E7C" w:rsidRDefault="00661E7C" w:rsidP="002843E6">
      <w:pPr>
        <w:spacing w:line="360" w:lineRule="auto"/>
        <w:contextualSpacing/>
        <w:jc w:val="both"/>
        <w:rPr>
          <w:rFonts w:ascii="Helvetica" w:hAnsi="Helvetica" w:cs="Calibri"/>
          <w:b/>
          <w:color w:val="000000" w:themeColor="text1"/>
          <w:lang w:val="en-US"/>
        </w:rPr>
      </w:pPr>
    </w:p>
    <w:p w14:paraId="725E8FBB" w14:textId="77777777" w:rsidR="00661E7C" w:rsidRDefault="00661E7C" w:rsidP="002843E6">
      <w:pPr>
        <w:spacing w:line="360" w:lineRule="auto"/>
        <w:contextualSpacing/>
        <w:jc w:val="both"/>
        <w:rPr>
          <w:rFonts w:ascii="Helvetica" w:hAnsi="Helvetica" w:cs="Calibri"/>
          <w:b/>
          <w:color w:val="000000" w:themeColor="text1"/>
          <w:lang w:val="en-US"/>
        </w:rPr>
      </w:pPr>
    </w:p>
    <w:p w14:paraId="30BCDC11" w14:textId="77777777" w:rsidR="00661E7C" w:rsidRDefault="00661E7C" w:rsidP="002843E6">
      <w:pPr>
        <w:spacing w:line="360" w:lineRule="auto"/>
        <w:contextualSpacing/>
        <w:jc w:val="both"/>
        <w:rPr>
          <w:rFonts w:ascii="Helvetica" w:hAnsi="Helvetica" w:cs="Calibri"/>
          <w:b/>
          <w:color w:val="000000" w:themeColor="text1"/>
          <w:lang w:val="en-US"/>
        </w:rPr>
      </w:pPr>
    </w:p>
    <w:p w14:paraId="585337A4" w14:textId="77777777" w:rsidR="00661E7C" w:rsidRDefault="00661E7C" w:rsidP="002843E6">
      <w:pPr>
        <w:spacing w:line="360" w:lineRule="auto"/>
        <w:contextualSpacing/>
        <w:jc w:val="both"/>
        <w:rPr>
          <w:rFonts w:ascii="Helvetica" w:hAnsi="Helvetica" w:cs="Calibri"/>
          <w:b/>
          <w:color w:val="000000" w:themeColor="text1"/>
          <w:lang w:val="en-US"/>
        </w:rPr>
      </w:pPr>
    </w:p>
    <w:p w14:paraId="0B8A62A7" w14:textId="77777777" w:rsidR="00661E7C" w:rsidRDefault="00661E7C" w:rsidP="002843E6">
      <w:pPr>
        <w:spacing w:line="360" w:lineRule="auto"/>
        <w:contextualSpacing/>
        <w:jc w:val="both"/>
        <w:rPr>
          <w:rFonts w:ascii="Helvetica" w:hAnsi="Helvetica" w:cs="Calibri"/>
          <w:b/>
          <w:color w:val="000000" w:themeColor="text1"/>
          <w:lang w:val="en-US"/>
        </w:rPr>
      </w:pPr>
    </w:p>
    <w:p w14:paraId="56F74C80" w14:textId="77777777" w:rsidR="00661E7C" w:rsidRDefault="00661E7C" w:rsidP="002843E6">
      <w:pPr>
        <w:spacing w:line="360" w:lineRule="auto"/>
        <w:contextualSpacing/>
        <w:jc w:val="both"/>
        <w:rPr>
          <w:rFonts w:ascii="Helvetica" w:hAnsi="Helvetica" w:cs="Calibri"/>
          <w:b/>
          <w:color w:val="000000" w:themeColor="text1"/>
          <w:lang w:val="en-US"/>
        </w:rPr>
      </w:pPr>
    </w:p>
    <w:p w14:paraId="683EAE4D" w14:textId="77777777" w:rsidR="00661E7C" w:rsidRDefault="00661E7C" w:rsidP="002843E6">
      <w:pPr>
        <w:spacing w:line="360" w:lineRule="auto"/>
        <w:contextualSpacing/>
        <w:jc w:val="both"/>
        <w:rPr>
          <w:rFonts w:ascii="Helvetica" w:hAnsi="Helvetica" w:cs="Calibri"/>
          <w:b/>
          <w:color w:val="000000" w:themeColor="text1"/>
          <w:lang w:val="en-US"/>
        </w:rPr>
      </w:pPr>
    </w:p>
    <w:p w14:paraId="47B1BE14" w14:textId="77777777" w:rsidR="00661E7C" w:rsidRPr="00661E7C" w:rsidRDefault="00661E7C" w:rsidP="002843E6">
      <w:pPr>
        <w:spacing w:line="360" w:lineRule="auto"/>
        <w:contextualSpacing/>
        <w:jc w:val="both"/>
        <w:rPr>
          <w:rFonts w:ascii="Helvetica" w:hAnsi="Helvetica" w:cs="Calibri"/>
          <w:b/>
          <w:color w:val="000000" w:themeColor="text1"/>
          <w:lang w:val="en-US"/>
        </w:rPr>
      </w:pPr>
    </w:p>
    <w:p w14:paraId="08D5D3A5" w14:textId="07772014" w:rsidR="002843E6" w:rsidRPr="00661E7C" w:rsidRDefault="00661E7C" w:rsidP="00661E7C">
      <w:pPr>
        <w:spacing w:line="360" w:lineRule="auto"/>
        <w:rPr>
          <w:rFonts w:ascii="Helvetica" w:eastAsia="Times New Roman" w:hAnsi="Helvetica" w:cs="Times New Roman"/>
          <w:color w:val="000000" w:themeColor="text1"/>
          <w:lang w:val="en-US" w:eastAsia="fr-FR"/>
        </w:rPr>
      </w:pPr>
      <w:r w:rsidRPr="00661E7C">
        <w:rPr>
          <w:rFonts w:ascii="Helvetica" w:eastAsia="Times New Roman" w:hAnsi="Helvetica" w:cs="Times New Roman"/>
          <w:b/>
          <w:bCs/>
          <w:color w:val="000000" w:themeColor="text1"/>
          <w:lang w:val="en-US" w:eastAsia="fr-FR"/>
        </w:rPr>
        <w:lastRenderedPageBreak/>
        <w:t xml:space="preserve">Supplementary </w:t>
      </w:r>
      <w:r w:rsidR="005410BD">
        <w:rPr>
          <w:rFonts w:ascii="Helvetica" w:eastAsia="Times New Roman" w:hAnsi="Helvetica" w:cs="Times New Roman"/>
          <w:b/>
          <w:bCs/>
          <w:color w:val="000000" w:themeColor="text1"/>
          <w:lang w:val="en-US" w:eastAsia="fr-FR"/>
        </w:rPr>
        <w:t>File 1c</w:t>
      </w:r>
      <w:r w:rsidRPr="00661E7C">
        <w:rPr>
          <w:rFonts w:ascii="Helvetica" w:eastAsia="Times New Roman" w:hAnsi="Helvetica" w:cs="Times New Roman"/>
          <w:b/>
          <w:bCs/>
          <w:color w:val="000000" w:themeColor="text1"/>
          <w:lang w:val="en-US" w:eastAsia="fr-FR"/>
        </w:rPr>
        <w:t>.</w:t>
      </w:r>
      <w:r w:rsidRPr="00661E7C">
        <w:rPr>
          <w:rFonts w:ascii="Helvetica" w:eastAsia="Times New Roman" w:hAnsi="Helvetica" w:cs="Times New Roman"/>
          <w:color w:val="000000" w:themeColor="text1"/>
          <w:lang w:val="en-US" w:eastAsia="fr-FR"/>
        </w:rPr>
        <w:t xml:space="preserve"> Cluster statistics for cue generalization and item stability in fear reversal. FWER-corrected p-values of the c</w:t>
      </w:r>
      <w:r w:rsidRPr="007E1FD6">
        <w:rPr>
          <w:rFonts w:ascii="Helvetica" w:eastAsia="Times New Roman" w:hAnsi="Helvetica" w:cs="Times New Roman"/>
          <w:color w:val="000000" w:themeColor="text1"/>
          <w:lang w:val="en-US" w:eastAsia="fr-FR"/>
        </w:rPr>
        <w:t xml:space="preserve">lusters are marked as significant according to a Bonferroni-corrected threshold of </w:t>
      </w:r>
      <w:r w:rsidRPr="00661E7C">
        <w:rPr>
          <w:rFonts w:ascii="Helvetica" w:eastAsia="Times New Roman" w:hAnsi="Helvetica" w:cs="Times New Roman"/>
          <w:b/>
          <w:bCs/>
          <w:color w:val="000000" w:themeColor="text1"/>
          <w:lang w:val="en-US" w:eastAsia="fr-FR"/>
        </w:rPr>
        <w:t>p &lt; 0.00625 (0.05/8)</w:t>
      </w:r>
      <w:r w:rsidRPr="00661E7C">
        <w:rPr>
          <w:rFonts w:ascii="Helvetica" w:eastAsia="Times New Roman" w:hAnsi="Helvetica" w:cs="Times New Roman"/>
          <w:color w:val="000000" w:themeColor="text1"/>
          <w:lang w:val="en-US" w:eastAsia="fr-FR"/>
        </w:rPr>
        <w:t>.</w:t>
      </w:r>
    </w:p>
    <w:p w14:paraId="0E251445" w14:textId="77777777" w:rsidR="002843E6" w:rsidRPr="00661E7C" w:rsidRDefault="002843E6" w:rsidP="002843E6">
      <w:pPr>
        <w:spacing w:line="360" w:lineRule="auto"/>
        <w:contextualSpacing/>
        <w:jc w:val="both"/>
        <w:rPr>
          <w:rFonts w:ascii="Helvetica" w:hAnsi="Helvetica" w:cs="Calibri"/>
          <w:b/>
          <w:color w:val="000000" w:themeColor="text1"/>
          <w:lang w:val="en-US"/>
        </w:rPr>
      </w:pPr>
    </w:p>
    <w:tbl>
      <w:tblPr>
        <w:tblStyle w:val="TableauGrille4-Accentuation3"/>
        <w:tblW w:w="0" w:type="auto"/>
        <w:tblLook w:val="04A0" w:firstRow="1" w:lastRow="0" w:firstColumn="1" w:lastColumn="0" w:noHBand="0" w:noVBand="1"/>
      </w:tblPr>
      <w:tblGrid>
        <w:gridCol w:w="1469"/>
        <w:gridCol w:w="807"/>
        <w:gridCol w:w="642"/>
        <w:gridCol w:w="642"/>
        <w:gridCol w:w="642"/>
        <w:gridCol w:w="765"/>
        <w:gridCol w:w="890"/>
        <w:gridCol w:w="1201"/>
        <w:gridCol w:w="890"/>
        <w:gridCol w:w="1108"/>
      </w:tblGrid>
      <w:tr w:rsidR="00661E7C" w:rsidRPr="00661E7C" w14:paraId="14BEE52F" w14:textId="77777777" w:rsidTr="00661E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875ECD" w14:textId="77777777" w:rsidR="00661E7C" w:rsidRPr="00661E7C" w:rsidRDefault="00661E7C">
            <w:pPr>
              <w:jc w:val="center"/>
              <w:rPr>
                <w:rFonts w:ascii="Helvetica" w:hAnsi="Helvetica"/>
                <w:color w:val="000000" w:themeColor="text1"/>
              </w:rPr>
            </w:pPr>
            <w:proofErr w:type="spellStart"/>
            <w:r w:rsidRPr="00661E7C">
              <w:rPr>
                <w:rFonts w:ascii="Helvetica" w:hAnsi="Helvetica"/>
                <w:b w:val="0"/>
                <w:bCs w:val="0"/>
                <w:color w:val="000000" w:themeColor="text1"/>
              </w:rPr>
              <w:t>Contrast</w:t>
            </w:r>
            <w:proofErr w:type="spellEnd"/>
          </w:p>
        </w:tc>
        <w:tc>
          <w:tcPr>
            <w:tcW w:w="0" w:type="auto"/>
            <w:hideMark/>
          </w:tcPr>
          <w:p w14:paraId="474CC01B" w14:textId="77777777" w:rsidR="00661E7C" w:rsidRPr="00661E7C" w:rsidRDefault="0066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 w:val="0"/>
                <w:bCs w:val="0"/>
                <w:color w:val="000000" w:themeColor="text1"/>
              </w:rPr>
            </w:pPr>
            <w:r w:rsidRPr="00661E7C">
              <w:rPr>
                <w:rFonts w:ascii="Helvetica" w:hAnsi="Helvetica"/>
                <w:b w:val="0"/>
                <w:bCs w:val="0"/>
                <w:color w:val="000000" w:themeColor="text1"/>
              </w:rPr>
              <w:t>Cluster ID</w:t>
            </w:r>
          </w:p>
        </w:tc>
        <w:tc>
          <w:tcPr>
            <w:tcW w:w="0" w:type="auto"/>
            <w:hideMark/>
          </w:tcPr>
          <w:p w14:paraId="66729948" w14:textId="77777777" w:rsidR="00661E7C" w:rsidRPr="00661E7C" w:rsidRDefault="0066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 w:val="0"/>
                <w:bCs w:val="0"/>
                <w:color w:val="000000" w:themeColor="text1"/>
              </w:rPr>
            </w:pPr>
            <w:r w:rsidRPr="00661E7C">
              <w:rPr>
                <w:rFonts w:ascii="Helvetica" w:hAnsi="Helvetica"/>
                <w:b w:val="0"/>
                <w:bCs w:val="0"/>
                <w:color w:val="000000" w:themeColor="text1"/>
              </w:rPr>
              <w:t>Peak x</w:t>
            </w:r>
          </w:p>
        </w:tc>
        <w:tc>
          <w:tcPr>
            <w:tcW w:w="0" w:type="auto"/>
            <w:hideMark/>
          </w:tcPr>
          <w:p w14:paraId="556F5850" w14:textId="77777777" w:rsidR="00661E7C" w:rsidRPr="00661E7C" w:rsidRDefault="0066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 w:val="0"/>
                <w:bCs w:val="0"/>
                <w:color w:val="000000" w:themeColor="text1"/>
              </w:rPr>
            </w:pPr>
            <w:r w:rsidRPr="00661E7C">
              <w:rPr>
                <w:rFonts w:ascii="Helvetica" w:hAnsi="Helvetica"/>
                <w:b w:val="0"/>
                <w:bCs w:val="0"/>
                <w:color w:val="000000" w:themeColor="text1"/>
              </w:rPr>
              <w:t>Peak y</w:t>
            </w:r>
          </w:p>
        </w:tc>
        <w:tc>
          <w:tcPr>
            <w:tcW w:w="0" w:type="auto"/>
            <w:hideMark/>
          </w:tcPr>
          <w:p w14:paraId="2B9BEA40" w14:textId="77777777" w:rsidR="00661E7C" w:rsidRPr="00661E7C" w:rsidRDefault="0066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 w:val="0"/>
                <w:bCs w:val="0"/>
                <w:color w:val="000000" w:themeColor="text1"/>
              </w:rPr>
            </w:pPr>
            <w:r w:rsidRPr="00661E7C">
              <w:rPr>
                <w:rFonts w:ascii="Helvetica" w:hAnsi="Helvetica"/>
                <w:b w:val="0"/>
                <w:bCs w:val="0"/>
                <w:color w:val="000000" w:themeColor="text1"/>
              </w:rPr>
              <w:t>Peak z</w:t>
            </w:r>
          </w:p>
        </w:tc>
        <w:tc>
          <w:tcPr>
            <w:tcW w:w="0" w:type="auto"/>
            <w:hideMark/>
          </w:tcPr>
          <w:p w14:paraId="17767663" w14:textId="77777777" w:rsidR="00661E7C" w:rsidRPr="00661E7C" w:rsidRDefault="0066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 w:val="0"/>
                <w:bCs w:val="0"/>
                <w:color w:val="000000" w:themeColor="text1"/>
              </w:rPr>
            </w:pPr>
            <w:proofErr w:type="spellStart"/>
            <w:r w:rsidRPr="00661E7C">
              <w:rPr>
                <w:rFonts w:ascii="Helvetica" w:hAnsi="Helvetica"/>
                <w:b w:val="0"/>
                <w:bCs w:val="0"/>
                <w:color w:val="000000" w:themeColor="text1"/>
              </w:rPr>
              <w:t>Mean</w:t>
            </w:r>
            <w:proofErr w:type="spellEnd"/>
            <w:r w:rsidRPr="00661E7C">
              <w:rPr>
                <w:rFonts w:ascii="Helvetica" w:hAnsi="Helvetica"/>
                <w:b w:val="0"/>
                <w:bCs w:val="0"/>
                <w:color w:val="000000" w:themeColor="text1"/>
              </w:rPr>
              <w:t xml:space="preserve"> cluster t-value</w:t>
            </w:r>
          </w:p>
        </w:tc>
        <w:tc>
          <w:tcPr>
            <w:tcW w:w="0" w:type="auto"/>
            <w:hideMark/>
          </w:tcPr>
          <w:p w14:paraId="36A88556" w14:textId="77777777" w:rsidR="00661E7C" w:rsidRPr="00661E7C" w:rsidRDefault="0066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 w:val="0"/>
                <w:bCs w:val="0"/>
                <w:color w:val="000000" w:themeColor="text1"/>
              </w:rPr>
            </w:pPr>
            <w:proofErr w:type="gramStart"/>
            <w:r w:rsidRPr="00661E7C">
              <w:rPr>
                <w:rFonts w:ascii="Helvetica" w:hAnsi="Helvetica"/>
                <w:b w:val="0"/>
                <w:bCs w:val="0"/>
                <w:color w:val="000000" w:themeColor="text1"/>
              </w:rPr>
              <w:t>p</w:t>
            </w:r>
            <w:proofErr w:type="gramEnd"/>
            <w:r w:rsidRPr="00661E7C">
              <w:rPr>
                <w:rFonts w:ascii="Helvetica" w:hAnsi="Helvetica"/>
                <w:b w:val="0"/>
                <w:bCs w:val="0"/>
                <w:color w:val="000000" w:themeColor="text1"/>
              </w:rPr>
              <w:t>-value</w:t>
            </w:r>
          </w:p>
        </w:tc>
        <w:tc>
          <w:tcPr>
            <w:tcW w:w="0" w:type="auto"/>
            <w:hideMark/>
          </w:tcPr>
          <w:p w14:paraId="7A10181E" w14:textId="77777777" w:rsidR="00661E7C" w:rsidRPr="00661E7C" w:rsidRDefault="0066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 w:val="0"/>
                <w:bCs w:val="0"/>
                <w:color w:val="000000" w:themeColor="text1"/>
              </w:rPr>
            </w:pPr>
            <w:proofErr w:type="spellStart"/>
            <w:r w:rsidRPr="00661E7C">
              <w:rPr>
                <w:rFonts w:ascii="Helvetica" w:hAnsi="Helvetica"/>
                <w:b w:val="0"/>
                <w:bCs w:val="0"/>
                <w:color w:val="000000" w:themeColor="text1"/>
              </w:rPr>
              <w:t>Significant</w:t>
            </w:r>
            <w:proofErr w:type="spellEnd"/>
            <w:r w:rsidRPr="00661E7C">
              <w:rPr>
                <w:rFonts w:ascii="Helvetica" w:hAnsi="Helvetica"/>
                <w:b w:val="0"/>
                <w:bCs w:val="0"/>
                <w:color w:val="000000" w:themeColor="text1"/>
              </w:rPr>
              <w:t xml:space="preserve"> (</w:t>
            </w:r>
            <w:proofErr w:type="spellStart"/>
            <w:r w:rsidRPr="00661E7C">
              <w:rPr>
                <w:rFonts w:ascii="Helvetica" w:hAnsi="Helvetica"/>
                <w:b w:val="0"/>
                <w:bCs w:val="0"/>
                <w:color w:val="000000" w:themeColor="text1"/>
              </w:rPr>
              <w:t>Bonferroni</w:t>
            </w:r>
            <w:proofErr w:type="spellEnd"/>
            <w:r w:rsidRPr="00661E7C">
              <w:rPr>
                <w:rFonts w:ascii="Helvetica" w:hAnsi="Helvetica"/>
                <w:b w:val="0"/>
                <w:bCs w:val="0"/>
                <w:color w:val="000000" w:themeColor="text1"/>
              </w:rPr>
              <w:t>)</w:t>
            </w:r>
          </w:p>
        </w:tc>
        <w:tc>
          <w:tcPr>
            <w:tcW w:w="0" w:type="auto"/>
            <w:hideMark/>
          </w:tcPr>
          <w:p w14:paraId="567A3BF8" w14:textId="77777777" w:rsidR="00661E7C" w:rsidRPr="00661E7C" w:rsidRDefault="0066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 w:val="0"/>
                <w:bCs w:val="0"/>
                <w:color w:val="000000" w:themeColor="text1"/>
              </w:rPr>
            </w:pPr>
            <w:r w:rsidRPr="00661E7C">
              <w:rPr>
                <w:rFonts w:ascii="Helvetica" w:hAnsi="Helvetica"/>
                <w:b w:val="0"/>
                <w:bCs w:val="0"/>
                <w:color w:val="000000" w:themeColor="text1"/>
              </w:rPr>
              <w:t>Volume (mm³)</w:t>
            </w:r>
          </w:p>
        </w:tc>
        <w:tc>
          <w:tcPr>
            <w:tcW w:w="0" w:type="auto"/>
            <w:hideMark/>
          </w:tcPr>
          <w:p w14:paraId="2A5B89B6" w14:textId="77777777" w:rsidR="00661E7C" w:rsidRPr="00661E7C" w:rsidRDefault="0066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 w:val="0"/>
                <w:bCs w:val="0"/>
                <w:color w:val="000000" w:themeColor="text1"/>
              </w:rPr>
            </w:pPr>
            <w:r w:rsidRPr="00661E7C">
              <w:rPr>
                <w:rFonts w:ascii="Helvetica" w:hAnsi="Helvetica"/>
                <w:b w:val="0"/>
                <w:bCs w:val="0"/>
                <w:color w:val="000000" w:themeColor="text1"/>
              </w:rPr>
              <w:t xml:space="preserve">Brain </w:t>
            </w:r>
            <w:proofErr w:type="spellStart"/>
            <w:r w:rsidRPr="00661E7C">
              <w:rPr>
                <w:rFonts w:ascii="Helvetica" w:hAnsi="Helvetica"/>
                <w:b w:val="0"/>
                <w:bCs w:val="0"/>
                <w:color w:val="000000" w:themeColor="text1"/>
              </w:rPr>
              <w:t>region</w:t>
            </w:r>
            <w:proofErr w:type="spellEnd"/>
          </w:p>
        </w:tc>
      </w:tr>
      <w:tr w:rsidR="00661E7C" w:rsidRPr="00661E7C" w14:paraId="60A570EA" w14:textId="77777777" w:rsidTr="00661E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6AFC49" w14:textId="77777777" w:rsidR="00661E7C" w:rsidRPr="00661E7C" w:rsidRDefault="00661E7C">
            <w:pPr>
              <w:rPr>
                <w:rFonts w:ascii="Helvetica" w:hAnsi="Helvetica"/>
                <w:b w:val="0"/>
                <w:bCs w:val="0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 xml:space="preserve">CS++ &gt; CS− </w:t>
            </w:r>
            <w:proofErr w:type="spellStart"/>
            <w:r w:rsidRPr="00661E7C">
              <w:rPr>
                <w:rFonts w:ascii="Helvetica" w:hAnsi="Helvetica"/>
                <w:color w:val="000000" w:themeColor="text1"/>
              </w:rPr>
              <w:t>cue</w:t>
            </w:r>
            <w:proofErr w:type="spellEnd"/>
            <w:r w:rsidRPr="00661E7C">
              <w:rPr>
                <w:rFonts w:ascii="Helvetica" w:hAnsi="Helvetica"/>
                <w:color w:val="000000" w:themeColor="text1"/>
              </w:rPr>
              <w:t xml:space="preserve"> </w:t>
            </w:r>
            <w:proofErr w:type="spellStart"/>
            <w:r w:rsidRPr="00661E7C">
              <w:rPr>
                <w:rFonts w:ascii="Helvetica" w:hAnsi="Helvetica"/>
                <w:color w:val="000000" w:themeColor="text1"/>
              </w:rPr>
              <w:t>generalization</w:t>
            </w:r>
            <w:proofErr w:type="spellEnd"/>
          </w:p>
        </w:tc>
        <w:tc>
          <w:tcPr>
            <w:tcW w:w="0" w:type="auto"/>
            <w:hideMark/>
          </w:tcPr>
          <w:p w14:paraId="755D6FE8" w14:textId="77777777" w:rsidR="00661E7C" w:rsidRPr="00661E7C" w:rsidRDefault="00661E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1</w:t>
            </w:r>
          </w:p>
        </w:tc>
        <w:tc>
          <w:tcPr>
            <w:tcW w:w="0" w:type="auto"/>
            <w:hideMark/>
          </w:tcPr>
          <w:p w14:paraId="1C9B0CFF" w14:textId="77777777" w:rsidR="00661E7C" w:rsidRPr="00661E7C" w:rsidRDefault="00661E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6</w:t>
            </w:r>
          </w:p>
        </w:tc>
        <w:tc>
          <w:tcPr>
            <w:tcW w:w="0" w:type="auto"/>
            <w:hideMark/>
          </w:tcPr>
          <w:p w14:paraId="034E53E7" w14:textId="77777777" w:rsidR="00661E7C" w:rsidRPr="00661E7C" w:rsidRDefault="00661E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50</w:t>
            </w:r>
          </w:p>
        </w:tc>
        <w:tc>
          <w:tcPr>
            <w:tcW w:w="0" w:type="auto"/>
            <w:hideMark/>
          </w:tcPr>
          <w:p w14:paraId="6EF58069" w14:textId="77777777" w:rsidR="00661E7C" w:rsidRPr="00661E7C" w:rsidRDefault="00661E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39</w:t>
            </w:r>
          </w:p>
        </w:tc>
        <w:tc>
          <w:tcPr>
            <w:tcW w:w="0" w:type="auto"/>
            <w:hideMark/>
          </w:tcPr>
          <w:p w14:paraId="5B4C1E87" w14:textId="77777777" w:rsidR="00661E7C" w:rsidRPr="00661E7C" w:rsidRDefault="00661E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4.19</w:t>
            </w:r>
          </w:p>
        </w:tc>
        <w:tc>
          <w:tcPr>
            <w:tcW w:w="0" w:type="auto"/>
            <w:hideMark/>
          </w:tcPr>
          <w:p w14:paraId="123BFE7B" w14:textId="77777777" w:rsidR="00661E7C" w:rsidRPr="00661E7C" w:rsidRDefault="00661E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0.00039</w:t>
            </w:r>
          </w:p>
        </w:tc>
        <w:tc>
          <w:tcPr>
            <w:tcW w:w="0" w:type="auto"/>
            <w:hideMark/>
          </w:tcPr>
          <w:p w14:paraId="229E7B91" w14:textId="77777777" w:rsidR="00661E7C" w:rsidRPr="00661E7C" w:rsidRDefault="00661E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Yes</w:t>
            </w:r>
          </w:p>
        </w:tc>
        <w:tc>
          <w:tcPr>
            <w:tcW w:w="0" w:type="auto"/>
            <w:hideMark/>
          </w:tcPr>
          <w:p w14:paraId="34F73D12" w14:textId="77777777" w:rsidR="00661E7C" w:rsidRPr="00661E7C" w:rsidRDefault="00661E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906.25</w:t>
            </w:r>
          </w:p>
        </w:tc>
        <w:tc>
          <w:tcPr>
            <w:tcW w:w="0" w:type="auto"/>
            <w:hideMark/>
          </w:tcPr>
          <w:p w14:paraId="0BEEBBC0" w14:textId="77777777" w:rsidR="00661E7C" w:rsidRPr="00661E7C" w:rsidRDefault="00661E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Superior Medial Frontal (Right)</w:t>
            </w:r>
          </w:p>
        </w:tc>
      </w:tr>
      <w:tr w:rsidR="00661E7C" w:rsidRPr="00661E7C" w14:paraId="10556A8A" w14:textId="77777777" w:rsidTr="00661E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E9BBBE" w14:textId="77777777" w:rsidR="00661E7C" w:rsidRPr="00661E7C" w:rsidRDefault="00661E7C">
            <w:pPr>
              <w:rPr>
                <w:rFonts w:ascii="Helvetica" w:hAnsi="Helvetica"/>
                <w:color w:val="000000" w:themeColor="text1"/>
                <w:lang w:val="en-US"/>
              </w:rPr>
            </w:pPr>
            <w:r w:rsidRPr="00661E7C">
              <w:rPr>
                <w:rFonts w:ascii="Helvetica" w:hAnsi="Helvetica"/>
                <w:color w:val="000000" w:themeColor="text1"/>
                <w:lang w:val="en-US"/>
              </w:rPr>
              <w:t>Current CS+ &gt; CS− cue generalization</w:t>
            </w:r>
          </w:p>
        </w:tc>
        <w:tc>
          <w:tcPr>
            <w:tcW w:w="0" w:type="auto"/>
            <w:hideMark/>
          </w:tcPr>
          <w:p w14:paraId="32D42FBB" w14:textId="77777777" w:rsidR="00661E7C" w:rsidRPr="00661E7C" w:rsidRDefault="00661E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1</w:t>
            </w:r>
          </w:p>
        </w:tc>
        <w:tc>
          <w:tcPr>
            <w:tcW w:w="0" w:type="auto"/>
            <w:hideMark/>
          </w:tcPr>
          <w:p w14:paraId="1137EC42" w14:textId="77777777" w:rsidR="00661E7C" w:rsidRPr="00661E7C" w:rsidRDefault="00661E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38.5</w:t>
            </w:r>
          </w:p>
        </w:tc>
        <w:tc>
          <w:tcPr>
            <w:tcW w:w="0" w:type="auto"/>
            <w:hideMark/>
          </w:tcPr>
          <w:p w14:paraId="296F52DB" w14:textId="77777777" w:rsidR="00661E7C" w:rsidRPr="00661E7C" w:rsidRDefault="00661E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22.5</w:t>
            </w:r>
          </w:p>
        </w:tc>
        <w:tc>
          <w:tcPr>
            <w:tcW w:w="0" w:type="auto"/>
            <w:hideMark/>
          </w:tcPr>
          <w:p w14:paraId="2ECA5BD9" w14:textId="77777777" w:rsidR="00661E7C" w:rsidRPr="00661E7C" w:rsidRDefault="00661E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-8.5</w:t>
            </w:r>
          </w:p>
        </w:tc>
        <w:tc>
          <w:tcPr>
            <w:tcW w:w="0" w:type="auto"/>
            <w:hideMark/>
          </w:tcPr>
          <w:p w14:paraId="243267D4" w14:textId="77777777" w:rsidR="00661E7C" w:rsidRPr="00661E7C" w:rsidRDefault="00661E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4.08</w:t>
            </w:r>
          </w:p>
        </w:tc>
        <w:tc>
          <w:tcPr>
            <w:tcW w:w="0" w:type="auto"/>
            <w:hideMark/>
          </w:tcPr>
          <w:p w14:paraId="3CC5FB3F" w14:textId="77777777" w:rsidR="00661E7C" w:rsidRPr="00661E7C" w:rsidRDefault="00661E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0.00046</w:t>
            </w:r>
          </w:p>
        </w:tc>
        <w:tc>
          <w:tcPr>
            <w:tcW w:w="0" w:type="auto"/>
            <w:hideMark/>
          </w:tcPr>
          <w:p w14:paraId="12446174" w14:textId="77777777" w:rsidR="00661E7C" w:rsidRPr="00661E7C" w:rsidRDefault="00661E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Yes</w:t>
            </w:r>
          </w:p>
        </w:tc>
        <w:tc>
          <w:tcPr>
            <w:tcW w:w="0" w:type="auto"/>
            <w:hideMark/>
          </w:tcPr>
          <w:p w14:paraId="645B5024" w14:textId="77777777" w:rsidR="00661E7C" w:rsidRPr="00661E7C" w:rsidRDefault="00661E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1375.00</w:t>
            </w:r>
          </w:p>
        </w:tc>
        <w:tc>
          <w:tcPr>
            <w:tcW w:w="0" w:type="auto"/>
            <w:hideMark/>
          </w:tcPr>
          <w:p w14:paraId="1E1E6D57" w14:textId="77777777" w:rsidR="00661E7C" w:rsidRPr="00661E7C" w:rsidRDefault="00661E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</w:rPr>
            </w:pPr>
            <w:proofErr w:type="spellStart"/>
            <w:r w:rsidRPr="00661E7C">
              <w:rPr>
                <w:rFonts w:ascii="Helvetica" w:hAnsi="Helvetica"/>
                <w:color w:val="000000" w:themeColor="text1"/>
              </w:rPr>
              <w:t>Inferior</w:t>
            </w:r>
            <w:proofErr w:type="spellEnd"/>
            <w:r w:rsidRPr="00661E7C">
              <w:rPr>
                <w:rFonts w:ascii="Helvetica" w:hAnsi="Helvetica"/>
                <w:color w:val="000000" w:themeColor="text1"/>
              </w:rPr>
              <w:t xml:space="preserve"> Frontal </w:t>
            </w:r>
            <w:proofErr w:type="spellStart"/>
            <w:r w:rsidRPr="00661E7C">
              <w:rPr>
                <w:rFonts w:ascii="Helvetica" w:hAnsi="Helvetica"/>
                <w:color w:val="000000" w:themeColor="text1"/>
              </w:rPr>
              <w:t>Triangular</w:t>
            </w:r>
            <w:proofErr w:type="spellEnd"/>
            <w:r w:rsidRPr="00661E7C">
              <w:rPr>
                <w:rFonts w:ascii="Helvetica" w:hAnsi="Helvetica"/>
                <w:color w:val="000000" w:themeColor="text1"/>
              </w:rPr>
              <w:t xml:space="preserve"> (Right)</w:t>
            </w:r>
          </w:p>
        </w:tc>
      </w:tr>
      <w:tr w:rsidR="00661E7C" w:rsidRPr="00661E7C" w14:paraId="1CB47B27" w14:textId="77777777" w:rsidTr="00661E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E4F1FF" w14:textId="77777777" w:rsidR="00661E7C" w:rsidRPr="00661E7C" w:rsidRDefault="00661E7C">
            <w:pPr>
              <w:rPr>
                <w:rFonts w:ascii="Helvetica" w:hAnsi="Helvetica"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65249083" w14:textId="77777777" w:rsidR="00661E7C" w:rsidRPr="00661E7C" w:rsidRDefault="00661E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2</w:t>
            </w:r>
          </w:p>
        </w:tc>
        <w:tc>
          <w:tcPr>
            <w:tcW w:w="0" w:type="auto"/>
            <w:hideMark/>
          </w:tcPr>
          <w:p w14:paraId="46C8D95E" w14:textId="77777777" w:rsidR="00661E7C" w:rsidRPr="00661E7C" w:rsidRDefault="00661E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-41.5</w:t>
            </w:r>
          </w:p>
        </w:tc>
        <w:tc>
          <w:tcPr>
            <w:tcW w:w="0" w:type="auto"/>
            <w:hideMark/>
          </w:tcPr>
          <w:p w14:paraId="2247B495" w14:textId="77777777" w:rsidR="00661E7C" w:rsidRPr="00661E7C" w:rsidRDefault="00661E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57.5</w:t>
            </w:r>
          </w:p>
        </w:tc>
        <w:tc>
          <w:tcPr>
            <w:tcW w:w="0" w:type="auto"/>
            <w:hideMark/>
          </w:tcPr>
          <w:p w14:paraId="33E76BE8" w14:textId="77777777" w:rsidR="00661E7C" w:rsidRPr="00661E7C" w:rsidRDefault="00661E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9</w:t>
            </w:r>
          </w:p>
        </w:tc>
        <w:tc>
          <w:tcPr>
            <w:tcW w:w="0" w:type="auto"/>
            <w:hideMark/>
          </w:tcPr>
          <w:p w14:paraId="50236A76" w14:textId="77777777" w:rsidR="00661E7C" w:rsidRPr="00661E7C" w:rsidRDefault="00661E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4.49</w:t>
            </w:r>
          </w:p>
        </w:tc>
        <w:tc>
          <w:tcPr>
            <w:tcW w:w="0" w:type="auto"/>
            <w:hideMark/>
          </w:tcPr>
          <w:p w14:paraId="79B82022" w14:textId="77777777" w:rsidR="00661E7C" w:rsidRPr="00661E7C" w:rsidRDefault="00661E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0.00015</w:t>
            </w:r>
          </w:p>
        </w:tc>
        <w:tc>
          <w:tcPr>
            <w:tcW w:w="0" w:type="auto"/>
            <w:hideMark/>
          </w:tcPr>
          <w:p w14:paraId="27B5AE71" w14:textId="77777777" w:rsidR="00661E7C" w:rsidRPr="00661E7C" w:rsidRDefault="00661E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Yes</w:t>
            </w:r>
          </w:p>
        </w:tc>
        <w:tc>
          <w:tcPr>
            <w:tcW w:w="0" w:type="auto"/>
            <w:hideMark/>
          </w:tcPr>
          <w:p w14:paraId="7FF1E2B7" w14:textId="77777777" w:rsidR="00661E7C" w:rsidRPr="00661E7C" w:rsidRDefault="00661E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1109.38</w:t>
            </w:r>
          </w:p>
        </w:tc>
        <w:tc>
          <w:tcPr>
            <w:tcW w:w="0" w:type="auto"/>
            <w:hideMark/>
          </w:tcPr>
          <w:p w14:paraId="7D937320" w14:textId="77777777" w:rsidR="00661E7C" w:rsidRPr="00661E7C" w:rsidRDefault="00661E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Middle Frontal Gyrus (</w:t>
            </w:r>
            <w:proofErr w:type="spellStart"/>
            <w:r w:rsidRPr="00661E7C">
              <w:rPr>
                <w:rFonts w:ascii="Helvetica" w:hAnsi="Helvetica"/>
                <w:color w:val="000000" w:themeColor="text1"/>
              </w:rPr>
              <w:t>Left</w:t>
            </w:r>
            <w:proofErr w:type="spellEnd"/>
            <w:r w:rsidRPr="00661E7C">
              <w:rPr>
                <w:rFonts w:ascii="Helvetica" w:hAnsi="Helvetica"/>
                <w:color w:val="000000" w:themeColor="text1"/>
              </w:rPr>
              <w:t>)</w:t>
            </w:r>
          </w:p>
        </w:tc>
      </w:tr>
      <w:tr w:rsidR="00661E7C" w:rsidRPr="00661E7C" w14:paraId="586880BD" w14:textId="77777777" w:rsidTr="00661E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2E549A1" w14:textId="77777777" w:rsidR="00661E7C" w:rsidRPr="00661E7C" w:rsidRDefault="00661E7C">
            <w:pPr>
              <w:rPr>
                <w:rFonts w:ascii="Helvetica" w:hAnsi="Helvetica"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414683C0" w14:textId="77777777" w:rsidR="00661E7C" w:rsidRPr="00661E7C" w:rsidRDefault="00661E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3</w:t>
            </w:r>
          </w:p>
        </w:tc>
        <w:tc>
          <w:tcPr>
            <w:tcW w:w="0" w:type="auto"/>
            <w:hideMark/>
          </w:tcPr>
          <w:p w14:paraId="4939238F" w14:textId="77777777" w:rsidR="00661E7C" w:rsidRPr="00661E7C" w:rsidRDefault="00661E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3.5</w:t>
            </w:r>
          </w:p>
        </w:tc>
        <w:tc>
          <w:tcPr>
            <w:tcW w:w="0" w:type="auto"/>
            <w:hideMark/>
          </w:tcPr>
          <w:p w14:paraId="3015F161" w14:textId="77777777" w:rsidR="00661E7C" w:rsidRPr="00661E7C" w:rsidRDefault="00661E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-70</w:t>
            </w:r>
          </w:p>
        </w:tc>
        <w:tc>
          <w:tcPr>
            <w:tcW w:w="0" w:type="auto"/>
            <w:hideMark/>
          </w:tcPr>
          <w:p w14:paraId="54D9D434" w14:textId="77777777" w:rsidR="00661E7C" w:rsidRPr="00661E7C" w:rsidRDefault="00661E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39</w:t>
            </w:r>
          </w:p>
        </w:tc>
        <w:tc>
          <w:tcPr>
            <w:tcW w:w="0" w:type="auto"/>
            <w:hideMark/>
          </w:tcPr>
          <w:p w14:paraId="43AEB10C" w14:textId="77777777" w:rsidR="00661E7C" w:rsidRPr="00661E7C" w:rsidRDefault="00661E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3.98</w:t>
            </w:r>
          </w:p>
        </w:tc>
        <w:tc>
          <w:tcPr>
            <w:tcW w:w="0" w:type="auto"/>
            <w:hideMark/>
          </w:tcPr>
          <w:p w14:paraId="1FCAF141" w14:textId="77777777" w:rsidR="00661E7C" w:rsidRPr="00661E7C" w:rsidRDefault="00661E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0.00055</w:t>
            </w:r>
          </w:p>
        </w:tc>
        <w:tc>
          <w:tcPr>
            <w:tcW w:w="0" w:type="auto"/>
            <w:hideMark/>
          </w:tcPr>
          <w:p w14:paraId="47960090" w14:textId="77777777" w:rsidR="00661E7C" w:rsidRPr="00661E7C" w:rsidRDefault="00661E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Yes</w:t>
            </w:r>
          </w:p>
        </w:tc>
        <w:tc>
          <w:tcPr>
            <w:tcW w:w="0" w:type="auto"/>
            <w:hideMark/>
          </w:tcPr>
          <w:p w14:paraId="60A065C2" w14:textId="77777777" w:rsidR="00661E7C" w:rsidRPr="00661E7C" w:rsidRDefault="00661E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734.38</w:t>
            </w:r>
          </w:p>
        </w:tc>
        <w:tc>
          <w:tcPr>
            <w:tcW w:w="0" w:type="auto"/>
            <w:hideMark/>
          </w:tcPr>
          <w:p w14:paraId="046CAE54" w14:textId="77777777" w:rsidR="00661E7C" w:rsidRPr="00661E7C" w:rsidRDefault="00661E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</w:rPr>
            </w:pPr>
            <w:proofErr w:type="spellStart"/>
            <w:r w:rsidRPr="00661E7C">
              <w:rPr>
                <w:rFonts w:ascii="Helvetica" w:hAnsi="Helvetica"/>
                <w:color w:val="000000" w:themeColor="text1"/>
              </w:rPr>
              <w:t>Precuneus</w:t>
            </w:r>
            <w:proofErr w:type="spellEnd"/>
            <w:r w:rsidRPr="00661E7C">
              <w:rPr>
                <w:rFonts w:ascii="Helvetica" w:hAnsi="Helvetica"/>
                <w:color w:val="000000" w:themeColor="text1"/>
              </w:rPr>
              <w:t xml:space="preserve"> (Right)</w:t>
            </w:r>
          </w:p>
        </w:tc>
      </w:tr>
      <w:tr w:rsidR="00661E7C" w:rsidRPr="00661E7C" w14:paraId="48380488" w14:textId="77777777" w:rsidTr="00661E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1FC3A7" w14:textId="77777777" w:rsidR="00661E7C" w:rsidRPr="00661E7C" w:rsidRDefault="00661E7C">
            <w:pPr>
              <w:rPr>
                <w:rFonts w:ascii="Helvetica" w:hAnsi="Helvetica"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29A1B436" w14:textId="77777777" w:rsidR="00661E7C" w:rsidRPr="00661E7C" w:rsidRDefault="00661E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4</w:t>
            </w:r>
          </w:p>
        </w:tc>
        <w:tc>
          <w:tcPr>
            <w:tcW w:w="0" w:type="auto"/>
            <w:hideMark/>
          </w:tcPr>
          <w:p w14:paraId="3B8B4D97" w14:textId="77777777" w:rsidR="00661E7C" w:rsidRPr="00661E7C" w:rsidRDefault="00661E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-34</w:t>
            </w:r>
          </w:p>
        </w:tc>
        <w:tc>
          <w:tcPr>
            <w:tcW w:w="0" w:type="auto"/>
            <w:hideMark/>
          </w:tcPr>
          <w:p w14:paraId="6A2C68C1" w14:textId="77777777" w:rsidR="00661E7C" w:rsidRPr="00661E7C" w:rsidRDefault="00661E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-62.5</w:t>
            </w:r>
          </w:p>
        </w:tc>
        <w:tc>
          <w:tcPr>
            <w:tcW w:w="0" w:type="auto"/>
            <w:hideMark/>
          </w:tcPr>
          <w:p w14:paraId="44BB9838" w14:textId="77777777" w:rsidR="00661E7C" w:rsidRPr="00661E7C" w:rsidRDefault="00661E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54</w:t>
            </w:r>
          </w:p>
        </w:tc>
        <w:tc>
          <w:tcPr>
            <w:tcW w:w="0" w:type="auto"/>
            <w:hideMark/>
          </w:tcPr>
          <w:p w14:paraId="6BCB6998" w14:textId="77777777" w:rsidR="00661E7C" w:rsidRPr="00661E7C" w:rsidRDefault="00661E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4.20</w:t>
            </w:r>
          </w:p>
        </w:tc>
        <w:tc>
          <w:tcPr>
            <w:tcW w:w="0" w:type="auto"/>
            <w:hideMark/>
          </w:tcPr>
          <w:p w14:paraId="759ED078" w14:textId="77777777" w:rsidR="00661E7C" w:rsidRPr="00661E7C" w:rsidRDefault="00661E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0.00038</w:t>
            </w:r>
          </w:p>
        </w:tc>
        <w:tc>
          <w:tcPr>
            <w:tcW w:w="0" w:type="auto"/>
            <w:hideMark/>
          </w:tcPr>
          <w:p w14:paraId="68B08D4B" w14:textId="77777777" w:rsidR="00661E7C" w:rsidRPr="00661E7C" w:rsidRDefault="00661E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Yes</w:t>
            </w:r>
          </w:p>
        </w:tc>
        <w:tc>
          <w:tcPr>
            <w:tcW w:w="0" w:type="auto"/>
            <w:hideMark/>
          </w:tcPr>
          <w:p w14:paraId="58296045" w14:textId="77777777" w:rsidR="00661E7C" w:rsidRPr="00661E7C" w:rsidRDefault="00661E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718.75</w:t>
            </w:r>
          </w:p>
        </w:tc>
        <w:tc>
          <w:tcPr>
            <w:tcW w:w="0" w:type="auto"/>
            <w:hideMark/>
          </w:tcPr>
          <w:p w14:paraId="465F11BB" w14:textId="77777777" w:rsidR="00661E7C" w:rsidRPr="00661E7C" w:rsidRDefault="00661E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 xml:space="preserve">Superior </w:t>
            </w:r>
            <w:proofErr w:type="spellStart"/>
            <w:r w:rsidRPr="00661E7C">
              <w:rPr>
                <w:rFonts w:ascii="Helvetica" w:hAnsi="Helvetica"/>
                <w:color w:val="000000" w:themeColor="text1"/>
              </w:rPr>
              <w:t>Parietal</w:t>
            </w:r>
            <w:proofErr w:type="spellEnd"/>
            <w:r w:rsidRPr="00661E7C">
              <w:rPr>
                <w:rFonts w:ascii="Helvetica" w:hAnsi="Helvetica"/>
                <w:color w:val="000000" w:themeColor="text1"/>
              </w:rPr>
              <w:t xml:space="preserve"> Lobule (</w:t>
            </w:r>
            <w:proofErr w:type="spellStart"/>
            <w:r w:rsidRPr="00661E7C">
              <w:rPr>
                <w:rFonts w:ascii="Helvetica" w:hAnsi="Helvetica"/>
                <w:color w:val="000000" w:themeColor="text1"/>
              </w:rPr>
              <w:t>Left</w:t>
            </w:r>
            <w:proofErr w:type="spellEnd"/>
            <w:r w:rsidRPr="00661E7C">
              <w:rPr>
                <w:rFonts w:ascii="Helvetica" w:hAnsi="Helvetica"/>
                <w:color w:val="000000" w:themeColor="text1"/>
              </w:rPr>
              <w:t>)</w:t>
            </w:r>
          </w:p>
        </w:tc>
      </w:tr>
      <w:tr w:rsidR="00661E7C" w:rsidRPr="00661E7C" w14:paraId="0766A713" w14:textId="77777777" w:rsidTr="00661E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12A7D4" w14:textId="77777777" w:rsidR="00661E7C" w:rsidRPr="00661E7C" w:rsidRDefault="00661E7C">
            <w:pPr>
              <w:rPr>
                <w:rFonts w:ascii="Helvetica" w:hAnsi="Helvetica"/>
                <w:color w:val="000000" w:themeColor="text1"/>
                <w:lang w:val="en-US"/>
              </w:rPr>
            </w:pPr>
            <w:r w:rsidRPr="00661E7C">
              <w:rPr>
                <w:rFonts w:ascii="Helvetica" w:hAnsi="Helvetica"/>
                <w:color w:val="000000" w:themeColor="text1"/>
                <w:lang w:val="en-US"/>
              </w:rPr>
              <w:t>CS-changing vs CS-consistent item stability</w:t>
            </w:r>
          </w:p>
        </w:tc>
        <w:tc>
          <w:tcPr>
            <w:tcW w:w="0" w:type="auto"/>
            <w:hideMark/>
          </w:tcPr>
          <w:p w14:paraId="6EBD425C" w14:textId="77777777" w:rsidR="00661E7C" w:rsidRPr="00661E7C" w:rsidRDefault="00661E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1</w:t>
            </w:r>
          </w:p>
        </w:tc>
        <w:tc>
          <w:tcPr>
            <w:tcW w:w="0" w:type="auto"/>
            <w:hideMark/>
          </w:tcPr>
          <w:p w14:paraId="6DA7B529" w14:textId="77777777" w:rsidR="00661E7C" w:rsidRPr="00661E7C" w:rsidRDefault="00661E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-1.5</w:t>
            </w:r>
          </w:p>
        </w:tc>
        <w:tc>
          <w:tcPr>
            <w:tcW w:w="0" w:type="auto"/>
            <w:hideMark/>
          </w:tcPr>
          <w:p w14:paraId="55DDDBE8" w14:textId="77777777" w:rsidR="00661E7C" w:rsidRPr="00661E7C" w:rsidRDefault="00661E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-75</w:t>
            </w:r>
          </w:p>
        </w:tc>
        <w:tc>
          <w:tcPr>
            <w:tcW w:w="0" w:type="auto"/>
            <w:hideMark/>
          </w:tcPr>
          <w:p w14:paraId="3B4A306B" w14:textId="77777777" w:rsidR="00661E7C" w:rsidRPr="00661E7C" w:rsidRDefault="00661E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31.5</w:t>
            </w:r>
          </w:p>
        </w:tc>
        <w:tc>
          <w:tcPr>
            <w:tcW w:w="0" w:type="auto"/>
            <w:hideMark/>
          </w:tcPr>
          <w:p w14:paraId="28304A3F" w14:textId="77777777" w:rsidR="00661E7C" w:rsidRPr="00661E7C" w:rsidRDefault="00661E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4.34</w:t>
            </w:r>
          </w:p>
        </w:tc>
        <w:tc>
          <w:tcPr>
            <w:tcW w:w="0" w:type="auto"/>
            <w:hideMark/>
          </w:tcPr>
          <w:p w14:paraId="5F9D1067" w14:textId="77777777" w:rsidR="00661E7C" w:rsidRPr="00661E7C" w:rsidRDefault="00661E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0.00018</w:t>
            </w:r>
          </w:p>
        </w:tc>
        <w:tc>
          <w:tcPr>
            <w:tcW w:w="0" w:type="auto"/>
            <w:hideMark/>
          </w:tcPr>
          <w:p w14:paraId="278B1E21" w14:textId="77777777" w:rsidR="00661E7C" w:rsidRPr="00661E7C" w:rsidRDefault="00661E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Yes</w:t>
            </w:r>
          </w:p>
        </w:tc>
        <w:tc>
          <w:tcPr>
            <w:tcW w:w="0" w:type="auto"/>
            <w:hideMark/>
          </w:tcPr>
          <w:p w14:paraId="1F0FA23F" w14:textId="77777777" w:rsidR="00661E7C" w:rsidRPr="00661E7C" w:rsidRDefault="00661E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3796.88</w:t>
            </w:r>
          </w:p>
        </w:tc>
        <w:tc>
          <w:tcPr>
            <w:tcW w:w="0" w:type="auto"/>
            <w:hideMark/>
          </w:tcPr>
          <w:p w14:paraId="35CFFE97" w14:textId="77777777" w:rsidR="00661E7C" w:rsidRPr="00661E7C" w:rsidRDefault="00661E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</w:rPr>
            </w:pPr>
            <w:proofErr w:type="spellStart"/>
            <w:r w:rsidRPr="00661E7C">
              <w:rPr>
                <w:rFonts w:ascii="Helvetica" w:hAnsi="Helvetica"/>
                <w:color w:val="000000" w:themeColor="text1"/>
              </w:rPr>
              <w:t>Precuneus</w:t>
            </w:r>
            <w:proofErr w:type="spellEnd"/>
            <w:r w:rsidRPr="00661E7C">
              <w:rPr>
                <w:rFonts w:ascii="Helvetica" w:hAnsi="Helvetica"/>
                <w:color w:val="000000" w:themeColor="text1"/>
              </w:rPr>
              <w:t xml:space="preserve"> (</w:t>
            </w:r>
            <w:proofErr w:type="spellStart"/>
            <w:r w:rsidRPr="00661E7C">
              <w:rPr>
                <w:rFonts w:ascii="Helvetica" w:hAnsi="Helvetica"/>
                <w:color w:val="000000" w:themeColor="text1"/>
              </w:rPr>
              <w:t>Left</w:t>
            </w:r>
            <w:proofErr w:type="spellEnd"/>
            <w:r w:rsidRPr="00661E7C">
              <w:rPr>
                <w:rFonts w:ascii="Helvetica" w:hAnsi="Helvetica"/>
                <w:color w:val="000000" w:themeColor="text1"/>
              </w:rPr>
              <w:t>)</w:t>
            </w:r>
          </w:p>
        </w:tc>
      </w:tr>
      <w:tr w:rsidR="00661E7C" w:rsidRPr="00661E7C" w14:paraId="3379FA6B" w14:textId="77777777" w:rsidTr="00661E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8242A92" w14:textId="77777777" w:rsidR="00661E7C" w:rsidRPr="00661E7C" w:rsidRDefault="00661E7C">
            <w:pPr>
              <w:rPr>
                <w:rFonts w:ascii="Helvetica" w:hAnsi="Helvetica"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6E81CC06" w14:textId="77777777" w:rsidR="00661E7C" w:rsidRPr="00661E7C" w:rsidRDefault="00661E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2</w:t>
            </w:r>
          </w:p>
        </w:tc>
        <w:tc>
          <w:tcPr>
            <w:tcW w:w="0" w:type="auto"/>
            <w:hideMark/>
          </w:tcPr>
          <w:p w14:paraId="047CE9BC" w14:textId="77777777" w:rsidR="00661E7C" w:rsidRPr="00661E7C" w:rsidRDefault="00661E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46</w:t>
            </w:r>
          </w:p>
        </w:tc>
        <w:tc>
          <w:tcPr>
            <w:tcW w:w="0" w:type="auto"/>
            <w:hideMark/>
          </w:tcPr>
          <w:p w14:paraId="471F85F9" w14:textId="77777777" w:rsidR="00661E7C" w:rsidRPr="00661E7C" w:rsidRDefault="00661E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40</w:t>
            </w:r>
          </w:p>
        </w:tc>
        <w:tc>
          <w:tcPr>
            <w:tcW w:w="0" w:type="auto"/>
            <w:hideMark/>
          </w:tcPr>
          <w:p w14:paraId="1F636F89" w14:textId="77777777" w:rsidR="00661E7C" w:rsidRPr="00661E7C" w:rsidRDefault="00661E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-6</w:t>
            </w:r>
          </w:p>
        </w:tc>
        <w:tc>
          <w:tcPr>
            <w:tcW w:w="0" w:type="auto"/>
            <w:hideMark/>
          </w:tcPr>
          <w:p w14:paraId="44BA9896" w14:textId="77777777" w:rsidR="00661E7C" w:rsidRPr="00661E7C" w:rsidRDefault="00661E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4.35</w:t>
            </w:r>
          </w:p>
        </w:tc>
        <w:tc>
          <w:tcPr>
            <w:tcW w:w="0" w:type="auto"/>
            <w:hideMark/>
          </w:tcPr>
          <w:p w14:paraId="457C86B6" w14:textId="77777777" w:rsidR="00661E7C" w:rsidRPr="00661E7C" w:rsidRDefault="00661E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0.00017</w:t>
            </w:r>
          </w:p>
        </w:tc>
        <w:tc>
          <w:tcPr>
            <w:tcW w:w="0" w:type="auto"/>
            <w:hideMark/>
          </w:tcPr>
          <w:p w14:paraId="5548D440" w14:textId="77777777" w:rsidR="00661E7C" w:rsidRPr="00661E7C" w:rsidRDefault="00661E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Yes</w:t>
            </w:r>
          </w:p>
        </w:tc>
        <w:tc>
          <w:tcPr>
            <w:tcW w:w="0" w:type="auto"/>
            <w:hideMark/>
          </w:tcPr>
          <w:p w14:paraId="660376CF" w14:textId="77777777" w:rsidR="00661E7C" w:rsidRPr="00661E7C" w:rsidRDefault="00661E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</w:rPr>
            </w:pPr>
            <w:r w:rsidRPr="00661E7C">
              <w:rPr>
                <w:rFonts w:ascii="Helvetica" w:hAnsi="Helvetica"/>
                <w:color w:val="000000" w:themeColor="text1"/>
              </w:rPr>
              <w:t>671.88</w:t>
            </w:r>
          </w:p>
        </w:tc>
        <w:tc>
          <w:tcPr>
            <w:tcW w:w="0" w:type="auto"/>
            <w:hideMark/>
          </w:tcPr>
          <w:p w14:paraId="2DF1E20E" w14:textId="77777777" w:rsidR="00661E7C" w:rsidRPr="00661E7C" w:rsidRDefault="00661E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</w:rPr>
            </w:pPr>
            <w:proofErr w:type="spellStart"/>
            <w:r w:rsidRPr="00661E7C">
              <w:rPr>
                <w:rFonts w:ascii="Helvetica" w:hAnsi="Helvetica"/>
                <w:color w:val="000000" w:themeColor="text1"/>
              </w:rPr>
              <w:t>Inferior</w:t>
            </w:r>
            <w:proofErr w:type="spellEnd"/>
            <w:r w:rsidRPr="00661E7C">
              <w:rPr>
                <w:rFonts w:ascii="Helvetica" w:hAnsi="Helvetica"/>
                <w:color w:val="000000" w:themeColor="text1"/>
              </w:rPr>
              <w:t xml:space="preserve"> Frontal Orbital (Right)</w:t>
            </w:r>
          </w:p>
        </w:tc>
      </w:tr>
    </w:tbl>
    <w:p w14:paraId="6988B1B6" w14:textId="77777777" w:rsidR="002843E6" w:rsidRPr="00661E7C" w:rsidRDefault="002843E6" w:rsidP="002843E6">
      <w:pPr>
        <w:spacing w:line="360" w:lineRule="auto"/>
        <w:contextualSpacing/>
        <w:jc w:val="both"/>
        <w:rPr>
          <w:rFonts w:ascii="Helvetica" w:hAnsi="Helvetica" w:cs="Calibri"/>
          <w:b/>
          <w:color w:val="000000" w:themeColor="text1"/>
          <w:lang w:val="en-US"/>
        </w:rPr>
      </w:pPr>
    </w:p>
    <w:p w14:paraId="3C1680F6" w14:textId="77777777" w:rsidR="002843E6" w:rsidRPr="00661E7C" w:rsidRDefault="002843E6" w:rsidP="002843E6">
      <w:pPr>
        <w:spacing w:line="360" w:lineRule="auto"/>
        <w:contextualSpacing/>
        <w:jc w:val="both"/>
        <w:rPr>
          <w:rFonts w:ascii="Helvetica" w:hAnsi="Helvetica" w:cs="Calibri"/>
          <w:b/>
          <w:color w:val="000000" w:themeColor="text1"/>
          <w:lang w:val="en-US"/>
        </w:rPr>
      </w:pPr>
    </w:p>
    <w:p w14:paraId="465E4225" w14:textId="77777777" w:rsidR="002843E6" w:rsidRPr="00661E7C" w:rsidRDefault="002843E6" w:rsidP="002843E6">
      <w:pPr>
        <w:spacing w:line="360" w:lineRule="auto"/>
        <w:contextualSpacing/>
        <w:jc w:val="both"/>
        <w:rPr>
          <w:rFonts w:ascii="Helvetica" w:hAnsi="Helvetica" w:cs="Calibri"/>
          <w:b/>
          <w:color w:val="000000" w:themeColor="text1"/>
          <w:lang w:val="en-US"/>
        </w:rPr>
      </w:pPr>
    </w:p>
    <w:p w14:paraId="291C6B0C" w14:textId="77777777" w:rsidR="00A640B0" w:rsidRPr="00661E7C" w:rsidRDefault="00A640B0" w:rsidP="002843E6">
      <w:pPr>
        <w:spacing w:line="360" w:lineRule="auto"/>
        <w:contextualSpacing/>
        <w:jc w:val="both"/>
        <w:rPr>
          <w:rFonts w:ascii="Helvetica" w:hAnsi="Helvetica" w:cs="Calibri"/>
          <w:b/>
          <w:color w:val="000000" w:themeColor="text1"/>
          <w:lang w:val="en-US"/>
        </w:rPr>
      </w:pPr>
    </w:p>
    <w:p w14:paraId="42436A86" w14:textId="4F58D757" w:rsidR="00661E7C" w:rsidRPr="00661E7C" w:rsidRDefault="00661E7C" w:rsidP="00661E7C">
      <w:pPr>
        <w:spacing w:before="100" w:beforeAutospacing="1" w:after="100" w:afterAutospacing="1" w:line="360" w:lineRule="auto"/>
        <w:rPr>
          <w:rFonts w:ascii="Helvetica" w:eastAsia="Times New Roman" w:hAnsi="Helvetica" w:cs="Times New Roman"/>
          <w:color w:val="000000" w:themeColor="text1"/>
          <w:lang w:val="en-US" w:eastAsia="fr-FR"/>
        </w:rPr>
      </w:pPr>
      <w:r w:rsidRPr="00661E7C">
        <w:rPr>
          <w:rFonts w:ascii="Helvetica" w:eastAsia="Times New Roman" w:hAnsi="Helvetica" w:cs="Times New Roman"/>
          <w:b/>
          <w:bCs/>
          <w:color w:val="000000" w:themeColor="text1"/>
          <w:lang w:val="en-US" w:eastAsia="fr-FR"/>
        </w:rPr>
        <w:t xml:space="preserve">Supplementary </w:t>
      </w:r>
      <w:r w:rsidR="005410BD">
        <w:rPr>
          <w:rFonts w:ascii="Helvetica" w:eastAsia="Times New Roman" w:hAnsi="Helvetica" w:cs="Times New Roman"/>
          <w:b/>
          <w:bCs/>
          <w:color w:val="000000" w:themeColor="text1"/>
          <w:lang w:val="en-US" w:eastAsia="fr-FR"/>
        </w:rPr>
        <w:t>File 1d.</w:t>
      </w:r>
      <w:r w:rsidRPr="00661E7C">
        <w:rPr>
          <w:rFonts w:ascii="Helvetica" w:eastAsia="Times New Roman" w:hAnsi="Helvetica" w:cs="Times New Roman"/>
          <w:color w:val="000000" w:themeColor="text1"/>
          <w:lang w:val="en-US" w:eastAsia="fr-FR"/>
        </w:rPr>
        <w:t xml:space="preserve"> Cluster statistics for item stability in test new and test old. FWER-corrected p-values of the c</w:t>
      </w:r>
      <w:r w:rsidRPr="007E1FD6">
        <w:rPr>
          <w:rFonts w:ascii="Helvetica" w:eastAsia="Times New Roman" w:hAnsi="Helvetica" w:cs="Times New Roman"/>
          <w:color w:val="000000" w:themeColor="text1"/>
          <w:lang w:val="en-US" w:eastAsia="fr-FR"/>
        </w:rPr>
        <w:t>lusters are marked as significant according to a Bonferroni-corrected threshold of</w:t>
      </w:r>
      <w:r w:rsidRPr="00661E7C">
        <w:rPr>
          <w:rFonts w:ascii="Helvetica" w:eastAsia="Times New Roman" w:hAnsi="Helvetica" w:cs="Times New Roman"/>
          <w:color w:val="000000" w:themeColor="text1"/>
          <w:lang w:val="en-US" w:eastAsia="fr-FR"/>
        </w:rPr>
        <w:t xml:space="preserve"> </w:t>
      </w:r>
      <w:r w:rsidRPr="00661E7C">
        <w:rPr>
          <w:rFonts w:ascii="Helvetica" w:eastAsia="Times New Roman" w:hAnsi="Helvetica" w:cs="Times New Roman"/>
          <w:b/>
          <w:bCs/>
          <w:color w:val="000000" w:themeColor="text1"/>
          <w:lang w:val="en-US" w:eastAsia="fr-FR"/>
        </w:rPr>
        <w:t>p &lt; 0.00625 (0.05/8)</w:t>
      </w:r>
      <w:r w:rsidRPr="00661E7C">
        <w:rPr>
          <w:rFonts w:ascii="Helvetica" w:eastAsia="Times New Roman" w:hAnsi="Helvetica" w:cs="Times New Roman"/>
          <w:color w:val="000000" w:themeColor="text1"/>
          <w:lang w:val="en-US" w:eastAsia="fr-FR"/>
        </w:rPr>
        <w:t>.</w:t>
      </w:r>
    </w:p>
    <w:tbl>
      <w:tblPr>
        <w:tblStyle w:val="TableauGrille4-Accentuation3"/>
        <w:tblW w:w="0" w:type="auto"/>
        <w:tblLook w:val="04A0" w:firstRow="1" w:lastRow="0" w:firstColumn="1" w:lastColumn="0" w:noHBand="0" w:noVBand="1"/>
      </w:tblPr>
      <w:tblGrid>
        <w:gridCol w:w="1025"/>
        <w:gridCol w:w="893"/>
        <w:gridCol w:w="675"/>
        <w:gridCol w:w="675"/>
        <w:gridCol w:w="675"/>
        <w:gridCol w:w="861"/>
        <w:gridCol w:w="927"/>
        <w:gridCol w:w="1352"/>
        <w:gridCol w:w="927"/>
        <w:gridCol w:w="1046"/>
      </w:tblGrid>
      <w:tr w:rsidR="00661E7C" w:rsidRPr="00661E7C" w14:paraId="243957EE" w14:textId="77777777" w:rsidTr="00661E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5A753E" w14:textId="77777777" w:rsidR="00661E7C" w:rsidRPr="00661E7C" w:rsidRDefault="00661E7C" w:rsidP="00661E7C">
            <w:pPr>
              <w:jc w:val="center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proofErr w:type="spellStart"/>
            <w:r w:rsidRPr="00661E7C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Contrast</w:t>
            </w:r>
            <w:proofErr w:type="spellEnd"/>
          </w:p>
        </w:tc>
        <w:tc>
          <w:tcPr>
            <w:tcW w:w="0" w:type="auto"/>
            <w:hideMark/>
          </w:tcPr>
          <w:p w14:paraId="3C5087D7" w14:textId="77777777" w:rsidR="00661E7C" w:rsidRPr="00661E7C" w:rsidRDefault="00661E7C" w:rsidP="0066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661E7C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Cluster ID</w:t>
            </w:r>
          </w:p>
        </w:tc>
        <w:tc>
          <w:tcPr>
            <w:tcW w:w="0" w:type="auto"/>
            <w:hideMark/>
          </w:tcPr>
          <w:p w14:paraId="78782569" w14:textId="77777777" w:rsidR="00661E7C" w:rsidRPr="00661E7C" w:rsidRDefault="00661E7C" w:rsidP="0066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661E7C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Peak x</w:t>
            </w:r>
          </w:p>
        </w:tc>
        <w:tc>
          <w:tcPr>
            <w:tcW w:w="0" w:type="auto"/>
            <w:hideMark/>
          </w:tcPr>
          <w:p w14:paraId="344012F9" w14:textId="77777777" w:rsidR="00661E7C" w:rsidRPr="00661E7C" w:rsidRDefault="00661E7C" w:rsidP="0066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661E7C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Peak y</w:t>
            </w:r>
          </w:p>
        </w:tc>
        <w:tc>
          <w:tcPr>
            <w:tcW w:w="0" w:type="auto"/>
            <w:hideMark/>
          </w:tcPr>
          <w:p w14:paraId="1924AE9B" w14:textId="77777777" w:rsidR="00661E7C" w:rsidRPr="00661E7C" w:rsidRDefault="00661E7C" w:rsidP="0066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661E7C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Peak z</w:t>
            </w:r>
          </w:p>
        </w:tc>
        <w:tc>
          <w:tcPr>
            <w:tcW w:w="0" w:type="auto"/>
            <w:hideMark/>
          </w:tcPr>
          <w:p w14:paraId="2F4B231C" w14:textId="77777777" w:rsidR="00661E7C" w:rsidRPr="00661E7C" w:rsidRDefault="00661E7C" w:rsidP="0066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proofErr w:type="spellStart"/>
            <w:r w:rsidRPr="00661E7C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Mean</w:t>
            </w:r>
            <w:proofErr w:type="spellEnd"/>
            <w:r w:rsidRPr="00661E7C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 xml:space="preserve"> cluster t-value</w:t>
            </w:r>
          </w:p>
        </w:tc>
        <w:tc>
          <w:tcPr>
            <w:tcW w:w="0" w:type="auto"/>
            <w:hideMark/>
          </w:tcPr>
          <w:p w14:paraId="708EC8DA" w14:textId="77777777" w:rsidR="00661E7C" w:rsidRPr="00661E7C" w:rsidRDefault="00661E7C" w:rsidP="0066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proofErr w:type="gramStart"/>
            <w:r w:rsidRPr="00661E7C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p</w:t>
            </w:r>
            <w:proofErr w:type="gramEnd"/>
            <w:r w:rsidRPr="00661E7C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-value</w:t>
            </w:r>
          </w:p>
        </w:tc>
        <w:tc>
          <w:tcPr>
            <w:tcW w:w="0" w:type="auto"/>
            <w:hideMark/>
          </w:tcPr>
          <w:p w14:paraId="30BC51AD" w14:textId="77777777" w:rsidR="00661E7C" w:rsidRPr="00661E7C" w:rsidRDefault="00661E7C" w:rsidP="0066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proofErr w:type="spellStart"/>
            <w:r w:rsidRPr="00661E7C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Significant</w:t>
            </w:r>
            <w:proofErr w:type="spellEnd"/>
            <w:r w:rsidRPr="00661E7C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 xml:space="preserve"> (</w:t>
            </w:r>
            <w:proofErr w:type="spellStart"/>
            <w:r w:rsidRPr="00661E7C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Bonferroni</w:t>
            </w:r>
            <w:proofErr w:type="spellEnd"/>
            <w:r w:rsidRPr="00661E7C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)</w:t>
            </w:r>
          </w:p>
        </w:tc>
        <w:tc>
          <w:tcPr>
            <w:tcW w:w="0" w:type="auto"/>
            <w:hideMark/>
          </w:tcPr>
          <w:p w14:paraId="439624B3" w14:textId="77777777" w:rsidR="00661E7C" w:rsidRPr="00661E7C" w:rsidRDefault="00661E7C" w:rsidP="0066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661E7C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Volume (mm³)</w:t>
            </w:r>
          </w:p>
        </w:tc>
        <w:tc>
          <w:tcPr>
            <w:tcW w:w="0" w:type="auto"/>
            <w:hideMark/>
          </w:tcPr>
          <w:p w14:paraId="720AD279" w14:textId="77777777" w:rsidR="00661E7C" w:rsidRPr="00661E7C" w:rsidRDefault="00661E7C" w:rsidP="0066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661E7C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 xml:space="preserve">Brain </w:t>
            </w:r>
            <w:proofErr w:type="spellStart"/>
            <w:r w:rsidRPr="00661E7C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region</w:t>
            </w:r>
            <w:proofErr w:type="spellEnd"/>
          </w:p>
        </w:tc>
      </w:tr>
      <w:tr w:rsidR="00661E7C" w:rsidRPr="00661E7C" w14:paraId="1E3B85EE" w14:textId="77777777" w:rsidTr="00661E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EF158F" w14:textId="77777777" w:rsidR="00661E7C" w:rsidRPr="00661E7C" w:rsidRDefault="00661E7C" w:rsidP="00661E7C">
            <w:pPr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661E7C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 xml:space="preserve">Test </w:t>
            </w:r>
            <w:proofErr w:type="gramStart"/>
            <w:r w:rsidRPr="00661E7C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new:</w:t>
            </w:r>
            <w:proofErr w:type="gramEnd"/>
            <w:r w:rsidRPr="00661E7C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 xml:space="preserve"> CS+ </w:t>
            </w:r>
            <w:r w:rsidRPr="00661E7C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→</w:t>
            </w:r>
            <w:r w:rsidRPr="00661E7C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 xml:space="preserve"> CS++</w:t>
            </w:r>
          </w:p>
        </w:tc>
        <w:tc>
          <w:tcPr>
            <w:tcW w:w="0" w:type="auto"/>
            <w:hideMark/>
          </w:tcPr>
          <w:p w14:paraId="5D1AEF75" w14:textId="77777777" w:rsidR="00661E7C" w:rsidRPr="00661E7C" w:rsidRDefault="00661E7C" w:rsidP="00661E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661E7C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1</w:t>
            </w:r>
          </w:p>
        </w:tc>
        <w:tc>
          <w:tcPr>
            <w:tcW w:w="0" w:type="auto"/>
            <w:hideMark/>
          </w:tcPr>
          <w:p w14:paraId="6D61338B" w14:textId="77777777" w:rsidR="00661E7C" w:rsidRPr="00661E7C" w:rsidRDefault="00661E7C" w:rsidP="00661E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661E7C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-64</w:t>
            </w:r>
          </w:p>
        </w:tc>
        <w:tc>
          <w:tcPr>
            <w:tcW w:w="0" w:type="auto"/>
            <w:hideMark/>
          </w:tcPr>
          <w:p w14:paraId="450345BF" w14:textId="77777777" w:rsidR="00661E7C" w:rsidRPr="00661E7C" w:rsidRDefault="00661E7C" w:rsidP="00661E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661E7C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-12.5</w:t>
            </w:r>
          </w:p>
        </w:tc>
        <w:tc>
          <w:tcPr>
            <w:tcW w:w="0" w:type="auto"/>
            <w:hideMark/>
          </w:tcPr>
          <w:p w14:paraId="299779BE" w14:textId="77777777" w:rsidR="00661E7C" w:rsidRPr="00661E7C" w:rsidRDefault="00661E7C" w:rsidP="00661E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661E7C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-13.5</w:t>
            </w:r>
          </w:p>
        </w:tc>
        <w:tc>
          <w:tcPr>
            <w:tcW w:w="0" w:type="auto"/>
            <w:hideMark/>
          </w:tcPr>
          <w:p w14:paraId="33264132" w14:textId="77777777" w:rsidR="00661E7C" w:rsidRPr="00661E7C" w:rsidRDefault="00661E7C" w:rsidP="00661E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661E7C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4.29</w:t>
            </w:r>
          </w:p>
        </w:tc>
        <w:tc>
          <w:tcPr>
            <w:tcW w:w="0" w:type="auto"/>
            <w:hideMark/>
          </w:tcPr>
          <w:p w14:paraId="5D9FE677" w14:textId="77777777" w:rsidR="00661E7C" w:rsidRPr="00661E7C" w:rsidRDefault="00661E7C" w:rsidP="00661E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661E7C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0.00023</w:t>
            </w:r>
          </w:p>
        </w:tc>
        <w:tc>
          <w:tcPr>
            <w:tcW w:w="0" w:type="auto"/>
            <w:hideMark/>
          </w:tcPr>
          <w:p w14:paraId="5A595220" w14:textId="77777777" w:rsidR="00661E7C" w:rsidRPr="00661E7C" w:rsidRDefault="00661E7C" w:rsidP="00661E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661E7C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Yes</w:t>
            </w:r>
          </w:p>
        </w:tc>
        <w:tc>
          <w:tcPr>
            <w:tcW w:w="0" w:type="auto"/>
            <w:hideMark/>
          </w:tcPr>
          <w:p w14:paraId="2FB068DF" w14:textId="77777777" w:rsidR="00661E7C" w:rsidRPr="00661E7C" w:rsidRDefault="00661E7C" w:rsidP="00661E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661E7C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812.50</w:t>
            </w:r>
          </w:p>
        </w:tc>
        <w:tc>
          <w:tcPr>
            <w:tcW w:w="0" w:type="auto"/>
            <w:hideMark/>
          </w:tcPr>
          <w:p w14:paraId="1DB40549" w14:textId="77777777" w:rsidR="00661E7C" w:rsidRPr="00661E7C" w:rsidRDefault="00661E7C" w:rsidP="00661E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661E7C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Middle Temporal (</w:t>
            </w:r>
            <w:proofErr w:type="spellStart"/>
            <w:r w:rsidRPr="00661E7C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Left</w:t>
            </w:r>
            <w:proofErr w:type="spellEnd"/>
            <w:r w:rsidRPr="00661E7C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)</w:t>
            </w:r>
          </w:p>
        </w:tc>
      </w:tr>
      <w:tr w:rsidR="00661E7C" w:rsidRPr="00661E7C" w14:paraId="17B9C8A8" w14:textId="77777777" w:rsidTr="00661E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8DCF14" w14:textId="77777777" w:rsidR="00661E7C" w:rsidRPr="00661E7C" w:rsidRDefault="00661E7C" w:rsidP="00661E7C">
            <w:pPr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661E7C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 xml:space="preserve">Test </w:t>
            </w:r>
            <w:proofErr w:type="spellStart"/>
            <w:proofErr w:type="gramStart"/>
            <w:r w:rsidRPr="00661E7C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old</w:t>
            </w:r>
            <w:proofErr w:type="spellEnd"/>
            <w:r w:rsidRPr="00661E7C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:</w:t>
            </w:r>
            <w:proofErr w:type="gramEnd"/>
            <w:r w:rsidRPr="00661E7C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 xml:space="preserve"> CS++ &gt; CS−−</w:t>
            </w:r>
          </w:p>
        </w:tc>
        <w:tc>
          <w:tcPr>
            <w:tcW w:w="0" w:type="auto"/>
            <w:hideMark/>
          </w:tcPr>
          <w:p w14:paraId="174E2762" w14:textId="77777777" w:rsidR="00661E7C" w:rsidRPr="00661E7C" w:rsidRDefault="00661E7C" w:rsidP="00661E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661E7C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1</w:t>
            </w:r>
          </w:p>
        </w:tc>
        <w:tc>
          <w:tcPr>
            <w:tcW w:w="0" w:type="auto"/>
            <w:hideMark/>
          </w:tcPr>
          <w:p w14:paraId="2C498A7B" w14:textId="77777777" w:rsidR="00661E7C" w:rsidRPr="00661E7C" w:rsidRDefault="00661E7C" w:rsidP="00661E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661E7C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-26.5</w:t>
            </w:r>
          </w:p>
        </w:tc>
        <w:tc>
          <w:tcPr>
            <w:tcW w:w="0" w:type="auto"/>
            <w:hideMark/>
          </w:tcPr>
          <w:p w14:paraId="1C526D26" w14:textId="77777777" w:rsidR="00661E7C" w:rsidRPr="00661E7C" w:rsidRDefault="00661E7C" w:rsidP="00661E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661E7C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-27.5</w:t>
            </w:r>
          </w:p>
        </w:tc>
        <w:tc>
          <w:tcPr>
            <w:tcW w:w="0" w:type="auto"/>
            <w:hideMark/>
          </w:tcPr>
          <w:p w14:paraId="213203D4" w14:textId="77777777" w:rsidR="00661E7C" w:rsidRPr="00661E7C" w:rsidRDefault="00661E7C" w:rsidP="00661E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661E7C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-28.5</w:t>
            </w:r>
          </w:p>
        </w:tc>
        <w:tc>
          <w:tcPr>
            <w:tcW w:w="0" w:type="auto"/>
            <w:hideMark/>
          </w:tcPr>
          <w:p w14:paraId="16C99843" w14:textId="77777777" w:rsidR="00661E7C" w:rsidRPr="00661E7C" w:rsidRDefault="00661E7C" w:rsidP="00661E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661E7C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4.52</w:t>
            </w:r>
          </w:p>
        </w:tc>
        <w:tc>
          <w:tcPr>
            <w:tcW w:w="0" w:type="auto"/>
            <w:hideMark/>
          </w:tcPr>
          <w:p w14:paraId="4EE2F750" w14:textId="77777777" w:rsidR="00661E7C" w:rsidRPr="00661E7C" w:rsidRDefault="00661E7C" w:rsidP="00661E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661E7C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0.00013</w:t>
            </w:r>
          </w:p>
        </w:tc>
        <w:tc>
          <w:tcPr>
            <w:tcW w:w="0" w:type="auto"/>
            <w:hideMark/>
          </w:tcPr>
          <w:p w14:paraId="7436A202" w14:textId="77777777" w:rsidR="00661E7C" w:rsidRPr="00661E7C" w:rsidRDefault="00661E7C" w:rsidP="00661E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661E7C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Yes</w:t>
            </w:r>
          </w:p>
        </w:tc>
        <w:tc>
          <w:tcPr>
            <w:tcW w:w="0" w:type="auto"/>
            <w:hideMark/>
          </w:tcPr>
          <w:p w14:paraId="6EF220C8" w14:textId="77777777" w:rsidR="00661E7C" w:rsidRPr="00661E7C" w:rsidRDefault="00661E7C" w:rsidP="00661E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661E7C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1062.50</w:t>
            </w:r>
          </w:p>
        </w:tc>
        <w:tc>
          <w:tcPr>
            <w:tcW w:w="0" w:type="auto"/>
            <w:hideMark/>
          </w:tcPr>
          <w:p w14:paraId="59E094D0" w14:textId="77777777" w:rsidR="00661E7C" w:rsidRPr="00661E7C" w:rsidRDefault="00661E7C" w:rsidP="00661E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proofErr w:type="spellStart"/>
            <w:r w:rsidRPr="00661E7C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Fusiform</w:t>
            </w:r>
            <w:proofErr w:type="spellEnd"/>
            <w:r w:rsidRPr="00661E7C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 xml:space="preserve"> (Left)</w:t>
            </w:r>
          </w:p>
        </w:tc>
      </w:tr>
    </w:tbl>
    <w:p w14:paraId="4D538762" w14:textId="77777777" w:rsidR="002843E6" w:rsidRPr="00661E7C" w:rsidRDefault="002843E6" w:rsidP="00830A84">
      <w:pPr>
        <w:rPr>
          <w:rFonts w:ascii="Helvetica" w:eastAsia="Times New Roman" w:hAnsi="Helvetica" w:cs="Times New Roman"/>
          <w:color w:val="000000" w:themeColor="text1"/>
          <w:lang w:eastAsia="fr-FR"/>
        </w:rPr>
      </w:pPr>
    </w:p>
    <w:p w14:paraId="187D96D7" w14:textId="77777777" w:rsidR="002843E6" w:rsidRPr="00661E7C" w:rsidRDefault="002843E6" w:rsidP="00830A84">
      <w:pPr>
        <w:rPr>
          <w:rFonts w:ascii="Helvetica" w:hAnsi="Helvetica"/>
          <w:color w:val="000000" w:themeColor="text1"/>
          <w:lang w:val="en-US"/>
        </w:rPr>
      </w:pPr>
    </w:p>
    <w:p w14:paraId="25108096" w14:textId="77777777" w:rsidR="002843E6" w:rsidRPr="00661E7C" w:rsidRDefault="002843E6" w:rsidP="00830A84">
      <w:pPr>
        <w:rPr>
          <w:rFonts w:ascii="Helvetica" w:hAnsi="Helvetica"/>
          <w:color w:val="000000" w:themeColor="text1"/>
          <w:lang w:val="en-US"/>
        </w:rPr>
      </w:pPr>
    </w:p>
    <w:p w14:paraId="0521C31A" w14:textId="77777777" w:rsidR="002843E6" w:rsidRPr="00661E7C" w:rsidRDefault="002843E6" w:rsidP="00830A84">
      <w:pPr>
        <w:rPr>
          <w:rFonts w:ascii="Helvetica" w:hAnsi="Helvetica"/>
          <w:color w:val="000000" w:themeColor="text1"/>
          <w:lang w:val="en-US"/>
        </w:rPr>
      </w:pPr>
    </w:p>
    <w:p w14:paraId="7B46704B" w14:textId="77777777" w:rsidR="002843E6" w:rsidRPr="00661E7C" w:rsidRDefault="002843E6" w:rsidP="00830A84">
      <w:pPr>
        <w:rPr>
          <w:rFonts w:ascii="Helvetica" w:hAnsi="Helvetica"/>
          <w:color w:val="000000" w:themeColor="text1"/>
          <w:lang w:val="en-US"/>
        </w:rPr>
      </w:pPr>
    </w:p>
    <w:p w14:paraId="584EE1C2" w14:textId="77777777" w:rsidR="002843E6" w:rsidRPr="00661E7C" w:rsidRDefault="002843E6" w:rsidP="00830A84">
      <w:pPr>
        <w:rPr>
          <w:rFonts w:ascii="Helvetica" w:hAnsi="Helvetica"/>
          <w:color w:val="000000" w:themeColor="text1"/>
          <w:lang w:val="en-US"/>
        </w:rPr>
      </w:pPr>
    </w:p>
    <w:p w14:paraId="6537BAB2" w14:textId="77777777" w:rsidR="002843E6" w:rsidRPr="00661E7C" w:rsidRDefault="002843E6" w:rsidP="00830A84">
      <w:pPr>
        <w:rPr>
          <w:rFonts w:ascii="Helvetica" w:hAnsi="Helvetica"/>
          <w:color w:val="000000" w:themeColor="text1"/>
          <w:lang w:val="en-US"/>
        </w:rPr>
      </w:pPr>
    </w:p>
    <w:p w14:paraId="26023C19" w14:textId="77777777" w:rsidR="002843E6" w:rsidRPr="00661E7C" w:rsidRDefault="002843E6" w:rsidP="00830A84">
      <w:pPr>
        <w:rPr>
          <w:rFonts w:ascii="Helvetica" w:hAnsi="Helvetica"/>
          <w:color w:val="000000" w:themeColor="text1"/>
          <w:lang w:val="en-US"/>
        </w:rPr>
      </w:pPr>
    </w:p>
    <w:p w14:paraId="3EC8411B" w14:textId="77777777" w:rsidR="002843E6" w:rsidRPr="00661E7C" w:rsidRDefault="002843E6" w:rsidP="00830A84">
      <w:pPr>
        <w:rPr>
          <w:rFonts w:ascii="Helvetica" w:hAnsi="Helvetica"/>
          <w:color w:val="000000" w:themeColor="text1"/>
          <w:lang w:val="en-US"/>
        </w:rPr>
      </w:pPr>
    </w:p>
    <w:p w14:paraId="2376813A" w14:textId="77777777" w:rsidR="002843E6" w:rsidRPr="00661E7C" w:rsidRDefault="002843E6" w:rsidP="00830A84">
      <w:pPr>
        <w:rPr>
          <w:rFonts w:ascii="Helvetica" w:hAnsi="Helvetica"/>
          <w:color w:val="000000" w:themeColor="text1"/>
          <w:lang w:val="en-US"/>
        </w:rPr>
      </w:pPr>
    </w:p>
    <w:p w14:paraId="14484E70" w14:textId="77777777" w:rsidR="002843E6" w:rsidRPr="00661E7C" w:rsidRDefault="002843E6" w:rsidP="00830A84">
      <w:pPr>
        <w:rPr>
          <w:rFonts w:ascii="Helvetica" w:hAnsi="Helvetica"/>
          <w:color w:val="000000" w:themeColor="text1"/>
          <w:lang w:val="en-US"/>
        </w:rPr>
      </w:pPr>
    </w:p>
    <w:p w14:paraId="34F5D34A" w14:textId="77777777" w:rsidR="002843E6" w:rsidRPr="00661E7C" w:rsidRDefault="002843E6" w:rsidP="00830A84">
      <w:pPr>
        <w:rPr>
          <w:rFonts w:ascii="Helvetica" w:hAnsi="Helvetica"/>
          <w:color w:val="000000" w:themeColor="text1"/>
          <w:lang w:val="en-US"/>
        </w:rPr>
      </w:pPr>
    </w:p>
    <w:p w14:paraId="55B784FD" w14:textId="77777777" w:rsidR="002843E6" w:rsidRPr="00661E7C" w:rsidRDefault="002843E6" w:rsidP="00830A84">
      <w:pPr>
        <w:rPr>
          <w:rFonts w:ascii="Helvetica" w:hAnsi="Helvetica"/>
          <w:color w:val="000000" w:themeColor="text1"/>
          <w:lang w:val="en-US"/>
        </w:rPr>
      </w:pPr>
    </w:p>
    <w:p w14:paraId="7C75C635" w14:textId="77777777" w:rsidR="002843E6" w:rsidRPr="00661E7C" w:rsidRDefault="002843E6" w:rsidP="00830A84">
      <w:pPr>
        <w:rPr>
          <w:rFonts w:ascii="Helvetica" w:hAnsi="Helvetica"/>
          <w:color w:val="000000" w:themeColor="text1"/>
          <w:lang w:val="en-US"/>
        </w:rPr>
      </w:pPr>
    </w:p>
    <w:p w14:paraId="4D41D976" w14:textId="77777777" w:rsidR="002843E6" w:rsidRPr="00661E7C" w:rsidRDefault="002843E6" w:rsidP="00830A84">
      <w:pPr>
        <w:rPr>
          <w:rFonts w:ascii="Helvetica" w:hAnsi="Helvetica"/>
          <w:color w:val="000000" w:themeColor="text1"/>
          <w:lang w:val="en-US"/>
        </w:rPr>
      </w:pPr>
    </w:p>
    <w:p w14:paraId="72406798" w14:textId="77777777" w:rsidR="002843E6" w:rsidRPr="00661E7C" w:rsidRDefault="002843E6" w:rsidP="00830A84">
      <w:pPr>
        <w:rPr>
          <w:rFonts w:ascii="Helvetica" w:hAnsi="Helvetica"/>
          <w:color w:val="000000" w:themeColor="text1"/>
          <w:lang w:val="en-US"/>
        </w:rPr>
      </w:pPr>
    </w:p>
    <w:p w14:paraId="2BD3295B" w14:textId="77777777" w:rsidR="002843E6" w:rsidRPr="00661E7C" w:rsidRDefault="002843E6" w:rsidP="00830A84">
      <w:pPr>
        <w:rPr>
          <w:rFonts w:ascii="Helvetica" w:hAnsi="Helvetica"/>
          <w:color w:val="000000" w:themeColor="text1"/>
          <w:lang w:val="en-US"/>
        </w:rPr>
      </w:pPr>
    </w:p>
    <w:p w14:paraId="5EE65AB4" w14:textId="77777777" w:rsidR="002843E6" w:rsidRPr="00661E7C" w:rsidRDefault="002843E6" w:rsidP="00830A84">
      <w:pPr>
        <w:rPr>
          <w:rFonts w:ascii="Helvetica" w:hAnsi="Helvetica"/>
          <w:color w:val="000000" w:themeColor="text1"/>
          <w:lang w:val="en-US"/>
        </w:rPr>
      </w:pPr>
    </w:p>
    <w:p w14:paraId="463292A4" w14:textId="77777777" w:rsidR="002843E6" w:rsidRPr="00661E7C" w:rsidRDefault="002843E6" w:rsidP="00830A84">
      <w:pPr>
        <w:rPr>
          <w:rFonts w:ascii="Helvetica" w:hAnsi="Helvetica"/>
          <w:color w:val="000000" w:themeColor="text1"/>
          <w:lang w:val="en-US"/>
        </w:rPr>
      </w:pPr>
    </w:p>
    <w:p w14:paraId="1D3082F5" w14:textId="77777777" w:rsidR="002843E6" w:rsidRPr="00661E7C" w:rsidRDefault="002843E6" w:rsidP="00830A84">
      <w:pPr>
        <w:rPr>
          <w:rFonts w:ascii="Helvetica" w:hAnsi="Helvetica"/>
          <w:color w:val="000000" w:themeColor="text1"/>
          <w:lang w:val="en-US"/>
        </w:rPr>
      </w:pPr>
    </w:p>
    <w:p w14:paraId="691CC1A0" w14:textId="77777777" w:rsidR="002843E6" w:rsidRPr="00661E7C" w:rsidRDefault="002843E6" w:rsidP="00830A84">
      <w:pPr>
        <w:rPr>
          <w:rFonts w:ascii="Helvetica" w:hAnsi="Helvetica"/>
          <w:color w:val="000000" w:themeColor="text1"/>
          <w:lang w:val="en-US"/>
        </w:rPr>
      </w:pPr>
    </w:p>
    <w:p w14:paraId="0F3D020D" w14:textId="77777777" w:rsidR="002843E6" w:rsidRPr="00661E7C" w:rsidRDefault="002843E6" w:rsidP="00830A84">
      <w:pPr>
        <w:rPr>
          <w:rFonts w:ascii="Helvetica" w:hAnsi="Helvetica"/>
          <w:color w:val="000000" w:themeColor="text1"/>
          <w:lang w:val="en-US"/>
        </w:rPr>
      </w:pPr>
    </w:p>
    <w:p w14:paraId="328467EB" w14:textId="77777777" w:rsidR="002843E6" w:rsidRPr="00661E7C" w:rsidRDefault="002843E6" w:rsidP="00830A84">
      <w:pPr>
        <w:rPr>
          <w:rFonts w:ascii="Helvetica" w:hAnsi="Helvetica"/>
          <w:color w:val="000000" w:themeColor="text1"/>
          <w:lang w:val="en-US"/>
        </w:rPr>
      </w:pPr>
    </w:p>
    <w:p w14:paraId="1C9368E2" w14:textId="77777777" w:rsidR="002843E6" w:rsidRPr="00661E7C" w:rsidRDefault="002843E6" w:rsidP="00830A84">
      <w:pPr>
        <w:rPr>
          <w:rFonts w:ascii="Helvetica" w:hAnsi="Helvetica"/>
          <w:color w:val="000000" w:themeColor="text1"/>
          <w:lang w:val="en-US"/>
        </w:rPr>
      </w:pPr>
    </w:p>
    <w:p w14:paraId="5E2B56A7" w14:textId="77777777" w:rsidR="002843E6" w:rsidRPr="00661E7C" w:rsidRDefault="002843E6" w:rsidP="00830A84">
      <w:pPr>
        <w:rPr>
          <w:rFonts w:ascii="Helvetica" w:hAnsi="Helvetica"/>
          <w:color w:val="000000" w:themeColor="text1"/>
          <w:lang w:val="en-US"/>
        </w:rPr>
      </w:pPr>
    </w:p>
    <w:p w14:paraId="3FA8397B" w14:textId="77777777" w:rsidR="002843E6" w:rsidRPr="00661E7C" w:rsidRDefault="002843E6" w:rsidP="00830A84">
      <w:pPr>
        <w:rPr>
          <w:rFonts w:ascii="Helvetica" w:hAnsi="Helvetica"/>
          <w:color w:val="000000" w:themeColor="text1"/>
          <w:lang w:val="en-US"/>
        </w:rPr>
      </w:pPr>
    </w:p>
    <w:p w14:paraId="33B20458" w14:textId="77777777" w:rsidR="002843E6" w:rsidRPr="00661E7C" w:rsidRDefault="002843E6" w:rsidP="00830A84">
      <w:pPr>
        <w:rPr>
          <w:rFonts w:ascii="Helvetica" w:hAnsi="Helvetica"/>
          <w:color w:val="000000" w:themeColor="text1"/>
          <w:lang w:val="en-US"/>
        </w:rPr>
      </w:pPr>
    </w:p>
    <w:p w14:paraId="4F5D6395" w14:textId="77777777" w:rsidR="00661E7C" w:rsidRDefault="00661E7C" w:rsidP="00661E7C">
      <w:pPr>
        <w:spacing w:before="100" w:beforeAutospacing="1" w:after="100" w:afterAutospacing="1" w:line="360" w:lineRule="auto"/>
        <w:rPr>
          <w:rFonts w:ascii="Helvetica" w:hAnsi="Helvetica"/>
          <w:color w:val="000000" w:themeColor="text1"/>
          <w:lang w:val="en-US"/>
        </w:rPr>
      </w:pPr>
    </w:p>
    <w:p w14:paraId="4CC22D22" w14:textId="2DC90F45" w:rsidR="00661E7C" w:rsidRDefault="00661E7C" w:rsidP="00661E7C">
      <w:pPr>
        <w:spacing w:before="100" w:beforeAutospacing="1" w:after="100" w:afterAutospacing="1" w:line="360" w:lineRule="auto"/>
        <w:rPr>
          <w:rFonts w:ascii="Helvetica" w:eastAsia="Times New Roman" w:hAnsi="Helvetica" w:cs="Times New Roman"/>
          <w:color w:val="000000" w:themeColor="text1"/>
          <w:lang w:val="en-US" w:eastAsia="fr-FR"/>
        </w:rPr>
      </w:pPr>
      <w:r w:rsidRPr="00661E7C">
        <w:rPr>
          <w:rFonts w:ascii="Helvetica" w:eastAsia="Times New Roman" w:hAnsi="Helvetica" w:cs="Times New Roman"/>
          <w:b/>
          <w:bCs/>
          <w:color w:val="000000" w:themeColor="text1"/>
          <w:lang w:val="en-US" w:eastAsia="fr-FR"/>
        </w:rPr>
        <w:t xml:space="preserve">Supplementary </w:t>
      </w:r>
      <w:r w:rsidR="005410BD">
        <w:rPr>
          <w:rFonts w:ascii="Helvetica" w:eastAsia="Times New Roman" w:hAnsi="Helvetica" w:cs="Times New Roman"/>
          <w:b/>
          <w:bCs/>
          <w:color w:val="000000" w:themeColor="text1"/>
          <w:lang w:val="en-US" w:eastAsia="fr-FR"/>
        </w:rPr>
        <w:t>File 1e</w:t>
      </w:r>
      <w:r w:rsidRPr="00661E7C">
        <w:rPr>
          <w:rFonts w:ascii="Helvetica" w:eastAsia="Times New Roman" w:hAnsi="Helvetica" w:cs="Times New Roman"/>
          <w:b/>
          <w:bCs/>
          <w:color w:val="000000" w:themeColor="text1"/>
          <w:lang w:val="en-US" w:eastAsia="fr-FR"/>
        </w:rPr>
        <w:t>.</w:t>
      </w:r>
      <w:r w:rsidRPr="00661E7C">
        <w:rPr>
          <w:rFonts w:ascii="Helvetica" w:eastAsia="Times New Roman" w:hAnsi="Helvetica" w:cs="Times New Roman"/>
          <w:color w:val="000000" w:themeColor="text1"/>
          <w:lang w:val="en-US" w:eastAsia="fr-FR"/>
        </w:rPr>
        <w:t xml:space="preserve"> Cluster statistics for context specificity differences between acquisition and reversal. P-values are based on a two-tailed paired t-test with 24 participants. Clusters are marked as significant according to a Bonferroni-corrected threshold of </w:t>
      </w:r>
      <w:r w:rsidRPr="00661E7C">
        <w:rPr>
          <w:rFonts w:ascii="Helvetica" w:eastAsia="Times New Roman" w:hAnsi="Helvetica" w:cs="Times New Roman"/>
          <w:b/>
          <w:bCs/>
          <w:color w:val="000000" w:themeColor="text1"/>
          <w:lang w:val="en-US" w:eastAsia="fr-FR"/>
        </w:rPr>
        <w:t>p &lt; 0.00</w:t>
      </w:r>
      <w:r>
        <w:rPr>
          <w:rFonts w:ascii="Helvetica" w:eastAsia="Times New Roman" w:hAnsi="Helvetica" w:cs="Times New Roman"/>
          <w:b/>
          <w:bCs/>
          <w:color w:val="000000" w:themeColor="text1"/>
          <w:lang w:val="en-US" w:eastAsia="fr-FR"/>
        </w:rPr>
        <w:t>714</w:t>
      </w:r>
      <w:r w:rsidRPr="00661E7C">
        <w:rPr>
          <w:rFonts w:ascii="Helvetica" w:eastAsia="Times New Roman" w:hAnsi="Helvetica" w:cs="Times New Roman"/>
          <w:b/>
          <w:bCs/>
          <w:color w:val="000000" w:themeColor="text1"/>
          <w:lang w:val="en-US" w:eastAsia="fr-FR"/>
        </w:rPr>
        <w:t xml:space="preserve"> (0.05/</w:t>
      </w:r>
      <w:r>
        <w:rPr>
          <w:rFonts w:ascii="Helvetica" w:eastAsia="Times New Roman" w:hAnsi="Helvetica" w:cs="Times New Roman"/>
          <w:b/>
          <w:bCs/>
          <w:color w:val="000000" w:themeColor="text1"/>
          <w:lang w:val="en-US" w:eastAsia="fr-FR"/>
        </w:rPr>
        <w:t>7</w:t>
      </w:r>
      <w:r w:rsidRPr="00661E7C">
        <w:rPr>
          <w:rFonts w:ascii="Helvetica" w:eastAsia="Times New Roman" w:hAnsi="Helvetica" w:cs="Times New Roman"/>
          <w:b/>
          <w:bCs/>
          <w:color w:val="000000" w:themeColor="text1"/>
          <w:lang w:val="en-US" w:eastAsia="fr-FR"/>
        </w:rPr>
        <w:t>)</w:t>
      </w:r>
      <w:r w:rsidRPr="00661E7C">
        <w:rPr>
          <w:rFonts w:ascii="Helvetica" w:eastAsia="Times New Roman" w:hAnsi="Helvetica" w:cs="Times New Roman"/>
          <w:color w:val="000000" w:themeColor="text1"/>
          <w:lang w:val="en-US" w:eastAsia="fr-FR"/>
        </w:rPr>
        <w:t>.</w:t>
      </w:r>
    </w:p>
    <w:p w14:paraId="504A61AB" w14:textId="77777777" w:rsidR="00661E7C" w:rsidRPr="00661E7C" w:rsidRDefault="00661E7C" w:rsidP="00661E7C">
      <w:pPr>
        <w:spacing w:before="100" w:beforeAutospacing="1" w:after="100" w:afterAutospacing="1" w:line="360" w:lineRule="auto"/>
        <w:rPr>
          <w:rFonts w:ascii="Helvetica" w:eastAsia="Times New Roman" w:hAnsi="Helvetica" w:cs="Times New Roman"/>
          <w:color w:val="000000" w:themeColor="text1"/>
          <w:lang w:val="en-US" w:eastAsia="fr-FR"/>
        </w:rPr>
      </w:pPr>
    </w:p>
    <w:tbl>
      <w:tblPr>
        <w:tblStyle w:val="TableauGrille4-Accentuation3"/>
        <w:tblW w:w="0" w:type="auto"/>
        <w:tblLook w:val="04A0" w:firstRow="1" w:lastRow="0" w:firstColumn="1" w:lastColumn="0" w:noHBand="0" w:noVBand="1"/>
      </w:tblPr>
      <w:tblGrid>
        <w:gridCol w:w="1020"/>
        <w:gridCol w:w="760"/>
        <w:gridCol w:w="760"/>
        <w:gridCol w:w="760"/>
        <w:gridCol w:w="981"/>
        <w:gridCol w:w="1058"/>
        <w:gridCol w:w="1562"/>
        <w:gridCol w:w="1058"/>
        <w:gridCol w:w="1097"/>
      </w:tblGrid>
      <w:tr w:rsidR="00661E7C" w:rsidRPr="00661E7C" w14:paraId="4603066C" w14:textId="77777777" w:rsidTr="00661E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91C1AD" w14:textId="77777777" w:rsidR="00661E7C" w:rsidRPr="00661E7C" w:rsidRDefault="00661E7C" w:rsidP="00661E7C">
            <w:pPr>
              <w:jc w:val="center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661E7C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Cluster ID</w:t>
            </w:r>
          </w:p>
        </w:tc>
        <w:tc>
          <w:tcPr>
            <w:tcW w:w="0" w:type="auto"/>
            <w:hideMark/>
          </w:tcPr>
          <w:p w14:paraId="02BFDA8D" w14:textId="77777777" w:rsidR="00661E7C" w:rsidRPr="00661E7C" w:rsidRDefault="00661E7C" w:rsidP="0066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661E7C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Peak x</w:t>
            </w:r>
          </w:p>
        </w:tc>
        <w:tc>
          <w:tcPr>
            <w:tcW w:w="0" w:type="auto"/>
            <w:hideMark/>
          </w:tcPr>
          <w:p w14:paraId="152FF864" w14:textId="77777777" w:rsidR="00661E7C" w:rsidRPr="00661E7C" w:rsidRDefault="00661E7C" w:rsidP="0066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661E7C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Peak y</w:t>
            </w:r>
          </w:p>
        </w:tc>
        <w:tc>
          <w:tcPr>
            <w:tcW w:w="0" w:type="auto"/>
            <w:hideMark/>
          </w:tcPr>
          <w:p w14:paraId="6C58CB66" w14:textId="77777777" w:rsidR="00661E7C" w:rsidRPr="00661E7C" w:rsidRDefault="00661E7C" w:rsidP="0066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661E7C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Peak z</w:t>
            </w:r>
          </w:p>
        </w:tc>
        <w:tc>
          <w:tcPr>
            <w:tcW w:w="0" w:type="auto"/>
            <w:hideMark/>
          </w:tcPr>
          <w:p w14:paraId="25800C4E" w14:textId="77777777" w:rsidR="00661E7C" w:rsidRPr="00661E7C" w:rsidRDefault="00661E7C" w:rsidP="0066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proofErr w:type="spellStart"/>
            <w:r w:rsidRPr="00661E7C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Mean</w:t>
            </w:r>
            <w:proofErr w:type="spellEnd"/>
            <w:r w:rsidRPr="00661E7C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 xml:space="preserve"> cluster t-value</w:t>
            </w:r>
          </w:p>
        </w:tc>
        <w:tc>
          <w:tcPr>
            <w:tcW w:w="0" w:type="auto"/>
            <w:hideMark/>
          </w:tcPr>
          <w:p w14:paraId="3C64D6BE" w14:textId="77777777" w:rsidR="00661E7C" w:rsidRPr="00661E7C" w:rsidRDefault="00661E7C" w:rsidP="0066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proofErr w:type="gramStart"/>
            <w:r w:rsidRPr="00661E7C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p</w:t>
            </w:r>
            <w:proofErr w:type="gramEnd"/>
            <w:r w:rsidRPr="00661E7C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-value</w:t>
            </w:r>
          </w:p>
        </w:tc>
        <w:tc>
          <w:tcPr>
            <w:tcW w:w="0" w:type="auto"/>
            <w:hideMark/>
          </w:tcPr>
          <w:p w14:paraId="038EF8AA" w14:textId="77777777" w:rsidR="00661E7C" w:rsidRPr="00661E7C" w:rsidRDefault="00661E7C" w:rsidP="0066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proofErr w:type="spellStart"/>
            <w:r w:rsidRPr="00661E7C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Significant</w:t>
            </w:r>
            <w:proofErr w:type="spellEnd"/>
            <w:r w:rsidRPr="00661E7C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 xml:space="preserve"> (</w:t>
            </w:r>
            <w:proofErr w:type="spellStart"/>
            <w:r w:rsidRPr="00661E7C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Bonferroni</w:t>
            </w:r>
            <w:proofErr w:type="spellEnd"/>
            <w:r w:rsidRPr="00661E7C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)</w:t>
            </w:r>
          </w:p>
        </w:tc>
        <w:tc>
          <w:tcPr>
            <w:tcW w:w="0" w:type="auto"/>
            <w:hideMark/>
          </w:tcPr>
          <w:p w14:paraId="1EE649BB" w14:textId="77777777" w:rsidR="00661E7C" w:rsidRPr="00661E7C" w:rsidRDefault="00661E7C" w:rsidP="0066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661E7C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Volume (mm³)</w:t>
            </w:r>
          </w:p>
        </w:tc>
        <w:tc>
          <w:tcPr>
            <w:tcW w:w="0" w:type="auto"/>
            <w:hideMark/>
          </w:tcPr>
          <w:p w14:paraId="03A758B7" w14:textId="77777777" w:rsidR="00661E7C" w:rsidRPr="00661E7C" w:rsidRDefault="00661E7C" w:rsidP="00661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661E7C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 xml:space="preserve">Brain </w:t>
            </w:r>
            <w:proofErr w:type="spellStart"/>
            <w:r w:rsidRPr="00661E7C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region</w:t>
            </w:r>
            <w:proofErr w:type="spellEnd"/>
          </w:p>
        </w:tc>
      </w:tr>
      <w:tr w:rsidR="00661E7C" w:rsidRPr="00661E7C" w14:paraId="5152BEF7" w14:textId="77777777" w:rsidTr="00661E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1A41EF" w14:textId="77777777" w:rsidR="00661E7C" w:rsidRPr="00661E7C" w:rsidRDefault="00661E7C" w:rsidP="00661E7C">
            <w:pPr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661E7C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1</w:t>
            </w:r>
          </w:p>
        </w:tc>
        <w:tc>
          <w:tcPr>
            <w:tcW w:w="0" w:type="auto"/>
            <w:hideMark/>
          </w:tcPr>
          <w:p w14:paraId="736072D2" w14:textId="77777777" w:rsidR="00661E7C" w:rsidRPr="00661E7C" w:rsidRDefault="00661E7C" w:rsidP="00661E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661E7C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3.5</w:t>
            </w:r>
          </w:p>
        </w:tc>
        <w:tc>
          <w:tcPr>
            <w:tcW w:w="0" w:type="auto"/>
            <w:hideMark/>
          </w:tcPr>
          <w:p w14:paraId="5621CC03" w14:textId="77777777" w:rsidR="00661E7C" w:rsidRPr="00661E7C" w:rsidRDefault="00661E7C" w:rsidP="00661E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661E7C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60</w:t>
            </w:r>
          </w:p>
        </w:tc>
        <w:tc>
          <w:tcPr>
            <w:tcW w:w="0" w:type="auto"/>
            <w:hideMark/>
          </w:tcPr>
          <w:p w14:paraId="699C7451" w14:textId="77777777" w:rsidR="00661E7C" w:rsidRPr="00661E7C" w:rsidRDefault="00661E7C" w:rsidP="00661E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661E7C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16.5</w:t>
            </w:r>
          </w:p>
        </w:tc>
        <w:tc>
          <w:tcPr>
            <w:tcW w:w="0" w:type="auto"/>
            <w:hideMark/>
          </w:tcPr>
          <w:p w14:paraId="3227307A" w14:textId="77777777" w:rsidR="00661E7C" w:rsidRPr="00661E7C" w:rsidRDefault="00661E7C" w:rsidP="00661E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661E7C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-4.56</w:t>
            </w:r>
          </w:p>
        </w:tc>
        <w:tc>
          <w:tcPr>
            <w:tcW w:w="0" w:type="auto"/>
            <w:hideMark/>
          </w:tcPr>
          <w:p w14:paraId="247B8520" w14:textId="77777777" w:rsidR="00661E7C" w:rsidRPr="00661E7C" w:rsidRDefault="00661E7C" w:rsidP="00661E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661E7C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0.00012</w:t>
            </w:r>
          </w:p>
        </w:tc>
        <w:tc>
          <w:tcPr>
            <w:tcW w:w="0" w:type="auto"/>
            <w:hideMark/>
          </w:tcPr>
          <w:p w14:paraId="31AED712" w14:textId="77777777" w:rsidR="00661E7C" w:rsidRPr="00661E7C" w:rsidRDefault="00661E7C" w:rsidP="00661E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661E7C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Yes</w:t>
            </w:r>
          </w:p>
        </w:tc>
        <w:tc>
          <w:tcPr>
            <w:tcW w:w="0" w:type="auto"/>
            <w:hideMark/>
          </w:tcPr>
          <w:p w14:paraId="1B7D9B18" w14:textId="77777777" w:rsidR="00661E7C" w:rsidRPr="00661E7C" w:rsidRDefault="00661E7C" w:rsidP="00661E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661E7C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5031.25</w:t>
            </w:r>
          </w:p>
        </w:tc>
        <w:tc>
          <w:tcPr>
            <w:tcW w:w="0" w:type="auto"/>
            <w:hideMark/>
          </w:tcPr>
          <w:p w14:paraId="3CB39B1F" w14:textId="77777777" w:rsidR="00661E7C" w:rsidRPr="00661E7C" w:rsidRDefault="00661E7C" w:rsidP="00661E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</w:pPr>
            <w:r w:rsidRPr="00661E7C">
              <w:rPr>
                <w:rFonts w:ascii="Helvetica" w:eastAsia="Times New Roman" w:hAnsi="Helvetica" w:cs="Times New Roman"/>
                <w:color w:val="000000" w:themeColor="text1"/>
                <w:lang w:eastAsia="fr-FR"/>
              </w:rPr>
              <w:t>Superior Medial Frontal (Right)</w:t>
            </w:r>
          </w:p>
        </w:tc>
      </w:tr>
    </w:tbl>
    <w:p w14:paraId="6E74E73D" w14:textId="77777777" w:rsidR="0006754D" w:rsidRPr="00661E7C" w:rsidRDefault="0006754D" w:rsidP="002843E6">
      <w:pPr>
        <w:rPr>
          <w:rFonts w:ascii="Helvetica" w:hAnsi="Helvetica"/>
          <w:color w:val="000000" w:themeColor="text1"/>
          <w:lang w:val="en-US"/>
        </w:rPr>
      </w:pPr>
    </w:p>
    <w:sectPr w:rsidR="0006754D" w:rsidRPr="00661E7C" w:rsidSect="00F2141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A84"/>
    <w:rsid w:val="0006754D"/>
    <w:rsid w:val="000F6C85"/>
    <w:rsid w:val="00181CD3"/>
    <w:rsid w:val="00205B3E"/>
    <w:rsid w:val="00224B3F"/>
    <w:rsid w:val="002501E3"/>
    <w:rsid w:val="002570C1"/>
    <w:rsid w:val="002843E6"/>
    <w:rsid w:val="00295754"/>
    <w:rsid w:val="00473257"/>
    <w:rsid w:val="005410BD"/>
    <w:rsid w:val="00661E7C"/>
    <w:rsid w:val="006A3075"/>
    <w:rsid w:val="006E0548"/>
    <w:rsid w:val="00730FEC"/>
    <w:rsid w:val="00777FC1"/>
    <w:rsid w:val="007E1FD6"/>
    <w:rsid w:val="00830A84"/>
    <w:rsid w:val="008C7A96"/>
    <w:rsid w:val="00981ADF"/>
    <w:rsid w:val="00A02BAB"/>
    <w:rsid w:val="00A640B0"/>
    <w:rsid w:val="00B45A89"/>
    <w:rsid w:val="00B83E70"/>
    <w:rsid w:val="00C019BD"/>
    <w:rsid w:val="00C46E96"/>
    <w:rsid w:val="00C706DE"/>
    <w:rsid w:val="00D64FC6"/>
    <w:rsid w:val="00E6359E"/>
    <w:rsid w:val="00EB3B99"/>
    <w:rsid w:val="00EC37F1"/>
    <w:rsid w:val="00ED7692"/>
    <w:rsid w:val="00F21410"/>
    <w:rsid w:val="00F37416"/>
    <w:rsid w:val="00F82A97"/>
    <w:rsid w:val="00F84BA2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3F742"/>
  <w15:chartTrackingRefBased/>
  <w15:docId w15:val="{B4E6A862-BD06-D54F-A2DD-5F8872440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67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640B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table" w:styleId="Tableausimple1">
    <w:name w:val="Plain Table 1"/>
    <w:basedOn w:val="TableauNormal"/>
    <w:uiPriority w:val="41"/>
    <w:rsid w:val="007E1FD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lev">
    <w:name w:val="Strong"/>
    <w:basedOn w:val="Policepardfaut"/>
    <w:uiPriority w:val="22"/>
    <w:qFormat/>
    <w:rsid w:val="007E1FD6"/>
    <w:rPr>
      <w:b/>
      <w:bCs/>
    </w:rPr>
  </w:style>
  <w:style w:type="table" w:styleId="TableauGrille4-Accentuation3">
    <w:name w:val="Grid Table 4 Accent 3"/>
    <w:basedOn w:val="TableauNormal"/>
    <w:uiPriority w:val="49"/>
    <w:rsid w:val="00661E7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16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4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5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6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1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8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7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734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Bouyeure</dc:creator>
  <cp:keywords/>
  <dc:description/>
  <cp:lastModifiedBy>Antoine Bouyeure</cp:lastModifiedBy>
  <cp:revision>5</cp:revision>
  <dcterms:created xsi:type="dcterms:W3CDTF">2024-11-10T18:30:00Z</dcterms:created>
  <dcterms:modified xsi:type="dcterms:W3CDTF">2026-02-24T13:02:00Z</dcterms:modified>
</cp:coreProperties>
</file>