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DD91" w14:textId="2DC59A46" w:rsidR="00AE546F" w:rsidRPr="001B1354" w:rsidRDefault="00AE546F" w:rsidP="00AE546F">
      <w:pPr>
        <w:pStyle w:val="Caption"/>
        <w:keepNext/>
        <w:rPr>
          <w:rFonts w:asciiTheme="majorHAnsi" w:hAnsiTheme="majorHAnsi" w:cstheme="minorBidi"/>
        </w:rPr>
      </w:pPr>
      <w:r>
        <w:rPr>
          <w:rFonts w:asciiTheme="majorHAnsi" w:hAnsiTheme="majorHAnsi" w:cstheme="minorBidi"/>
        </w:rPr>
        <w:t xml:space="preserve">Supplementary </w:t>
      </w:r>
      <w:r w:rsidR="007C5A8D">
        <w:rPr>
          <w:rFonts w:asciiTheme="majorHAnsi" w:hAnsiTheme="majorHAnsi" w:cstheme="minorBidi"/>
        </w:rPr>
        <w:t>file</w:t>
      </w:r>
      <w:r>
        <w:rPr>
          <w:rFonts w:asciiTheme="majorHAnsi" w:hAnsiTheme="majorHAnsi" w:cstheme="minorBidi"/>
        </w:rPr>
        <w:t xml:space="preserve"> 2</w:t>
      </w:r>
      <w:r w:rsidRPr="001B1354">
        <w:rPr>
          <w:rFonts w:asciiTheme="majorHAnsi" w:hAnsiTheme="majorHAnsi" w:cstheme="minorBidi"/>
        </w:rPr>
        <w:t>: ANOVA marginal tests for the effect of target direction on the change in peak hand velocity due to cerebellar block relative to control. (DF: degrees of freedom)</w:t>
      </w:r>
    </w:p>
    <w:p w14:paraId="246CC9F6" w14:textId="77777777" w:rsidR="00AE546F" w:rsidRPr="001B1354" w:rsidRDefault="00AE546F" w:rsidP="00AE546F">
      <w:pPr>
        <w:rPr>
          <w:rFonts w:asciiTheme="majorHAnsi" w:hAnsiTheme="majorHAnsi"/>
          <w:sz w:val="20"/>
        </w:rPr>
      </w:pPr>
    </w:p>
    <w:tbl>
      <w:tblPr>
        <w:tblStyle w:val="TableGrid"/>
        <w:tblW w:w="0" w:type="auto"/>
        <w:tblLook w:val="04A0" w:firstRow="1" w:lastRow="0" w:firstColumn="1" w:lastColumn="0" w:noHBand="0" w:noVBand="1"/>
      </w:tblPr>
      <w:tblGrid>
        <w:gridCol w:w="3775"/>
        <w:gridCol w:w="1170"/>
        <w:gridCol w:w="990"/>
        <w:gridCol w:w="990"/>
        <w:gridCol w:w="1620"/>
      </w:tblGrid>
      <w:tr w:rsidR="00AE546F" w:rsidRPr="001B1354" w14:paraId="3A8AF80D" w14:textId="77777777" w:rsidTr="0070209B">
        <w:tc>
          <w:tcPr>
            <w:tcW w:w="8545" w:type="dxa"/>
            <w:gridSpan w:val="5"/>
          </w:tcPr>
          <w:p w14:paraId="7C8CA460" w14:textId="77777777" w:rsidR="00AE546F" w:rsidRPr="001B1354" w:rsidRDefault="00AE546F" w:rsidP="0070209B">
            <w:pPr>
              <w:jc w:val="center"/>
              <w:rPr>
                <w:rFonts w:asciiTheme="majorHAnsi" w:hAnsiTheme="majorHAnsi"/>
                <w:b/>
                <w:bCs/>
                <w:sz w:val="20"/>
              </w:rPr>
            </w:pPr>
            <w:r w:rsidRPr="001B1354">
              <w:rPr>
                <w:rFonts w:asciiTheme="majorHAnsi" w:hAnsiTheme="majorHAnsi"/>
                <w:b/>
                <w:bCs/>
                <w:sz w:val="20"/>
              </w:rPr>
              <w:t>Model: Peak velocity change ~ Target + (1 + Target | Subject)</w:t>
            </w:r>
          </w:p>
        </w:tc>
      </w:tr>
      <w:tr w:rsidR="00AE546F" w:rsidRPr="001B1354" w14:paraId="0E66964B" w14:textId="77777777" w:rsidTr="0070209B">
        <w:tc>
          <w:tcPr>
            <w:tcW w:w="3775" w:type="dxa"/>
          </w:tcPr>
          <w:p w14:paraId="005AEA43" w14:textId="77777777" w:rsidR="00AE546F" w:rsidRPr="001B1354" w:rsidRDefault="00AE546F" w:rsidP="0070209B">
            <w:pPr>
              <w:jc w:val="center"/>
              <w:rPr>
                <w:rFonts w:asciiTheme="majorHAnsi" w:hAnsiTheme="majorHAnsi"/>
                <w:b/>
                <w:bCs/>
                <w:sz w:val="20"/>
              </w:rPr>
            </w:pPr>
            <w:r w:rsidRPr="001B1354">
              <w:rPr>
                <w:rFonts w:asciiTheme="majorHAnsi" w:hAnsiTheme="majorHAnsi"/>
                <w:b/>
                <w:bCs/>
                <w:sz w:val="20"/>
              </w:rPr>
              <w:t>Term</w:t>
            </w:r>
          </w:p>
        </w:tc>
        <w:tc>
          <w:tcPr>
            <w:tcW w:w="1170" w:type="dxa"/>
          </w:tcPr>
          <w:p w14:paraId="3AD9B028" w14:textId="77777777" w:rsidR="00AE546F" w:rsidRPr="001B1354" w:rsidRDefault="00AE546F" w:rsidP="0070209B">
            <w:pPr>
              <w:jc w:val="center"/>
              <w:rPr>
                <w:rFonts w:asciiTheme="majorHAnsi" w:hAnsiTheme="majorHAnsi"/>
                <w:b/>
                <w:bCs/>
                <w:sz w:val="20"/>
              </w:rPr>
            </w:pPr>
            <w:r w:rsidRPr="001B1354">
              <w:rPr>
                <w:rFonts w:asciiTheme="majorHAnsi" w:hAnsiTheme="majorHAnsi"/>
                <w:b/>
                <w:bCs/>
                <w:sz w:val="20"/>
              </w:rPr>
              <w:t>F-Statistic</w:t>
            </w:r>
          </w:p>
        </w:tc>
        <w:tc>
          <w:tcPr>
            <w:tcW w:w="990" w:type="dxa"/>
          </w:tcPr>
          <w:p w14:paraId="4C47C1A1" w14:textId="77777777" w:rsidR="00AE546F" w:rsidRPr="001B1354" w:rsidRDefault="00AE546F" w:rsidP="0070209B">
            <w:pPr>
              <w:jc w:val="center"/>
              <w:rPr>
                <w:rFonts w:asciiTheme="majorHAnsi" w:hAnsiTheme="majorHAnsi"/>
                <w:b/>
                <w:bCs/>
                <w:sz w:val="20"/>
              </w:rPr>
            </w:pPr>
            <w:r w:rsidRPr="001B1354">
              <w:rPr>
                <w:rFonts w:asciiTheme="majorHAnsi" w:hAnsiTheme="majorHAnsi"/>
                <w:b/>
                <w:bCs/>
                <w:sz w:val="20"/>
              </w:rPr>
              <w:t>DF1</w:t>
            </w:r>
          </w:p>
        </w:tc>
        <w:tc>
          <w:tcPr>
            <w:tcW w:w="990" w:type="dxa"/>
          </w:tcPr>
          <w:p w14:paraId="77DC1035" w14:textId="77777777" w:rsidR="00AE546F" w:rsidRPr="001B1354" w:rsidRDefault="00AE546F" w:rsidP="0070209B">
            <w:pPr>
              <w:jc w:val="center"/>
              <w:rPr>
                <w:rFonts w:asciiTheme="majorHAnsi" w:hAnsiTheme="majorHAnsi"/>
                <w:b/>
                <w:bCs/>
                <w:sz w:val="20"/>
              </w:rPr>
            </w:pPr>
            <w:r w:rsidRPr="001B1354">
              <w:rPr>
                <w:rFonts w:asciiTheme="majorHAnsi" w:hAnsiTheme="majorHAnsi"/>
                <w:b/>
                <w:bCs/>
                <w:sz w:val="20"/>
              </w:rPr>
              <w:t>DF2</w:t>
            </w:r>
          </w:p>
        </w:tc>
        <w:tc>
          <w:tcPr>
            <w:tcW w:w="1620" w:type="dxa"/>
          </w:tcPr>
          <w:p w14:paraId="5066AF79" w14:textId="77777777" w:rsidR="00AE546F" w:rsidRPr="001B1354" w:rsidRDefault="00AE546F" w:rsidP="0070209B">
            <w:pPr>
              <w:jc w:val="center"/>
              <w:rPr>
                <w:rFonts w:asciiTheme="majorHAnsi" w:hAnsiTheme="majorHAnsi"/>
                <w:b/>
                <w:bCs/>
                <w:sz w:val="20"/>
              </w:rPr>
            </w:pPr>
            <w:r w:rsidRPr="001B1354">
              <w:rPr>
                <w:rFonts w:asciiTheme="majorHAnsi" w:hAnsiTheme="majorHAnsi"/>
                <w:b/>
                <w:bCs/>
                <w:sz w:val="20"/>
              </w:rPr>
              <w:t>p-value</w:t>
            </w:r>
          </w:p>
        </w:tc>
      </w:tr>
      <w:tr w:rsidR="00AE546F" w:rsidRPr="001B1354" w14:paraId="3BF3C99D" w14:textId="77777777" w:rsidTr="0070209B">
        <w:tc>
          <w:tcPr>
            <w:tcW w:w="3775" w:type="dxa"/>
          </w:tcPr>
          <w:p w14:paraId="10A06CDA"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Intercept</w:t>
            </w:r>
          </w:p>
        </w:tc>
        <w:tc>
          <w:tcPr>
            <w:tcW w:w="1170" w:type="dxa"/>
          </w:tcPr>
          <w:p w14:paraId="757CA41C"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6.66</w:t>
            </w:r>
          </w:p>
        </w:tc>
        <w:tc>
          <w:tcPr>
            <w:tcW w:w="990" w:type="dxa"/>
          </w:tcPr>
          <w:p w14:paraId="49B0B9DC"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1</w:t>
            </w:r>
          </w:p>
        </w:tc>
        <w:tc>
          <w:tcPr>
            <w:tcW w:w="990" w:type="dxa"/>
          </w:tcPr>
          <w:p w14:paraId="1BD71826"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774</w:t>
            </w:r>
          </w:p>
        </w:tc>
        <w:tc>
          <w:tcPr>
            <w:tcW w:w="1620" w:type="dxa"/>
          </w:tcPr>
          <w:p w14:paraId="25C61A83"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0.01</w:t>
            </w:r>
          </w:p>
        </w:tc>
      </w:tr>
      <w:tr w:rsidR="00AE546F" w:rsidRPr="001B1354" w14:paraId="68F5CE28" w14:textId="77777777" w:rsidTr="0070209B">
        <w:tc>
          <w:tcPr>
            <w:tcW w:w="3775" w:type="dxa"/>
          </w:tcPr>
          <w:p w14:paraId="128A6474"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Target</w:t>
            </w:r>
          </w:p>
        </w:tc>
        <w:tc>
          <w:tcPr>
            <w:tcW w:w="1170" w:type="dxa"/>
          </w:tcPr>
          <w:p w14:paraId="623C7681"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4.89</w:t>
            </w:r>
          </w:p>
        </w:tc>
        <w:tc>
          <w:tcPr>
            <w:tcW w:w="990" w:type="dxa"/>
          </w:tcPr>
          <w:p w14:paraId="449B0DD4"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7</w:t>
            </w:r>
          </w:p>
        </w:tc>
        <w:tc>
          <w:tcPr>
            <w:tcW w:w="990" w:type="dxa"/>
          </w:tcPr>
          <w:p w14:paraId="0B6E4520"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774</w:t>
            </w:r>
          </w:p>
        </w:tc>
        <w:tc>
          <w:tcPr>
            <w:tcW w:w="1620" w:type="dxa"/>
          </w:tcPr>
          <w:p w14:paraId="205E9E90" w14:textId="77777777" w:rsidR="00AE546F" w:rsidRPr="001B1354" w:rsidRDefault="00AE546F" w:rsidP="0070209B">
            <w:pPr>
              <w:jc w:val="center"/>
              <w:rPr>
                <w:rFonts w:asciiTheme="majorHAnsi" w:hAnsiTheme="majorHAnsi"/>
                <w:sz w:val="20"/>
              </w:rPr>
            </w:pPr>
            <w:r w:rsidRPr="001B1354">
              <w:rPr>
                <w:rFonts w:asciiTheme="majorHAnsi" w:hAnsiTheme="majorHAnsi"/>
                <w:sz w:val="20"/>
              </w:rPr>
              <w:t>&lt; 0.001</w:t>
            </w:r>
          </w:p>
        </w:tc>
      </w:tr>
    </w:tbl>
    <w:p w14:paraId="38F2B830" w14:textId="77777777" w:rsidR="00AE546F" w:rsidRPr="001B1354" w:rsidRDefault="00AE546F" w:rsidP="00AE546F">
      <w:pPr>
        <w:rPr>
          <w:rFonts w:asciiTheme="majorHAnsi" w:hAnsiTheme="majorHAnsi" w:cstheme="minorBidi"/>
          <w:sz w:val="20"/>
        </w:rPr>
      </w:pPr>
    </w:p>
    <w:p w14:paraId="48F882B4" w14:textId="5290D33E" w:rsidR="008E564A" w:rsidRPr="001B1354" w:rsidRDefault="00AE546F" w:rsidP="00AE546F">
      <w:pPr>
        <w:rPr>
          <w:rFonts w:asciiTheme="majorHAnsi" w:hAnsiTheme="majorHAnsi" w:cstheme="minorBidi"/>
          <w:sz w:val="20"/>
        </w:rPr>
      </w:pPr>
      <w:r w:rsidRPr="001B1354">
        <w:rPr>
          <w:rFonts w:asciiTheme="majorHAnsi" w:hAnsiTheme="majorHAnsi" w:cstheme="minorBidi"/>
          <w:b/>
          <w:bCs/>
          <w:sz w:val="20"/>
        </w:rPr>
        <w:t xml:space="preserve">Description: </w:t>
      </w:r>
      <w:r w:rsidRPr="001B1354">
        <w:rPr>
          <w:rFonts w:asciiTheme="majorHAnsi" w:hAnsiTheme="majorHAnsi" w:cstheme="minorBidi"/>
          <w:sz w:val="20"/>
        </w:rPr>
        <w:t>Movements exhibited a significant reduction in peak hand velocity during the cerebellar block in a target-dependent manner. The change in peak hand velocity was modeled using a linear mixed-effects model, with target as a fixed effect and random intercepts and slopes for target within each subject (i.e. monkey). For each session, the target-wise change in the median peak hand velocity during the cerebellar block trials was computed relative to that of control trials. The input to the model was the target-wise values computed from all sessions pooled across all four monkeys. The significant effect of target direction on the change in peak velocity can be interpreted as analogous to the interaction between cerebellar block and target direction on the actual peak velocities.</w:t>
      </w:r>
    </w:p>
    <w:p w14:paraId="739229BA" w14:textId="77777777" w:rsidR="008E564A" w:rsidRDefault="008E564A"/>
    <w:sectPr w:rsidR="008E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A"/>
    <w:rsid w:val="00505BEE"/>
    <w:rsid w:val="007C5A8D"/>
    <w:rsid w:val="008E564A"/>
    <w:rsid w:val="00AE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E654"/>
  <w15:chartTrackingRefBased/>
  <w15:docId w15:val="{510ECED1-A4A0-46EB-9E0A-8CD2337B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56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56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56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56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564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564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564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564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564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4A"/>
    <w:rPr>
      <w:rFonts w:eastAsiaTheme="majorEastAsia" w:cstheme="majorBidi"/>
      <w:color w:val="272727" w:themeColor="text1" w:themeTint="D8"/>
    </w:rPr>
  </w:style>
  <w:style w:type="paragraph" w:styleId="Title">
    <w:name w:val="Title"/>
    <w:basedOn w:val="Normal"/>
    <w:next w:val="Normal"/>
    <w:link w:val="TitleChar"/>
    <w:uiPriority w:val="10"/>
    <w:qFormat/>
    <w:rsid w:val="008E56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5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5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4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564A"/>
    <w:rPr>
      <w:i/>
      <w:iCs/>
      <w:color w:val="404040" w:themeColor="text1" w:themeTint="BF"/>
    </w:rPr>
  </w:style>
  <w:style w:type="paragraph" w:styleId="ListParagraph">
    <w:name w:val="List Paragraph"/>
    <w:basedOn w:val="Normal"/>
    <w:uiPriority w:val="34"/>
    <w:qFormat/>
    <w:rsid w:val="008E564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564A"/>
    <w:rPr>
      <w:i/>
      <w:iCs/>
      <w:color w:val="0F4761" w:themeColor="accent1" w:themeShade="BF"/>
    </w:rPr>
  </w:style>
  <w:style w:type="paragraph" w:styleId="IntenseQuote">
    <w:name w:val="Intense Quote"/>
    <w:basedOn w:val="Normal"/>
    <w:next w:val="Normal"/>
    <w:link w:val="IntenseQuoteChar"/>
    <w:uiPriority w:val="30"/>
    <w:qFormat/>
    <w:rsid w:val="008E56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564A"/>
    <w:rPr>
      <w:i/>
      <w:iCs/>
      <w:color w:val="0F4761" w:themeColor="accent1" w:themeShade="BF"/>
    </w:rPr>
  </w:style>
  <w:style w:type="character" w:styleId="IntenseReference">
    <w:name w:val="Intense Reference"/>
    <w:basedOn w:val="DefaultParagraphFont"/>
    <w:uiPriority w:val="32"/>
    <w:qFormat/>
    <w:rsid w:val="008E564A"/>
    <w:rPr>
      <w:b/>
      <w:bCs/>
      <w:smallCaps/>
      <w:color w:val="0F4761" w:themeColor="accent1" w:themeShade="BF"/>
      <w:spacing w:val="5"/>
    </w:rPr>
  </w:style>
  <w:style w:type="paragraph" w:styleId="Caption">
    <w:name w:val="caption"/>
    <w:basedOn w:val="Normal"/>
    <w:next w:val="Normal"/>
    <w:uiPriority w:val="35"/>
    <w:qFormat/>
    <w:rsid w:val="008E564A"/>
    <w:rPr>
      <w:b/>
      <w:bCs/>
      <w:sz w:val="20"/>
    </w:rPr>
  </w:style>
  <w:style w:type="table" w:styleId="TableGrid">
    <w:name w:val="Table Grid"/>
    <w:basedOn w:val="TableNormal"/>
    <w:uiPriority w:val="39"/>
    <w:rsid w:val="008E564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Nirvik Sinha</dc:creator>
  <cp:keywords/>
  <dc:description/>
  <cp:lastModifiedBy>Nirvik Sinha</cp:lastModifiedBy>
  <cp:revision>3</cp:revision>
  <dcterms:created xsi:type="dcterms:W3CDTF">2025-06-05T10:30:00Z</dcterms:created>
  <dcterms:modified xsi:type="dcterms:W3CDTF">2025-06-05T11:08:00Z</dcterms:modified>
</cp:coreProperties>
</file>