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7ColourfulAccent1"/>
        <w:tblpPr w:leftFromText="180" w:rightFromText="180" w:vertAnchor="page" w:horzAnchor="margin" w:tblpY="2229"/>
        <w:tblW w:w="9289" w:type="dxa"/>
        <w:tblLook w:val="04A0" w:firstRow="1" w:lastRow="0" w:firstColumn="1" w:lastColumn="0" w:noHBand="0" w:noVBand="1"/>
      </w:tblPr>
      <w:tblGrid>
        <w:gridCol w:w="2122"/>
        <w:gridCol w:w="1701"/>
        <w:gridCol w:w="2370"/>
        <w:gridCol w:w="1377"/>
        <w:gridCol w:w="1719"/>
      </w:tblGrid>
      <w:tr w:rsidR="00837715" w:rsidRPr="00293D63" w14:paraId="59BC2212" w14:textId="77777777" w:rsidTr="00837715">
        <w:trPr>
          <w:cnfStyle w:val="100000000000" w:firstRow="1" w:lastRow="0" w:firstColumn="0" w:lastColumn="0" w:oddVBand="0" w:evenVBand="0" w:oddHBand="0" w:evenHBand="0" w:firstRowFirstColumn="0" w:firstRowLastColumn="0" w:lastRowFirstColumn="0" w:lastRowLastColumn="0"/>
          <w:trHeight w:val="329"/>
        </w:trPr>
        <w:tc>
          <w:tcPr>
            <w:cnfStyle w:val="001000000100" w:firstRow="0" w:lastRow="0" w:firstColumn="1" w:lastColumn="0" w:oddVBand="0" w:evenVBand="0" w:oddHBand="0" w:evenHBand="0" w:firstRowFirstColumn="1" w:firstRowLastColumn="0" w:lastRowFirstColumn="0" w:lastRowLastColumn="0"/>
            <w:tcW w:w="2122" w:type="dxa"/>
            <w:tcBorders>
              <w:top w:val="single" w:sz="4" w:space="0" w:color="auto"/>
            </w:tcBorders>
            <w:noWrap/>
            <w:hideMark/>
          </w:tcPr>
          <w:p w14:paraId="3EAC2E76" w14:textId="77777777" w:rsidR="00837715" w:rsidRPr="00DA2D4A" w:rsidRDefault="00837715" w:rsidP="00837715">
            <w:pPr>
              <w:ind w:right="674"/>
              <w:rPr>
                <w:rFonts w:ascii="Calibri" w:eastAsia="Times New Roman" w:hAnsi="Calibri" w:cs="Calibri"/>
                <w:color w:val="000000" w:themeColor="text1"/>
                <w:kern w:val="0"/>
                <w:sz w:val="22"/>
                <w:szCs w:val="22"/>
                <w:lang w:eastAsia="en-GB"/>
                <w14:ligatures w14:val="none"/>
              </w:rPr>
            </w:pPr>
            <w:r w:rsidRPr="00DA2D4A">
              <w:rPr>
                <w:rFonts w:ascii="Calibri" w:eastAsia="Times New Roman" w:hAnsi="Calibri" w:cs="Calibri"/>
                <w:color w:val="000000" w:themeColor="text1"/>
                <w:kern w:val="0"/>
                <w:sz w:val="22"/>
                <w:szCs w:val="22"/>
                <w:lang w:eastAsia="en-GB"/>
                <w14:ligatures w14:val="none"/>
              </w:rPr>
              <w:t>Literature</w:t>
            </w:r>
          </w:p>
        </w:tc>
        <w:tc>
          <w:tcPr>
            <w:tcW w:w="1701" w:type="dxa"/>
            <w:tcBorders>
              <w:top w:val="single" w:sz="4" w:space="0" w:color="auto"/>
            </w:tcBorders>
            <w:noWrap/>
            <w:hideMark/>
          </w:tcPr>
          <w:p w14:paraId="6E7F2DFF" w14:textId="77777777" w:rsidR="00837715" w:rsidRPr="00DA2D4A" w:rsidRDefault="00837715" w:rsidP="0083771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22"/>
                <w:szCs w:val="22"/>
                <w:lang w:eastAsia="en-GB"/>
                <w14:ligatures w14:val="none"/>
              </w:rPr>
            </w:pPr>
            <w:r w:rsidRPr="00DA2D4A">
              <w:rPr>
                <w:rFonts w:ascii="Calibri" w:eastAsia="Times New Roman" w:hAnsi="Calibri" w:cs="Calibri"/>
                <w:color w:val="000000" w:themeColor="text1"/>
                <w:kern w:val="0"/>
                <w:sz w:val="22"/>
                <w:szCs w:val="22"/>
                <w:lang w:eastAsia="en-GB"/>
                <w14:ligatures w14:val="none"/>
              </w:rPr>
              <w:t>Subtype (NA)</w:t>
            </w:r>
          </w:p>
        </w:tc>
        <w:tc>
          <w:tcPr>
            <w:tcW w:w="2370" w:type="dxa"/>
            <w:tcBorders>
              <w:top w:val="single" w:sz="4" w:space="0" w:color="auto"/>
            </w:tcBorders>
            <w:noWrap/>
            <w:hideMark/>
          </w:tcPr>
          <w:p w14:paraId="20147445" w14:textId="77777777" w:rsidR="00837715" w:rsidRPr="00DA2D4A" w:rsidRDefault="00837715" w:rsidP="0083771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22"/>
                <w:szCs w:val="22"/>
                <w:lang w:eastAsia="en-GB"/>
                <w14:ligatures w14:val="none"/>
              </w:rPr>
            </w:pPr>
            <w:r w:rsidRPr="00DA2D4A">
              <w:rPr>
                <w:rFonts w:ascii="Calibri" w:eastAsia="Times New Roman" w:hAnsi="Calibri" w:cs="Calibri"/>
                <w:color w:val="000000" w:themeColor="text1"/>
                <w:kern w:val="0"/>
                <w:sz w:val="22"/>
                <w:szCs w:val="22"/>
                <w:lang w:eastAsia="en-GB"/>
                <w14:ligatures w14:val="none"/>
              </w:rPr>
              <w:t>Virus type</w:t>
            </w:r>
          </w:p>
        </w:tc>
        <w:tc>
          <w:tcPr>
            <w:tcW w:w="1377" w:type="dxa"/>
            <w:tcBorders>
              <w:top w:val="single" w:sz="4" w:space="0" w:color="auto"/>
            </w:tcBorders>
            <w:noWrap/>
            <w:hideMark/>
          </w:tcPr>
          <w:p w14:paraId="4BBD2C72" w14:textId="77777777" w:rsidR="00837715" w:rsidRPr="00DA2D4A" w:rsidRDefault="00837715" w:rsidP="0083771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22"/>
                <w:szCs w:val="22"/>
                <w:lang w:eastAsia="en-GB"/>
                <w14:ligatures w14:val="none"/>
              </w:rPr>
            </w:pPr>
            <w:r w:rsidRPr="00DA2D4A">
              <w:rPr>
                <w:rFonts w:ascii="Calibri" w:eastAsia="Times New Roman" w:hAnsi="Calibri" w:cs="Calibri"/>
                <w:color w:val="000000" w:themeColor="text1"/>
                <w:kern w:val="0"/>
                <w:sz w:val="22"/>
                <w:szCs w:val="22"/>
                <w:lang w:eastAsia="en-GB"/>
                <w14:ligatures w14:val="none"/>
              </w:rPr>
              <w:t>Expression System</w:t>
            </w:r>
          </w:p>
        </w:tc>
        <w:tc>
          <w:tcPr>
            <w:tcW w:w="1719" w:type="dxa"/>
            <w:tcBorders>
              <w:top w:val="single" w:sz="4" w:space="0" w:color="auto"/>
            </w:tcBorders>
            <w:noWrap/>
            <w:hideMark/>
          </w:tcPr>
          <w:p w14:paraId="335EDFCA" w14:textId="77777777" w:rsidR="00837715" w:rsidRPr="00DA2D4A" w:rsidRDefault="00837715" w:rsidP="0083771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22"/>
                <w:szCs w:val="22"/>
                <w:lang w:eastAsia="en-GB"/>
                <w14:ligatures w14:val="none"/>
              </w:rPr>
            </w:pPr>
            <w:r w:rsidRPr="00DA2D4A">
              <w:rPr>
                <w:rFonts w:ascii="Calibri" w:eastAsia="Times New Roman" w:hAnsi="Calibri" w:cs="Calibri"/>
                <w:color w:val="000000" w:themeColor="text1"/>
                <w:kern w:val="0"/>
                <w:sz w:val="22"/>
                <w:szCs w:val="22"/>
                <w:lang w:eastAsia="en-GB"/>
                <w14:ligatures w14:val="none"/>
              </w:rPr>
              <w:t>Yield</w:t>
            </w:r>
          </w:p>
        </w:tc>
      </w:tr>
      <w:tr w:rsidR="00837715" w:rsidRPr="00293D63" w14:paraId="08770F61" w14:textId="77777777" w:rsidTr="0083771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173F6A4" w14:textId="77777777" w:rsidR="00837715" w:rsidRPr="00E04CB1" w:rsidRDefault="00837715" w:rsidP="00837715">
            <w:pPr>
              <w:rPr>
                <w:rFonts w:ascii="Calibri" w:eastAsia="Times New Roman" w:hAnsi="Calibri" w:cs="Calibri"/>
                <w:b/>
                <w:bCs/>
                <w:color w:val="000000"/>
                <w:kern w:val="0"/>
                <w:sz w:val="22"/>
                <w:szCs w:val="22"/>
                <w:lang w:eastAsia="en-GB"/>
                <w14:ligatures w14:val="none"/>
              </w:rPr>
            </w:pPr>
            <w:proofErr w:type="spellStart"/>
            <w:r w:rsidRPr="00E04CB1">
              <w:rPr>
                <w:rFonts w:ascii="Calibri" w:eastAsia="Times New Roman" w:hAnsi="Calibri" w:cs="Calibri"/>
                <w:color w:val="000000"/>
                <w:kern w:val="0"/>
                <w:sz w:val="22"/>
                <w:szCs w:val="22"/>
                <w:lang w:eastAsia="en-GB"/>
                <w14:ligatures w14:val="none"/>
              </w:rPr>
              <w:t>Prevato</w:t>
            </w:r>
            <w:proofErr w:type="spellEnd"/>
            <w:r w:rsidRPr="00E04CB1">
              <w:rPr>
                <w:rFonts w:ascii="Calibri" w:eastAsia="Times New Roman" w:hAnsi="Calibri" w:cs="Calibri"/>
                <w:color w:val="000000"/>
                <w:kern w:val="0"/>
                <w:sz w:val="22"/>
                <w:szCs w:val="22"/>
                <w:lang w:eastAsia="en-GB"/>
                <w14:ligatures w14:val="none"/>
              </w:rPr>
              <w:t xml:space="preserve"> 2015 </w:t>
            </w:r>
            <w:r w:rsidRPr="00E04CB1">
              <w:rPr>
                <w:rFonts w:ascii="Calibri" w:eastAsia="Times New Roman" w:hAnsi="Calibri" w:cs="Calibri"/>
                <w:color w:val="000000"/>
                <w:kern w:val="0"/>
                <w:sz w:val="22"/>
                <w:szCs w:val="22"/>
                <w:lang w:eastAsia="en-GB"/>
                <w14:ligatures w14:val="none"/>
              </w:rPr>
              <w:fldChar w:fldCharType="begin"/>
            </w:r>
            <w:r>
              <w:rPr>
                <w:rFonts w:ascii="Calibri" w:eastAsia="Times New Roman" w:hAnsi="Calibri" w:cs="Calibri"/>
                <w:color w:val="000000"/>
                <w:kern w:val="0"/>
                <w:sz w:val="22"/>
                <w:szCs w:val="22"/>
                <w:lang w:eastAsia="en-GB"/>
                <w14:ligatures w14:val="none"/>
              </w:rPr>
              <w:instrText xml:space="preserve"> ADDIN ZOTERO_ITEM CSL_CITATION {"citationID":"awCzLDsF","properties":{"formattedCitation":"\\super 1\\nosupersub{}","plainCitation":"1","noteIndex":0},"citationItems":[{"id":484,"uris":["http://zotero.org/users/local/Romn3qSg/items/57EKVM56"],"itemData":{"id":484,"type":"article-journal","abstract":"Developing a universal influenza vaccine that induces broad spectrum and longer-term immunity has become an important potentially achievable target in influenza vaccine research and development. Hemagglutinin (HA) and neuraminidase (NA) are the two major influenza virus antigens. Although antibody responses against influenza virus are mainly directed toward HA, NA is reported to be more genetically stable; hence NA-based vaccines have the potential to be effective for longer time periods. NA-specific immunity has been shown to limit the spread of influenza virus, thus reducing disease symptoms and providing cross-protection against heterosubtypic viruses in mouse challenge experiments. The production of large quantities of highly pure and stable NA could be beneficial for the development of new antivirals, subunit-based vaccines, and novel diagnostic tools. In this study, recombinant NA (rNA) was produced in mammalian cells at high levels from both swine A/California/07/2009 (H1N1) and avian A/Turkey/Turkey/01/2005 (H5N1) influenza viruses. Biochemical, structural, and immunological characterizations revealed that the soluble rNAs produced are tetrameric, enzymatically active and immunogenic, and finally they represent good alternatives to conventionally used sources of NA in the Enzyme-Linked Lectin Assay (ELLA).","container-title":"PLoS ONE","DOI":"10.1371/journal.pone.0135474","ISSN":"19326203","issue":"8","note":"PMID: 26280677","page":"1-18","title":"Expression and characterization of recombinant, tetrameric and enzymatically active influenza neuraminidase for the setup of an enzyme-linked lectin-based assay","volume":"10","author":[{"family":"Prevato","given":"Marua"},{"family":"Ferlenghi","given":"Ilaria"},{"family":"Bonci","given":"Alessandra"},{"family":"Uematsu","given":"Yasushi"},{"family":"Anselmi","given":"Giulia"},{"family":"Giusti","given":"Fabiola"},{"family":"Bertholet","given":"Sylvie"},{"family":"Legay","given":"Francois"},{"family":"Telford","given":"John Laird"},{"family":"Settembre","given":"Ethan C."},{"family":"Maione","given":"Domenico"},{"family":"Cozzi","given":"Roberta"}],"issued":{"date-parts":[["2015"]]}}}],"schema":"https://github.com/citation-style-language/schema/raw/master/csl-citation.json"} </w:instrText>
            </w:r>
            <w:r w:rsidRPr="00E04CB1">
              <w:rPr>
                <w:rFonts w:ascii="Calibri" w:eastAsia="Times New Roman" w:hAnsi="Calibri" w:cs="Calibri"/>
                <w:color w:val="000000"/>
                <w:kern w:val="0"/>
                <w:sz w:val="22"/>
                <w:szCs w:val="22"/>
                <w:lang w:eastAsia="en-GB"/>
                <w14:ligatures w14:val="none"/>
              </w:rPr>
              <w:fldChar w:fldCharType="separate"/>
            </w:r>
            <w:r w:rsidRPr="00A87743">
              <w:rPr>
                <w:rFonts w:ascii="Calibri" w:hAnsi="Calibri" w:cs="Calibri"/>
                <w:color w:val="000000"/>
                <w:kern w:val="0"/>
                <w:sz w:val="22"/>
                <w:szCs w:val="24"/>
                <w:vertAlign w:val="superscript"/>
              </w:rPr>
              <w:t>1</w:t>
            </w:r>
            <w:r w:rsidRPr="00E04CB1">
              <w:rPr>
                <w:rFonts w:ascii="Calibri" w:eastAsia="Times New Roman" w:hAnsi="Calibri" w:cs="Calibri"/>
                <w:color w:val="000000"/>
                <w:kern w:val="0"/>
                <w:sz w:val="22"/>
                <w:szCs w:val="22"/>
                <w:lang w:eastAsia="en-GB"/>
                <w14:ligatures w14:val="none"/>
              </w:rPr>
              <w:fldChar w:fldCharType="end"/>
            </w:r>
          </w:p>
        </w:tc>
        <w:tc>
          <w:tcPr>
            <w:tcW w:w="1701" w:type="dxa"/>
            <w:noWrap/>
            <w:hideMark/>
          </w:tcPr>
          <w:p w14:paraId="78C9ACD8"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N1</w:t>
            </w:r>
          </w:p>
        </w:tc>
        <w:tc>
          <w:tcPr>
            <w:tcW w:w="2370" w:type="dxa"/>
            <w:noWrap/>
            <w:hideMark/>
          </w:tcPr>
          <w:p w14:paraId="6BF8CE4E"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H1N1/09</w:t>
            </w:r>
          </w:p>
        </w:tc>
        <w:tc>
          <w:tcPr>
            <w:tcW w:w="1377" w:type="dxa"/>
            <w:noWrap/>
            <w:hideMark/>
          </w:tcPr>
          <w:p w14:paraId="430F7F7F"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Expi293F</w:t>
            </w:r>
          </w:p>
        </w:tc>
        <w:tc>
          <w:tcPr>
            <w:tcW w:w="1719" w:type="dxa"/>
            <w:noWrap/>
            <w:hideMark/>
          </w:tcPr>
          <w:p w14:paraId="449AFA09"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sz w:val="22"/>
                <w:szCs w:val="22"/>
                <w:lang w:eastAsia="en-GB"/>
                <w14:ligatures w14:val="none"/>
              </w:rPr>
            </w:pPr>
            <w:r w:rsidRPr="00293D63">
              <w:rPr>
                <w:rFonts w:ascii="Calibri" w:eastAsia="Times New Roman" w:hAnsi="Calibri" w:cs="Calibri"/>
                <w:b/>
                <w:bCs/>
                <w:color w:val="000000"/>
                <w:kern w:val="0"/>
                <w:sz w:val="22"/>
                <w:szCs w:val="22"/>
                <w:lang w:eastAsia="en-GB"/>
                <w14:ligatures w14:val="none"/>
              </w:rPr>
              <w:t>30 mg/L</w:t>
            </w:r>
          </w:p>
        </w:tc>
      </w:tr>
      <w:tr w:rsidR="00837715" w:rsidRPr="00293D63" w14:paraId="09401D25" w14:textId="77777777" w:rsidTr="00837715">
        <w:trPr>
          <w:trHeight w:val="4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A95A320" w14:textId="77777777" w:rsidR="00837715" w:rsidRPr="00E04CB1" w:rsidRDefault="00837715" w:rsidP="00837715">
            <w:pPr>
              <w:rPr>
                <w:rFonts w:ascii="Calibri" w:eastAsia="Times New Roman" w:hAnsi="Calibri" w:cs="Calibri"/>
                <w:b/>
                <w:bCs/>
                <w:color w:val="000000"/>
                <w:kern w:val="0"/>
                <w:sz w:val="22"/>
                <w:szCs w:val="22"/>
                <w:lang w:eastAsia="en-GB"/>
                <w14:ligatures w14:val="none"/>
              </w:rPr>
            </w:pPr>
            <w:r w:rsidRPr="00E04CB1">
              <w:rPr>
                <w:rFonts w:ascii="Calibri" w:eastAsia="Times New Roman" w:hAnsi="Calibri" w:cs="Calibri"/>
                <w:color w:val="000000"/>
                <w:kern w:val="0"/>
                <w:sz w:val="22"/>
                <w:szCs w:val="22"/>
                <w:lang w:eastAsia="en-GB"/>
                <w14:ligatures w14:val="none"/>
              </w:rPr>
              <w:t xml:space="preserve">Ellis 2022 </w:t>
            </w:r>
            <w:r w:rsidRPr="00E04CB1">
              <w:rPr>
                <w:rFonts w:ascii="Calibri" w:eastAsia="Times New Roman" w:hAnsi="Calibri" w:cs="Calibri"/>
                <w:color w:val="000000"/>
                <w:kern w:val="0"/>
                <w:sz w:val="22"/>
                <w:szCs w:val="22"/>
                <w:lang w:eastAsia="en-GB"/>
                <w14:ligatures w14:val="none"/>
              </w:rPr>
              <w:fldChar w:fldCharType="begin"/>
            </w:r>
            <w:r>
              <w:rPr>
                <w:rFonts w:ascii="Calibri" w:eastAsia="Times New Roman" w:hAnsi="Calibri" w:cs="Calibri"/>
                <w:color w:val="000000"/>
                <w:kern w:val="0"/>
                <w:sz w:val="22"/>
                <w:szCs w:val="22"/>
                <w:lang w:eastAsia="en-GB"/>
                <w14:ligatures w14:val="none"/>
              </w:rPr>
              <w:instrText xml:space="preserve"> ADDIN ZOTERO_ITEM CSL_CITATION {"citationID":"HPPIUjYj","properties":{"formattedCitation":"\\super 2\\nosupersub{}","plainCitation":"2","noteIndex":0},"citationItems":[{"id":2128,"uris":["http://zotero.org/users/local/Romn3qSg/items/NTDCTZM5"],"itemData":{"id":2128,"type":"article-journal","abstract":"Influenza virus neuraminidase (NA) is a major antiviral drug target and has recently reemerged as a key target of antibody-mediated protective immunity. Here we show that recombinant NAs across non-bat subtypes adopt various tetrameric conformations, including an “open” state that may help explain poorly understood variations in NA stability across viral strains and subtypes. We use homology-directed protein design to uncover the structural principles underlying these distinct tetrameric conformations and stabilize multiple recombinant NAs in the “closed” state, yielding two near-atomic&amp;nbsp;resolution structures of NA by cryo-EM. In addition to enhancing thermal stability, conformational stabilization improves affinity to protective antibodies elicited by viral infection, including antibodies targeting a quaternary epitope and the broadly conserved catalytic site. Stabilized NAs can also be integrated into viruses without affecting fitness. Our findings provide a deeper understanding of NA structure, stability, and antigenicity, and establish design strategies for reinforcing the conformational integrity of recombinant NA proteins. Influenza virus neuraminidase (NA) is a drug target and a potential vaccine antigen. Here, the authors provide a detailed analysis of the conformational stability of NA, and show how expression and stability of recombinant NA antigens can be strengthened through structure-based design.","container-title":"Nature Communications 2022 13:1","DOI":"10.1038/s41467-022-29416-z","ISSN":"2041-1723","issue":"1","note":"PMID: 35383176\npublisher: Nature Publishing Group","page":"1-16","title":"Structure-based design of stabilized recombinant influenza neuraminidase tetramers","volume":"13","author":[{"family":"Ellis","given":"Daniel"},{"family":"Lederhofer","given":"Julia"},{"family":"Acton","given":"Oliver J."},{"family":"Tsybovsky","given":"Yaroslav"},{"family":"Kephart","given":"Sally"},{"family":"Yap","given":"Christina"},{"family":"Gillespie","given":"Rebecca A."},{"family":"Creanga","given":"Adrian"},{"family":"Olshefsky","given":"Audrey"},{"family":"Stephens","given":"Tyler"},{"family":"Pettie","given":"Deleah"},{"family":"Murphy","given":"Michael"},{"family":"Sydeman","given":"Claire"},{"family":"Ahlrichs","given":"Maggie"},{"family":"Chan","given":"Sidney"},{"family":"Borst","given":"Andrew J."},{"family":"Park","given":"Young Jun"},{"family":"Lee","given":"Kelly K."},{"family":"Graham","given":"Barney S."},{"family":"Veesler","given":"David"},{"family":"King","given":"Neil P."},{"family":"Kanekiyo","given":"Masaru"}],"issued":{"date-parts":[["2022",4,5]]}}}],"schema":"https://github.com/citation-style-language/schema/raw/master/csl-citation.json"} </w:instrText>
            </w:r>
            <w:r w:rsidRPr="00E04CB1">
              <w:rPr>
                <w:rFonts w:ascii="Calibri" w:eastAsia="Times New Roman" w:hAnsi="Calibri" w:cs="Calibri"/>
                <w:color w:val="000000"/>
                <w:kern w:val="0"/>
                <w:sz w:val="22"/>
                <w:szCs w:val="22"/>
                <w:lang w:eastAsia="en-GB"/>
                <w14:ligatures w14:val="none"/>
              </w:rPr>
              <w:fldChar w:fldCharType="separate"/>
            </w:r>
            <w:r w:rsidRPr="00A87743">
              <w:rPr>
                <w:rFonts w:ascii="Calibri" w:hAnsi="Calibri" w:cs="Calibri"/>
                <w:color w:val="000000"/>
                <w:kern w:val="0"/>
                <w:sz w:val="22"/>
                <w:szCs w:val="24"/>
                <w:vertAlign w:val="superscript"/>
              </w:rPr>
              <w:t>2</w:t>
            </w:r>
            <w:r w:rsidRPr="00E04CB1">
              <w:rPr>
                <w:rFonts w:ascii="Calibri" w:eastAsia="Times New Roman" w:hAnsi="Calibri" w:cs="Calibri"/>
                <w:color w:val="000000"/>
                <w:kern w:val="0"/>
                <w:sz w:val="22"/>
                <w:szCs w:val="22"/>
                <w:lang w:eastAsia="en-GB"/>
                <w14:ligatures w14:val="none"/>
              </w:rPr>
              <w:fldChar w:fldCharType="end"/>
            </w:r>
          </w:p>
        </w:tc>
        <w:tc>
          <w:tcPr>
            <w:tcW w:w="1701" w:type="dxa"/>
            <w:hideMark/>
          </w:tcPr>
          <w:p w14:paraId="399FE6E1"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N1, N2, N8</w:t>
            </w:r>
          </w:p>
        </w:tc>
        <w:tc>
          <w:tcPr>
            <w:tcW w:w="2370" w:type="dxa"/>
            <w:hideMark/>
          </w:tcPr>
          <w:p w14:paraId="466920ED" w14:textId="77777777" w:rsidR="00837715" w:rsidRPr="00293D63" w:rsidRDefault="00837715" w:rsidP="00837715">
            <w:pPr>
              <w:ind w:right="-189"/>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H1N1/09, H1N1/15, H3N2/05, H10N8/13</w:t>
            </w:r>
          </w:p>
        </w:tc>
        <w:tc>
          <w:tcPr>
            <w:tcW w:w="1377" w:type="dxa"/>
            <w:noWrap/>
            <w:hideMark/>
          </w:tcPr>
          <w:p w14:paraId="4A21001C"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Expi293F</w:t>
            </w:r>
          </w:p>
        </w:tc>
        <w:tc>
          <w:tcPr>
            <w:tcW w:w="1719" w:type="dxa"/>
            <w:noWrap/>
            <w:hideMark/>
          </w:tcPr>
          <w:p w14:paraId="6F0E0E1B"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2"/>
                <w:szCs w:val="22"/>
                <w:lang w:eastAsia="en-GB"/>
                <w14:ligatures w14:val="none"/>
              </w:rPr>
            </w:pPr>
            <w:r w:rsidRPr="00293D63">
              <w:rPr>
                <w:rFonts w:ascii="Calibri" w:eastAsia="Times New Roman" w:hAnsi="Calibri" w:cs="Calibri"/>
                <w:b/>
                <w:bCs/>
                <w:color w:val="000000"/>
                <w:kern w:val="0"/>
                <w:sz w:val="22"/>
                <w:szCs w:val="22"/>
                <w:lang w:eastAsia="en-GB"/>
                <w14:ligatures w14:val="none"/>
              </w:rPr>
              <w:t>up</w:t>
            </w:r>
            <w:r>
              <w:rPr>
                <w:rFonts w:ascii="Calibri" w:eastAsia="Times New Roman" w:hAnsi="Calibri" w:cs="Calibri"/>
                <w:b/>
                <w:bCs/>
                <w:color w:val="000000"/>
                <w:kern w:val="0"/>
                <w:sz w:val="22"/>
                <w:szCs w:val="22"/>
                <w:lang w:eastAsia="en-GB"/>
                <w14:ligatures w14:val="none"/>
              </w:rPr>
              <w:t xml:space="preserve"> </w:t>
            </w:r>
            <w:r w:rsidRPr="00293D63">
              <w:rPr>
                <w:rFonts w:ascii="Calibri" w:eastAsia="Times New Roman" w:hAnsi="Calibri" w:cs="Calibri"/>
                <w:b/>
                <w:bCs/>
                <w:color w:val="000000"/>
                <w:kern w:val="0"/>
                <w:sz w:val="22"/>
                <w:szCs w:val="22"/>
                <w:lang w:eastAsia="en-GB"/>
                <w14:ligatures w14:val="none"/>
              </w:rPr>
              <w:t>to 30 mg/L</w:t>
            </w:r>
          </w:p>
        </w:tc>
      </w:tr>
      <w:tr w:rsidR="00837715" w:rsidRPr="00293D63" w14:paraId="7E03007F" w14:textId="77777777" w:rsidTr="00837715">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7BAAC72A" w14:textId="77777777" w:rsidR="00837715" w:rsidRPr="00E04CB1" w:rsidRDefault="00837715" w:rsidP="00837715">
            <w:pPr>
              <w:rPr>
                <w:rFonts w:ascii="Calibri" w:eastAsia="Times New Roman" w:hAnsi="Calibri" w:cs="Calibri"/>
                <w:b/>
                <w:bCs/>
                <w:color w:val="000000"/>
                <w:kern w:val="0"/>
                <w:sz w:val="22"/>
                <w:szCs w:val="22"/>
                <w:lang w:eastAsia="en-GB"/>
                <w14:ligatures w14:val="none"/>
              </w:rPr>
            </w:pPr>
            <w:r w:rsidRPr="00E04CB1">
              <w:rPr>
                <w:rFonts w:ascii="Calibri" w:eastAsia="Times New Roman" w:hAnsi="Calibri" w:cs="Calibri"/>
                <w:color w:val="000000"/>
                <w:kern w:val="0"/>
                <w:sz w:val="22"/>
                <w:szCs w:val="22"/>
                <w:lang w:eastAsia="en-GB"/>
                <w14:ligatures w14:val="none"/>
              </w:rPr>
              <w:t xml:space="preserve">Ecker 2020 </w:t>
            </w:r>
            <w:r w:rsidRPr="00E04CB1">
              <w:rPr>
                <w:rFonts w:ascii="Calibri" w:eastAsia="Times New Roman" w:hAnsi="Calibri" w:cs="Calibri"/>
                <w:color w:val="000000"/>
                <w:kern w:val="0"/>
                <w:sz w:val="22"/>
                <w:szCs w:val="22"/>
                <w:lang w:eastAsia="en-GB"/>
                <w14:ligatures w14:val="none"/>
              </w:rPr>
              <w:fldChar w:fldCharType="begin"/>
            </w:r>
            <w:r>
              <w:rPr>
                <w:rFonts w:ascii="Calibri" w:eastAsia="Times New Roman" w:hAnsi="Calibri" w:cs="Calibri"/>
                <w:color w:val="000000"/>
                <w:kern w:val="0"/>
                <w:sz w:val="22"/>
                <w:szCs w:val="22"/>
                <w:lang w:eastAsia="en-GB"/>
                <w14:ligatures w14:val="none"/>
              </w:rPr>
              <w:instrText xml:space="preserve"> ADDIN ZOTERO_ITEM CSL_CITATION {"citationID":"yXxMUxZr","properties":{"formattedCitation":"\\super 3\\nosupersub{}","plainCitation":"3","noteIndex":0},"citationItems":[{"id":2738,"uris":["http://zotero.org/users/local/Romn3qSg/items/RPBX3UWV"],"itemData":{"id":2738,"type":"article-journal","abstract":"Influenza viruses infect millions of people each year, resulting in significant morbidity and mortality in the human population. Therefore, generation of a universal influenza virus vaccine is an urgent need and would greatly benefit public health. Recombinant protein technology is an established vaccine platform and has resulted in several commercially available vaccines. Herein, we describe the approach for developing stable transfected human cell lines for the expression of recombinant influenza virus hemagglutinin (HA) and recombinant influenza virus neuraminidase (NA) proteins for the purpose of in vitro and in vivo vaccine development. HA and NA are the main surface glycoproteins on influenza virions and the major antibody targets. The benefits for using recombinant proteins for in vitro and in vivo assays include the ease of use, high level of purity and the ability to scale-up production. This work provides guidelines on how to produce and purify recombinant proteins produced in mammalian cell lines through either transient transfection or generation of stable cell lines from plasmid creation through the isolation step via Immobilized Metal Affinity Chromatography (IMAC). Collectively, the establishment of this pipeline has facilitated large-scale production of recombinant HA and NA proteins to high purity and with consistent yields, including glycosylation patterns that are very similar to proteins produced in a human host.","container-title":"Vaccines","DOI":"10.3390/vaccines8030462","ISSN":"2076-393X","issue":"3","journalAbbreviation":"Vaccines (Basel)","language":"eng","note":"PMID: 32825605\nPMCID: PMC7565037","page":"462","source":"PubMed","title":"High-Yield Expression and Purification of Recombinant Influenza Virus Proteins from Stably-Transfected Mammalian Cell Lines","volume":"8","author":[{"family":"Ecker","given":"Jeffrey W."},{"family":"Kirchenbaum","given":"Greg A."},{"family":"Pierce","given":"Spencer R."},{"family":"Skarlupka","given":"Amanda L."},{"family":"Abreu","given":"Rodrigo B."},{"family":"Cooper","given":"R. Ethan"},{"family":"Taylor-Mulneix","given":"Dawn"},{"family":"Ross","given":"Ted M."},{"family":"Sautto","given":"Giuseppe A."}],"issued":{"date-parts":[["2020",8,21]]}}}],"schema":"https://github.com/citation-style-language/schema/raw/master/csl-citation.json"} </w:instrText>
            </w:r>
            <w:r w:rsidRPr="00E04CB1">
              <w:rPr>
                <w:rFonts w:ascii="Calibri" w:eastAsia="Times New Roman" w:hAnsi="Calibri" w:cs="Calibri"/>
                <w:color w:val="000000"/>
                <w:kern w:val="0"/>
                <w:sz w:val="22"/>
                <w:szCs w:val="22"/>
                <w:lang w:eastAsia="en-GB"/>
                <w14:ligatures w14:val="none"/>
              </w:rPr>
              <w:fldChar w:fldCharType="separate"/>
            </w:r>
            <w:r w:rsidRPr="00A87743">
              <w:rPr>
                <w:rFonts w:ascii="Calibri" w:hAnsi="Calibri" w:cs="Calibri"/>
                <w:color w:val="000000"/>
                <w:kern w:val="0"/>
                <w:sz w:val="22"/>
                <w:szCs w:val="24"/>
                <w:vertAlign w:val="superscript"/>
              </w:rPr>
              <w:t>3</w:t>
            </w:r>
            <w:r w:rsidRPr="00E04CB1">
              <w:rPr>
                <w:rFonts w:ascii="Calibri" w:eastAsia="Times New Roman" w:hAnsi="Calibri" w:cs="Calibri"/>
                <w:color w:val="000000"/>
                <w:kern w:val="0"/>
                <w:sz w:val="22"/>
                <w:szCs w:val="22"/>
                <w:lang w:eastAsia="en-GB"/>
                <w14:ligatures w14:val="none"/>
              </w:rPr>
              <w:fldChar w:fldCharType="end"/>
            </w:r>
          </w:p>
        </w:tc>
        <w:tc>
          <w:tcPr>
            <w:tcW w:w="1701" w:type="dxa"/>
            <w:noWrap/>
            <w:hideMark/>
          </w:tcPr>
          <w:p w14:paraId="61A79556"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N1, N2</w:t>
            </w:r>
          </w:p>
        </w:tc>
        <w:tc>
          <w:tcPr>
            <w:tcW w:w="2370" w:type="dxa"/>
            <w:hideMark/>
          </w:tcPr>
          <w:p w14:paraId="7518E07A"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H1N1/09 H1N1/18, H3N2/13, H3N2/14, H3N2/16</w:t>
            </w:r>
          </w:p>
        </w:tc>
        <w:tc>
          <w:tcPr>
            <w:tcW w:w="1377" w:type="dxa"/>
            <w:noWrap/>
            <w:hideMark/>
          </w:tcPr>
          <w:p w14:paraId="56689929"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Expi293F</w:t>
            </w:r>
          </w:p>
        </w:tc>
        <w:tc>
          <w:tcPr>
            <w:tcW w:w="1719" w:type="dxa"/>
            <w:noWrap/>
            <w:hideMark/>
          </w:tcPr>
          <w:p w14:paraId="05C8A8DE"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sz w:val="22"/>
                <w:szCs w:val="22"/>
                <w:lang w:eastAsia="en-GB"/>
                <w14:ligatures w14:val="none"/>
              </w:rPr>
            </w:pPr>
            <w:r w:rsidRPr="00293D63">
              <w:rPr>
                <w:rFonts w:ascii="Calibri" w:eastAsia="Times New Roman" w:hAnsi="Calibri" w:cs="Calibri"/>
                <w:b/>
                <w:bCs/>
                <w:color w:val="000000"/>
                <w:kern w:val="0"/>
                <w:sz w:val="22"/>
                <w:szCs w:val="22"/>
                <w:lang w:eastAsia="en-GB"/>
                <w14:ligatures w14:val="none"/>
              </w:rPr>
              <w:t>up</w:t>
            </w:r>
            <w:r>
              <w:rPr>
                <w:rFonts w:ascii="Calibri" w:eastAsia="Times New Roman" w:hAnsi="Calibri" w:cs="Calibri"/>
                <w:b/>
                <w:bCs/>
                <w:color w:val="000000"/>
                <w:kern w:val="0"/>
                <w:sz w:val="22"/>
                <w:szCs w:val="22"/>
                <w:lang w:eastAsia="en-GB"/>
                <w14:ligatures w14:val="none"/>
              </w:rPr>
              <w:t xml:space="preserve"> </w:t>
            </w:r>
            <w:r w:rsidRPr="00293D63">
              <w:rPr>
                <w:rFonts w:ascii="Calibri" w:eastAsia="Times New Roman" w:hAnsi="Calibri" w:cs="Calibri"/>
                <w:b/>
                <w:bCs/>
                <w:color w:val="000000"/>
                <w:kern w:val="0"/>
                <w:sz w:val="22"/>
                <w:szCs w:val="22"/>
                <w:lang w:eastAsia="en-GB"/>
                <w14:ligatures w14:val="none"/>
              </w:rPr>
              <w:t>to 28 mg/L</w:t>
            </w:r>
          </w:p>
        </w:tc>
      </w:tr>
      <w:tr w:rsidR="00837715" w:rsidRPr="00293D63" w14:paraId="68E0A382" w14:textId="77777777" w:rsidTr="00837715">
        <w:trPr>
          <w:trHeight w:val="329"/>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436FCA6" w14:textId="77777777" w:rsidR="00837715" w:rsidRPr="00E04CB1" w:rsidRDefault="00837715" w:rsidP="00837715">
            <w:pPr>
              <w:rPr>
                <w:rFonts w:ascii="Calibri" w:eastAsia="Times New Roman" w:hAnsi="Calibri" w:cs="Calibri"/>
                <w:b/>
                <w:bCs/>
                <w:color w:val="000000"/>
                <w:kern w:val="0"/>
                <w:sz w:val="22"/>
                <w:szCs w:val="22"/>
                <w:lang w:eastAsia="en-GB"/>
                <w14:ligatures w14:val="none"/>
              </w:rPr>
            </w:pPr>
            <w:proofErr w:type="spellStart"/>
            <w:r w:rsidRPr="00E04CB1">
              <w:rPr>
                <w:rFonts w:ascii="Calibri" w:eastAsia="Times New Roman" w:hAnsi="Calibri" w:cs="Calibri"/>
                <w:color w:val="000000"/>
                <w:kern w:val="0"/>
                <w:sz w:val="22"/>
                <w:szCs w:val="22"/>
                <w:lang w:eastAsia="en-GB"/>
                <w14:ligatures w14:val="none"/>
              </w:rPr>
              <w:t>Prevato</w:t>
            </w:r>
            <w:proofErr w:type="spellEnd"/>
            <w:r w:rsidRPr="00E04CB1">
              <w:rPr>
                <w:rFonts w:ascii="Calibri" w:eastAsia="Times New Roman" w:hAnsi="Calibri" w:cs="Calibri"/>
                <w:color w:val="000000"/>
                <w:kern w:val="0"/>
                <w:sz w:val="22"/>
                <w:szCs w:val="22"/>
                <w:lang w:eastAsia="en-GB"/>
                <w14:ligatures w14:val="none"/>
              </w:rPr>
              <w:t xml:space="preserve"> 2015 </w:t>
            </w:r>
            <w:r w:rsidRPr="00E04CB1">
              <w:rPr>
                <w:rFonts w:ascii="Calibri" w:eastAsia="Times New Roman" w:hAnsi="Calibri" w:cs="Calibri"/>
                <w:color w:val="000000"/>
                <w:kern w:val="0"/>
                <w:sz w:val="22"/>
                <w:szCs w:val="22"/>
                <w:lang w:eastAsia="en-GB"/>
                <w14:ligatures w14:val="none"/>
              </w:rPr>
              <w:fldChar w:fldCharType="begin"/>
            </w:r>
            <w:r>
              <w:rPr>
                <w:rFonts w:ascii="Calibri" w:eastAsia="Times New Roman" w:hAnsi="Calibri" w:cs="Calibri"/>
                <w:color w:val="000000"/>
                <w:kern w:val="0"/>
                <w:sz w:val="22"/>
                <w:szCs w:val="22"/>
                <w:lang w:eastAsia="en-GB"/>
                <w14:ligatures w14:val="none"/>
              </w:rPr>
              <w:instrText xml:space="preserve"> ADDIN ZOTERO_ITEM CSL_CITATION {"citationID":"ML3lr6j8","properties":{"formattedCitation":"\\super 1\\nosupersub{}","plainCitation":"1","noteIndex":0},"citationItems":[{"id":484,"uris":["http://zotero.org/users/local/Romn3qSg/items/57EKVM56"],"itemData":{"id":484,"type":"article-journal","abstract":"Developing a universal influenza vaccine that induces broad spectrum and longer-term immunity has become an important potentially achievable target in influenza vaccine research and development. Hemagglutinin (HA) and neuraminidase (NA) are the two major influenza virus antigens. Although antibody responses against influenza virus are mainly directed toward HA, NA is reported to be more genetically stable; hence NA-based vaccines have the potential to be effective for longer time periods. NA-specific immunity has been shown to limit the spread of influenza virus, thus reducing disease symptoms and providing cross-protection against heterosubtypic viruses in mouse challenge experiments. The production of large quantities of highly pure and stable NA could be beneficial for the development of new antivirals, subunit-based vaccines, and novel diagnostic tools. In this study, recombinant NA (rNA) was produced in mammalian cells at high levels from both swine A/California/07/2009 (H1N1) and avian A/Turkey/Turkey/01/2005 (H5N1) influenza viruses. Biochemical, structural, and immunological characterizations revealed that the soluble rNAs produced are tetrameric, enzymatically active and immunogenic, and finally they represent good alternatives to conventionally used sources of NA in the Enzyme-Linked Lectin Assay (ELLA).","container-title":"PLoS ONE","DOI":"10.1371/journal.pone.0135474","ISSN":"19326203","issue":"8","note":"PMID: 26280677","page":"1-18","title":"Expression and characterization of recombinant, tetrameric and enzymatically active influenza neuraminidase for the setup of an enzyme-linked lectin-based assay","volume":"10","author":[{"family":"Prevato","given":"Marua"},{"family":"Ferlenghi","given":"Ilaria"},{"family":"Bonci","given":"Alessandra"},{"family":"Uematsu","given":"Yasushi"},{"family":"Anselmi","given":"Giulia"},{"family":"Giusti","given":"Fabiola"},{"family":"Bertholet","given":"Sylvie"},{"family":"Legay","given":"Francois"},{"family":"Telford","given":"John Laird"},{"family":"Settembre","given":"Ethan C."},{"family":"Maione","given":"Domenico"},{"family":"Cozzi","given":"Roberta"}],"issued":{"date-parts":[["2015"]]}}}],"schema":"https://github.com/citation-style-language/schema/raw/master/csl-citation.json"} </w:instrText>
            </w:r>
            <w:r w:rsidRPr="00E04CB1">
              <w:rPr>
                <w:rFonts w:ascii="Calibri" w:eastAsia="Times New Roman" w:hAnsi="Calibri" w:cs="Calibri"/>
                <w:color w:val="000000"/>
                <w:kern w:val="0"/>
                <w:sz w:val="22"/>
                <w:szCs w:val="22"/>
                <w:lang w:eastAsia="en-GB"/>
                <w14:ligatures w14:val="none"/>
              </w:rPr>
              <w:fldChar w:fldCharType="separate"/>
            </w:r>
            <w:r w:rsidRPr="00A87743">
              <w:rPr>
                <w:rFonts w:ascii="Calibri" w:hAnsi="Calibri" w:cs="Calibri"/>
                <w:color w:val="000000"/>
                <w:kern w:val="0"/>
                <w:sz w:val="22"/>
                <w:szCs w:val="24"/>
                <w:vertAlign w:val="superscript"/>
              </w:rPr>
              <w:t>1</w:t>
            </w:r>
            <w:r w:rsidRPr="00E04CB1">
              <w:rPr>
                <w:rFonts w:ascii="Calibri" w:eastAsia="Times New Roman" w:hAnsi="Calibri" w:cs="Calibri"/>
                <w:color w:val="000000"/>
                <w:kern w:val="0"/>
                <w:sz w:val="22"/>
                <w:szCs w:val="22"/>
                <w:lang w:eastAsia="en-GB"/>
                <w14:ligatures w14:val="none"/>
              </w:rPr>
              <w:fldChar w:fldCharType="end"/>
            </w:r>
          </w:p>
        </w:tc>
        <w:tc>
          <w:tcPr>
            <w:tcW w:w="1701" w:type="dxa"/>
            <w:noWrap/>
            <w:hideMark/>
          </w:tcPr>
          <w:p w14:paraId="5C875787"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N1</w:t>
            </w:r>
          </w:p>
        </w:tc>
        <w:tc>
          <w:tcPr>
            <w:tcW w:w="2370" w:type="dxa"/>
            <w:noWrap/>
            <w:hideMark/>
          </w:tcPr>
          <w:p w14:paraId="4F35AD1C"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H5N1</w:t>
            </w:r>
          </w:p>
        </w:tc>
        <w:tc>
          <w:tcPr>
            <w:tcW w:w="1377" w:type="dxa"/>
            <w:noWrap/>
            <w:hideMark/>
          </w:tcPr>
          <w:p w14:paraId="593EE78F"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Expi293F</w:t>
            </w:r>
          </w:p>
        </w:tc>
        <w:tc>
          <w:tcPr>
            <w:tcW w:w="1719" w:type="dxa"/>
            <w:noWrap/>
            <w:hideMark/>
          </w:tcPr>
          <w:p w14:paraId="5D46315D"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2"/>
                <w:szCs w:val="22"/>
                <w:lang w:eastAsia="en-GB"/>
                <w14:ligatures w14:val="none"/>
              </w:rPr>
            </w:pPr>
            <w:r w:rsidRPr="00293D63">
              <w:rPr>
                <w:rFonts w:ascii="Calibri" w:eastAsia="Times New Roman" w:hAnsi="Calibri" w:cs="Calibri"/>
                <w:b/>
                <w:bCs/>
                <w:color w:val="000000"/>
                <w:kern w:val="0"/>
                <w:sz w:val="22"/>
                <w:szCs w:val="22"/>
                <w:lang w:eastAsia="en-GB"/>
                <w14:ligatures w14:val="none"/>
              </w:rPr>
              <w:t>6 mg/L</w:t>
            </w:r>
          </w:p>
        </w:tc>
      </w:tr>
      <w:tr w:rsidR="00837715" w:rsidRPr="00293D63" w14:paraId="5734D870" w14:textId="77777777" w:rsidTr="00837715">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CEDB38E" w14:textId="77777777" w:rsidR="00837715" w:rsidRPr="00E04CB1" w:rsidRDefault="00837715" w:rsidP="00837715">
            <w:pPr>
              <w:rPr>
                <w:rFonts w:ascii="Calibri" w:eastAsia="Times New Roman" w:hAnsi="Calibri" w:cs="Calibri"/>
                <w:b/>
                <w:bCs/>
                <w:color w:val="000000"/>
                <w:kern w:val="0"/>
                <w:sz w:val="22"/>
                <w:szCs w:val="22"/>
                <w:lang w:eastAsia="en-GB"/>
                <w14:ligatures w14:val="none"/>
              </w:rPr>
            </w:pPr>
            <w:r w:rsidRPr="00E04CB1">
              <w:rPr>
                <w:rFonts w:ascii="Calibri" w:eastAsia="Times New Roman" w:hAnsi="Calibri" w:cs="Calibri"/>
                <w:color w:val="000000"/>
                <w:kern w:val="0"/>
                <w:sz w:val="22"/>
                <w:szCs w:val="22"/>
                <w:lang w:eastAsia="en-GB"/>
                <w14:ligatures w14:val="none"/>
              </w:rPr>
              <w:t xml:space="preserve">Martinet 1997 </w:t>
            </w:r>
            <w:r w:rsidRPr="00E04CB1">
              <w:rPr>
                <w:rFonts w:ascii="Calibri" w:eastAsia="Times New Roman" w:hAnsi="Calibri" w:cs="Calibri"/>
                <w:color w:val="000000"/>
                <w:kern w:val="0"/>
                <w:sz w:val="22"/>
                <w:szCs w:val="22"/>
                <w:lang w:eastAsia="en-GB"/>
                <w14:ligatures w14:val="none"/>
              </w:rPr>
              <w:fldChar w:fldCharType="begin"/>
            </w:r>
            <w:r>
              <w:rPr>
                <w:rFonts w:ascii="Calibri" w:eastAsia="Times New Roman" w:hAnsi="Calibri" w:cs="Calibri"/>
                <w:color w:val="000000"/>
                <w:kern w:val="0"/>
                <w:sz w:val="22"/>
                <w:szCs w:val="22"/>
                <w:lang w:eastAsia="en-GB"/>
                <w14:ligatures w14:val="none"/>
              </w:rPr>
              <w:instrText xml:space="preserve"> ADDIN ZOTERO_ITEM CSL_CITATION {"citationID":"wUHRN6mA","properties":{"formattedCitation":"\\super 4\\nosupersub{}","plainCitation":"4","noteIndex":0},"citationItems":[{"id":570,"uris":["http://zotero.org/users/local/Romn3qSg/items/88GVHWTB"],"itemData":{"id":570,"type":"article-journal","abstract":"The head domain of recombinant neuramidinase of A/Victoria/3/75 influenza virus was produced in a secreted form in the methylotrophic yeast Pichia pastoris using the P. pastoris alcohol oxidase 1 promoter and the Saccharomyces cerevisiae α-mating-factor signal sequence. Cultures in shake flasks provided expression levels of approximately 2.5-3 mg/l. Recombinant neuraminidase was purified from the culture medium to over 99% homogeneity. Although P. pastoris-secreted products are believed to carry shorter N- linked carbohydrate side chains than glycoproteins of S. cerevisiae, secreted neuraminidase was hyperglycosylated, with N-glycans of the high-mannose type containing up to 30-40 mannose residues. N-glycans were phosphorylated and only partially sensitive to α-mannosidase treatment. Balb/c mice immunized three times with 2 μg purified recombinant neuraminidase were 50% protected against a lethal challenge of mouse-adapted homologous virus; removal of glycosylation at the top of neuraminidase resulted in improved protection. The results provide a system for the production of an effective recombinant influenza vaccine that can easily be scaled up.","container-title":"European Journal of Biochemistry","DOI":"10.1111/j.1432-1033.1997.00332.x","ISSN":"00142956","issue":"1","note":"PMID: 9249044","page":"332-338","title":"Protection of mice against a lethal influenza challenge by immunization with yeast-derived recombinant influenza neuraminidase","volume":"247","author":[{"family":"Martinet","given":"Wim"},{"family":"Saelens","given":"Xavier"},{"family":"Deroo","given":"Tom"},{"family":"Neirynck","given":"Sabine"},{"family":"Contreras","given":"Roland"},{"family":"Min Jou","given":"Willy"},{"family":"Fiers","given":"Walter"}],"issued":{"date-parts":[["1997"]]}}}],"schema":"https://github.com/citation-style-language/schema/raw/master/csl-citation.json"} </w:instrText>
            </w:r>
            <w:r w:rsidRPr="00E04CB1">
              <w:rPr>
                <w:rFonts w:ascii="Calibri" w:eastAsia="Times New Roman" w:hAnsi="Calibri" w:cs="Calibri"/>
                <w:color w:val="000000"/>
                <w:kern w:val="0"/>
                <w:sz w:val="22"/>
                <w:szCs w:val="22"/>
                <w:lang w:eastAsia="en-GB"/>
                <w14:ligatures w14:val="none"/>
              </w:rPr>
              <w:fldChar w:fldCharType="separate"/>
            </w:r>
            <w:r w:rsidRPr="00A87743">
              <w:rPr>
                <w:rFonts w:ascii="Calibri" w:hAnsi="Calibri" w:cs="Calibri"/>
                <w:color w:val="000000"/>
                <w:kern w:val="0"/>
                <w:sz w:val="22"/>
                <w:szCs w:val="24"/>
                <w:vertAlign w:val="superscript"/>
              </w:rPr>
              <w:t>4</w:t>
            </w:r>
            <w:r w:rsidRPr="00E04CB1">
              <w:rPr>
                <w:rFonts w:ascii="Calibri" w:eastAsia="Times New Roman" w:hAnsi="Calibri" w:cs="Calibri"/>
                <w:color w:val="000000"/>
                <w:kern w:val="0"/>
                <w:sz w:val="22"/>
                <w:szCs w:val="22"/>
                <w:lang w:eastAsia="en-GB"/>
                <w14:ligatures w14:val="none"/>
              </w:rPr>
              <w:fldChar w:fldCharType="end"/>
            </w:r>
          </w:p>
        </w:tc>
        <w:tc>
          <w:tcPr>
            <w:tcW w:w="1701" w:type="dxa"/>
            <w:noWrap/>
            <w:hideMark/>
          </w:tcPr>
          <w:p w14:paraId="160E15B2"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N2</w:t>
            </w:r>
          </w:p>
        </w:tc>
        <w:tc>
          <w:tcPr>
            <w:tcW w:w="2370" w:type="dxa"/>
            <w:noWrap/>
            <w:hideMark/>
          </w:tcPr>
          <w:p w14:paraId="35630F9A"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H3N2/1975</w:t>
            </w:r>
          </w:p>
        </w:tc>
        <w:tc>
          <w:tcPr>
            <w:tcW w:w="1377" w:type="dxa"/>
            <w:noWrap/>
            <w:hideMark/>
          </w:tcPr>
          <w:p w14:paraId="345A5ACB"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kern w:val="0"/>
                <w:sz w:val="22"/>
                <w:szCs w:val="22"/>
                <w:lang w:eastAsia="en-GB"/>
                <w14:ligatures w14:val="none"/>
              </w:rPr>
            </w:pPr>
            <w:r w:rsidRPr="00293D63">
              <w:rPr>
                <w:rFonts w:ascii="Calibri" w:eastAsia="Times New Roman" w:hAnsi="Calibri" w:cs="Calibri"/>
                <w:i/>
                <w:iCs/>
                <w:color w:val="000000"/>
                <w:kern w:val="0"/>
                <w:sz w:val="22"/>
                <w:szCs w:val="22"/>
                <w:lang w:eastAsia="en-GB"/>
                <w14:ligatures w14:val="none"/>
              </w:rPr>
              <w:t>P Pastoris</w:t>
            </w:r>
          </w:p>
        </w:tc>
        <w:tc>
          <w:tcPr>
            <w:tcW w:w="1719" w:type="dxa"/>
            <w:noWrap/>
            <w:hideMark/>
          </w:tcPr>
          <w:p w14:paraId="0959DB0B"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sz w:val="22"/>
                <w:szCs w:val="22"/>
                <w:lang w:eastAsia="en-GB"/>
                <w14:ligatures w14:val="none"/>
              </w:rPr>
            </w:pPr>
            <w:r w:rsidRPr="00293D63">
              <w:rPr>
                <w:rFonts w:ascii="Calibri" w:eastAsia="Times New Roman" w:hAnsi="Calibri" w:cs="Calibri"/>
                <w:b/>
                <w:bCs/>
                <w:color w:val="000000"/>
                <w:kern w:val="0"/>
                <w:sz w:val="22"/>
                <w:szCs w:val="22"/>
                <w:lang w:eastAsia="en-GB"/>
                <w14:ligatures w14:val="none"/>
              </w:rPr>
              <w:t>﻿2.5–3 mg/L</w:t>
            </w:r>
          </w:p>
        </w:tc>
      </w:tr>
      <w:tr w:rsidR="00837715" w:rsidRPr="00293D63" w14:paraId="7C646B01" w14:textId="77777777" w:rsidTr="00837715">
        <w:trPr>
          <w:trHeight w:val="33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160174F" w14:textId="77777777" w:rsidR="00837715" w:rsidRPr="00E04CB1" w:rsidRDefault="00837715" w:rsidP="00837715">
            <w:pPr>
              <w:rPr>
                <w:rFonts w:ascii="Calibri" w:eastAsia="Times New Roman" w:hAnsi="Calibri" w:cs="Calibri"/>
                <w:b/>
                <w:bCs/>
                <w:color w:val="000000"/>
                <w:kern w:val="0"/>
                <w:sz w:val="22"/>
                <w:szCs w:val="22"/>
                <w:lang w:eastAsia="en-GB"/>
                <w14:ligatures w14:val="none"/>
              </w:rPr>
            </w:pPr>
            <w:r w:rsidRPr="00E04CB1">
              <w:rPr>
                <w:rFonts w:ascii="Calibri" w:eastAsia="Times New Roman" w:hAnsi="Calibri" w:cs="Calibri"/>
                <w:color w:val="000000"/>
                <w:kern w:val="0"/>
                <w:sz w:val="22"/>
                <w:szCs w:val="22"/>
                <w:lang w:eastAsia="en-GB"/>
                <w14:ligatures w14:val="none"/>
              </w:rPr>
              <w:t xml:space="preserve">Woude 2020 </w:t>
            </w:r>
            <w:r w:rsidRPr="00E04CB1">
              <w:rPr>
                <w:rFonts w:ascii="Calibri" w:eastAsia="Times New Roman" w:hAnsi="Calibri" w:cs="Calibri"/>
                <w:color w:val="000000"/>
                <w:kern w:val="0"/>
                <w:sz w:val="22"/>
                <w:szCs w:val="22"/>
                <w:lang w:eastAsia="en-GB"/>
                <w14:ligatures w14:val="none"/>
              </w:rPr>
              <w:fldChar w:fldCharType="begin"/>
            </w:r>
            <w:r>
              <w:rPr>
                <w:rFonts w:ascii="Calibri" w:eastAsia="Times New Roman" w:hAnsi="Calibri" w:cs="Calibri"/>
                <w:color w:val="000000"/>
                <w:kern w:val="0"/>
                <w:sz w:val="22"/>
                <w:szCs w:val="22"/>
                <w:lang w:eastAsia="en-GB"/>
                <w14:ligatures w14:val="none"/>
              </w:rPr>
              <w:instrText xml:space="preserve"> ADDIN ZOTERO_ITEM CSL_CITATION {"citationID":"PndZQPsV","properties":{"formattedCitation":"\\super 5\\nosupersub{}","plainCitation":"5","noteIndex":0},"citationItems":[{"id":558,"uris":["http://zotero.org/users/local/Romn3qSg/items/SFFUVWFI"],"itemData":{"id":558,"type":"article-journal","abstract":"Recombinant soluble trimeric influenza A virus hemagglutinins (HA) and tetrameric neuraminidases (NAs) have proven to be excellent tools to decipher biological properties. Receptor binding and sialic acid cleavage by recombinant proteins correlate satisfactorily compared to whole viruses. Expression of HA and NA can be achieved in a plethora of different laboratory hosts. For immunological and receptor interaction studies however, insect and mammalian cell expressed proteins are preferred due to the presence of N-linked glycosylation and disulfide bond formation. Because mammalian-cell expression is widely applied, an increased expression yield is an important goal. Here we report that using codon-optimized genes and sfGFP fusions, the expression yield of HA can be significantly improved. sfGFP also significantly increased expression yields when fused to the N-terminus of NA. In this study, a suite of different hemagglutinin and neuraminidase constructs are described, which can be valuable tools to study a wide array of different HAs, NAs and their mutants.","container-title":"Protein Science","DOI":"10.1002/pro.3918","ISSN":"1469896X","issue":"9","note":"PMID: 32710576","page":"1975-1982","title":"Drivers of recombinant soluble influenza A virus hemagglutinin and neuraminidase expression in mammalian cells","volume":"29","author":[{"family":"Woude","given":"Roosmarijn","non-dropping-particle":"van der"},{"family":"Turner","given":"Hannah L."},{"family":"Tomris","given":"Ilhan"},{"family":"Bouwman","given":"Kim M."},{"family":"Ward","given":"Andrew B."},{"family":"Vries","given":"Robert P.","non-dropping-particle":"de"}],"issued":{"date-parts":[["2020"]]}}}],"schema":"https://github.com/citation-style-language/schema/raw/master/csl-citation.json"} </w:instrText>
            </w:r>
            <w:r w:rsidRPr="00E04CB1">
              <w:rPr>
                <w:rFonts w:ascii="Calibri" w:eastAsia="Times New Roman" w:hAnsi="Calibri" w:cs="Calibri"/>
                <w:color w:val="000000"/>
                <w:kern w:val="0"/>
                <w:sz w:val="22"/>
                <w:szCs w:val="22"/>
                <w:lang w:eastAsia="en-GB"/>
                <w14:ligatures w14:val="none"/>
              </w:rPr>
              <w:fldChar w:fldCharType="separate"/>
            </w:r>
            <w:r w:rsidRPr="00A87743">
              <w:rPr>
                <w:rFonts w:ascii="Calibri" w:hAnsi="Calibri" w:cs="Calibri"/>
                <w:color w:val="000000"/>
                <w:kern w:val="0"/>
                <w:sz w:val="22"/>
                <w:szCs w:val="24"/>
                <w:vertAlign w:val="superscript"/>
              </w:rPr>
              <w:t>5</w:t>
            </w:r>
            <w:r w:rsidRPr="00E04CB1">
              <w:rPr>
                <w:rFonts w:ascii="Calibri" w:eastAsia="Times New Roman" w:hAnsi="Calibri" w:cs="Calibri"/>
                <w:color w:val="000000"/>
                <w:kern w:val="0"/>
                <w:sz w:val="22"/>
                <w:szCs w:val="22"/>
                <w:lang w:eastAsia="en-GB"/>
                <w14:ligatures w14:val="none"/>
              </w:rPr>
              <w:fldChar w:fldCharType="end"/>
            </w:r>
          </w:p>
        </w:tc>
        <w:tc>
          <w:tcPr>
            <w:tcW w:w="1701" w:type="dxa"/>
            <w:noWrap/>
            <w:hideMark/>
          </w:tcPr>
          <w:p w14:paraId="7E6AE446"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N2</w:t>
            </w:r>
          </w:p>
        </w:tc>
        <w:tc>
          <w:tcPr>
            <w:tcW w:w="2370" w:type="dxa"/>
            <w:hideMark/>
          </w:tcPr>
          <w:p w14:paraId="65C44292"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H3N2</w:t>
            </w:r>
          </w:p>
        </w:tc>
        <w:tc>
          <w:tcPr>
            <w:tcW w:w="1377" w:type="dxa"/>
            <w:noWrap/>
            <w:hideMark/>
          </w:tcPr>
          <w:p w14:paraId="353ABF85"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293T</w:t>
            </w:r>
          </w:p>
        </w:tc>
        <w:tc>
          <w:tcPr>
            <w:tcW w:w="1719" w:type="dxa"/>
            <w:noWrap/>
            <w:hideMark/>
          </w:tcPr>
          <w:p w14:paraId="29D21B0C"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2"/>
                <w:szCs w:val="22"/>
                <w:lang w:eastAsia="en-GB"/>
                <w14:ligatures w14:val="none"/>
              </w:rPr>
            </w:pPr>
            <w:r w:rsidRPr="00293D63">
              <w:rPr>
                <w:rFonts w:ascii="Calibri" w:eastAsia="Times New Roman" w:hAnsi="Calibri" w:cs="Calibri"/>
                <w:b/>
                <w:bCs/>
                <w:color w:val="000000"/>
                <w:kern w:val="0"/>
                <w:sz w:val="22"/>
                <w:szCs w:val="22"/>
                <w:lang w:eastAsia="en-GB"/>
                <w14:ligatures w14:val="none"/>
              </w:rPr>
              <w:t>2.5 mg/L</w:t>
            </w:r>
          </w:p>
        </w:tc>
      </w:tr>
      <w:tr w:rsidR="00837715" w:rsidRPr="00293D63" w14:paraId="1557B518" w14:textId="77777777" w:rsidTr="0083771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36A08CA" w14:textId="77777777" w:rsidR="00837715" w:rsidRPr="00E04CB1" w:rsidRDefault="00837715" w:rsidP="00837715">
            <w:pPr>
              <w:rPr>
                <w:rFonts w:ascii="Calibri" w:eastAsia="Times New Roman" w:hAnsi="Calibri" w:cs="Calibri"/>
                <w:b/>
                <w:bCs/>
                <w:color w:val="000000"/>
                <w:kern w:val="0"/>
                <w:sz w:val="22"/>
                <w:szCs w:val="22"/>
                <w:lang w:eastAsia="en-GB"/>
                <w14:ligatures w14:val="none"/>
              </w:rPr>
            </w:pPr>
            <w:r w:rsidRPr="00E04CB1">
              <w:rPr>
                <w:rFonts w:ascii="Calibri" w:eastAsia="Times New Roman" w:hAnsi="Calibri" w:cs="Calibri"/>
                <w:color w:val="000000"/>
                <w:kern w:val="0"/>
                <w:sz w:val="22"/>
                <w:szCs w:val="22"/>
                <w:lang w:eastAsia="en-GB"/>
                <w14:ligatures w14:val="none"/>
              </w:rPr>
              <w:t xml:space="preserve">Subathra 2014 </w:t>
            </w:r>
            <w:r w:rsidRPr="00E04CB1">
              <w:rPr>
                <w:rFonts w:ascii="Calibri" w:eastAsia="Times New Roman" w:hAnsi="Calibri" w:cs="Calibri"/>
                <w:color w:val="000000"/>
                <w:kern w:val="0"/>
                <w:sz w:val="22"/>
                <w:szCs w:val="22"/>
                <w:lang w:eastAsia="en-GB"/>
                <w14:ligatures w14:val="none"/>
              </w:rPr>
              <w:fldChar w:fldCharType="begin"/>
            </w:r>
            <w:r>
              <w:rPr>
                <w:rFonts w:ascii="Calibri" w:eastAsia="Times New Roman" w:hAnsi="Calibri" w:cs="Calibri"/>
                <w:color w:val="000000"/>
                <w:kern w:val="0"/>
                <w:sz w:val="22"/>
                <w:szCs w:val="22"/>
                <w:lang w:eastAsia="en-GB"/>
                <w14:ligatures w14:val="none"/>
              </w:rPr>
              <w:instrText xml:space="preserve"> ADDIN ZOTERO_ITEM CSL_CITATION {"citationID":"EnfNztYh","properties":{"formattedCitation":"\\super 6\\nosupersub{}","plainCitation":"6","noteIndex":0},"citationItems":[{"id":566,"uris":["http://zotero.org/users/local/Romn3qSg/items/LHTTIW9L"],"itemData":{"id":566,"type":"article-journal","abstract":"Avian influenza has raised many apprehension in the recent years because of its potential transmitability to humans. With the increasing emergence of drug-resistant avian influenza strains, development of potential vaccines are imperative to manage this disease. Two structural antigens, haemagglutinin and neuraminidase, have been the target candidates for the development of subunit vaccine against influenza. In an effort to develop a faster and economically beneficial vaccine, the neuraminidase gene of a highly pathogenic avian influenza isolate was cloned and expressed in the methylotrophic yeast Pichia pastoris. The recombinant neuraminidase (rNA) antigen was purified, and its bioactivity was analysed. The rNA was found to be functional, as determined by the neuraminidase assay. Four groups of mice were immunized with different concentrations of purified rNA antigen, which were adjuvanted with aluminium hydroxide. The immune response against rNA was analysed by enzyme-linked immunosorbent assay (ELISA) and neuraminidase inhibition assay. The mice groups immunized with 25 μg and 10 μg of antigen had a significant immune response against rNA. This method can be utilized for faster and cost-effective development of vaccines for a circulating and newer strain of avian influenza, and would aid in combating the disease in a pandemic situation, in which production time matters greatly. © 2014 Indian Academy of Sciences.","container-title":"Journal of Biosciences","DOI":"10.1007/s12038-014-9422-3","ISSN":"09737138","issue":"3","note":"PMID: 24845508","page":"443-451","title":"Evaluation of antibody response in mice against avian influenza A (H5N1) strain neuraminidase expressed in yeast Pichia pastoris","volume":"39","author":[{"family":"Subathra","given":"Murugan"},{"family":"Santhakumar","given":"Ponsekaran"},{"family":"Narasu","given":"Mangamoori Lakshmi"},{"family":"Beevi","given":"Syed Sultan"},{"family":"Lal","given":"Sunil K."}],"issued":{"date-parts":[["2014"]]}}}],"schema":"https://github.com/citation-style-language/schema/raw/master/csl-citation.json"} </w:instrText>
            </w:r>
            <w:r w:rsidRPr="00E04CB1">
              <w:rPr>
                <w:rFonts w:ascii="Calibri" w:eastAsia="Times New Roman" w:hAnsi="Calibri" w:cs="Calibri"/>
                <w:color w:val="000000"/>
                <w:kern w:val="0"/>
                <w:sz w:val="22"/>
                <w:szCs w:val="22"/>
                <w:lang w:eastAsia="en-GB"/>
                <w14:ligatures w14:val="none"/>
              </w:rPr>
              <w:fldChar w:fldCharType="separate"/>
            </w:r>
            <w:r w:rsidRPr="00A87743">
              <w:rPr>
                <w:rFonts w:ascii="Calibri" w:hAnsi="Calibri" w:cs="Calibri"/>
                <w:color w:val="000000"/>
                <w:kern w:val="0"/>
                <w:sz w:val="22"/>
                <w:szCs w:val="24"/>
                <w:vertAlign w:val="superscript"/>
              </w:rPr>
              <w:t>6</w:t>
            </w:r>
            <w:r w:rsidRPr="00E04CB1">
              <w:rPr>
                <w:rFonts w:ascii="Calibri" w:eastAsia="Times New Roman" w:hAnsi="Calibri" w:cs="Calibri"/>
                <w:color w:val="000000"/>
                <w:kern w:val="0"/>
                <w:sz w:val="22"/>
                <w:szCs w:val="22"/>
                <w:lang w:eastAsia="en-GB"/>
                <w14:ligatures w14:val="none"/>
              </w:rPr>
              <w:fldChar w:fldCharType="end"/>
            </w:r>
          </w:p>
        </w:tc>
        <w:tc>
          <w:tcPr>
            <w:tcW w:w="1701" w:type="dxa"/>
            <w:noWrap/>
            <w:hideMark/>
          </w:tcPr>
          <w:p w14:paraId="05DFF7CA"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N1</w:t>
            </w:r>
          </w:p>
        </w:tc>
        <w:tc>
          <w:tcPr>
            <w:tcW w:w="2370" w:type="dxa"/>
            <w:noWrap/>
            <w:hideMark/>
          </w:tcPr>
          <w:p w14:paraId="7C31C204"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H1N1</w:t>
            </w:r>
          </w:p>
        </w:tc>
        <w:tc>
          <w:tcPr>
            <w:tcW w:w="1377" w:type="dxa"/>
            <w:noWrap/>
            <w:hideMark/>
          </w:tcPr>
          <w:p w14:paraId="1BED1827"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kern w:val="0"/>
                <w:sz w:val="22"/>
                <w:szCs w:val="22"/>
                <w:lang w:eastAsia="en-GB"/>
                <w14:ligatures w14:val="none"/>
              </w:rPr>
            </w:pPr>
            <w:r w:rsidRPr="00293D63">
              <w:rPr>
                <w:rFonts w:ascii="Calibri" w:eastAsia="Times New Roman" w:hAnsi="Calibri" w:cs="Calibri"/>
                <w:i/>
                <w:iCs/>
                <w:color w:val="000000"/>
                <w:kern w:val="0"/>
                <w:sz w:val="22"/>
                <w:szCs w:val="22"/>
                <w:lang w:eastAsia="en-GB"/>
                <w14:ligatures w14:val="none"/>
              </w:rPr>
              <w:t>P Pastoris</w:t>
            </w:r>
          </w:p>
        </w:tc>
        <w:tc>
          <w:tcPr>
            <w:tcW w:w="1719" w:type="dxa"/>
            <w:noWrap/>
            <w:hideMark/>
          </w:tcPr>
          <w:p w14:paraId="71C45E04"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sz w:val="22"/>
                <w:szCs w:val="22"/>
                <w:lang w:eastAsia="en-GB"/>
                <w14:ligatures w14:val="none"/>
              </w:rPr>
            </w:pPr>
            <w:r w:rsidRPr="00293D63">
              <w:rPr>
                <w:rFonts w:ascii="Calibri" w:eastAsia="Times New Roman" w:hAnsi="Calibri" w:cs="Calibri"/>
                <w:b/>
                <w:bCs/>
                <w:color w:val="000000"/>
                <w:kern w:val="0"/>
                <w:sz w:val="22"/>
                <w:szCs w:val="22"/>
                <w:lang w:eastAsia="en-GB"/>
                <w14:ligatures w14:val="none"/>
              </w:rPr>
              <w:t>2 mg/L</w:t>
            </w:r>
          </w:p>
        </w:tc>
      </w:tr>
      <w:tr w:rsidR="00837715" w:rsidRPr="00293D63" w14:paraId="34F769E0" w14:textId="77777777" w:rsidTr="00837715">
        <w:trPr>
          <w:trHeight w:val="329"/>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0CB13F0" w14:textId="77777777" w:rsidR="00837715" w:rsidRPr="00E04CB1" w:rsidRDefault="00837715" w:rsidP="00837715">
            <w:pPr>
              <w:rPr>
                <w:rFonts w:ascii="Calibri" w:eastAsia="Times New Roman" w:hAnsi="Calibri" w:cs="Calibri"/>
                <w:b/>
                <w:bCs/>
                <w:color w:val="000000"/>
                <w:kern w:val="0"/>
                <w:sz w:val="22"/>
                <w:szCs w:val="22"/>
                <w:lang w:eastAsia="en-GB"/>
                <w14:ligatures w14:val="none"/>
              </w:rPr>
            </w:pPr>
            <w:r w:rsidRPr="00E04CB1">
              <w:rPr>
                <w:rFonts w:ascii="Calibri" w:eastAsia="Times New Roman" w:hAnsi="Calibri" w:cs="Calibri"/>
                <w:color w:val="000000"/>
                <w:kern w:val="0"/>
                <w:sz w:val="22"/>
                <w:szCs w:val="22"/>
                <w:lang w:eastAsia="en-GB"/>
                <w14:ligatures w14:val="none"/>
              </w:rPr>
              <w:t xml:space="preserve">Schmidt 2011 </w:t>
            </w:r>
            <w:r w:rsidRPr="00E04CB1">
              <w:rPr>
                <w:rFonts w:ascii="Calibri" w:eastAsia="Times New Roman" w:hAnsi="Calibri" w:cs="Calibri"/>
                <w:color w:val="000000"/>
                <w:kern w:val="0"/>
                <w:sz w:val="22"/>
                <w:szCs w:val="22"/>
                <w:lang w:eastAsia="en-GB"/>
                <w14:ligatures w14:val="none"/>
              </w:rPr>
              <w:fldChar w:fldCharType="begin"/>
            </w:r>
            <w:r>
              <w:rPr>
                <w:rFonts w:ascii="Calibri" w:eastAsia="Times New Roman" w:hAnsi="Calibri" w:cs="Calibri"/>
                <w:color w:val="000000"/>
                <w:kern w:val="0"/>
                <w:sz w:val="22"/>
                <w:szCs w:val="22"/>
                <w:lang w:eastAsia="en-GB"/>
                <w14:ligatures w14:val="none"/>
              </w:rPr>
              <w:instrText xml:space="preserve"> ADDIN ZOTERO_ITEM CSL_CITATION {"citationID":"VxpkO8Kf","properties":{"formattedCitation":"\\super 7\\nosupersub{}","plainCitation":"7","noteIndex":0},"citationItems":[{"id":568,"uris":["http://zotero.org/users/local/Romn3qSg/items/RH72HVRP"],"itemData":{"id":568,"type":"article-journal","abstract":"The influenza surface glycoprotein neuraminidase (NA) is essential for the efficient spread of the virus. Antiviral drugs such as Tamiflu (oseltamivir) and Relenza (zanamivir) that inhibit NA enzyme activity have been shown to be effective in the treatment of influenza infections. The recent 'swine flu' pandemic and world-wide emergence of Tamiflu-resistant seasonal human influenza A(H1N1) H274Y have highlighted the need for the ongoing development of new anti-virals, efficient production of vaccine proteins and novel diagnostic tools. Each of these goals could benefit from the production of large quantities of highly pure and stable NA. This publication describes a generic expression system for NAs in a baculovirus Expression Vector System (BEVS) that is capable of expressing milligram amounts of recombinant NA. To construct NAs with increased stability, the natural influenza NA stalk was replaced by two different artificial tetramerization domains that drive the formation of catalytically active NA homotetramers: GCN4-pLI from yeast or the Tetrabrachion tetramerization domain from Staphylothermus marinus. Both recombinant NAs are secreted as FLAG-tagged proteins to allow for rapid and simple purification. The Tetrabrachion-based NA showed good solubility, increased stability and biochemical properties closer to the original viral NA than the GCN4-pLI based construct. The expressed quantities and high quality of the purified recombinant NA suggest that this expression system is capable of producing recombinant NA for a broad range of applications including high-throughput drug screening, protein crystallisation, or vaccine development. © 2011 Schmidt et al.","container-title":"PLoS ONE","DOI":"10.1371/journal.pone.0016284","ISSN":"19326203","issue":"2","note":"PMID: 21326879","title":"A generic system for the expression and purification of soluble and stable influenza neuraminidase","volume":"6","author":[{"family":"Schmidt","given":"Peter M."},{"family":"Attwood","given":"Rebecca M."},{"family":"Mohr","given":"Peter G."},{"family":"Barrett","given":"Susan A."},{"family":"McKimm-Breschkin","given":"Jennifer L."}],"issued":{"date-parts":[["2011"]]}}}],"schema":"https://github.com/citation-style-language/schema/raw/master/csl-citation.json"} </w:instrText>
            </w:r>
            <w:r w:rsidRPr="00E04CB1">
              <w:rPr>
                <w:rFonts w:ascii="Calibri" w:eastAsia="Times New Roman" w:hAnsi="Calibri" w:cs="Calibri"/>
                <w:color w:val="000000"/>
                <w:kern w:val="0"/>
                <w:sz w:val="22"/>
                <w:szCs w:val="22"/>
                <w:lang w:eastAsia="en-GB"/>
                <w14:ligatures w14:val="none"/>
              </w:rPr>
              <w:fldChar w:fldCharType="separate"/>
            </w:r>
            <w:r w:rsidRPr="00A87743">
              <w:rPr>
                <w:rFonts w:ascii="Calibri" w:hAnsi="Calibri" w:cs="Calibri"/>
                <w:color w:val="000000"/>
                <w:kern w:val="0"/>
                <w:sz w:val="22"/>
                <w:szCs w:val="24"/>
                <w:vertAlign w:val="superscript"/>
              </w:rPr>
              <w:t>7</w:t>
            </w:r>
            <w:r w:rsidRPr="00E04CB1">
              <w:rPr>
                <w:rFonts w:ascii="Calibri" w:eastAsia="Times New Roman" w:hAnsi="Calibri" w:cs="Calibri"/>
                <w:color w:val="000000"/>
                <w:kern w:val="0"/>
                <w:sz w:val="22"/>
                <w:szCs w:val="22"/>
                <w:lang w:eastAsia="en-GB"/>
                <w14:ligatures w14:val="none"/>
              </w:rPr>
              <w:fldChar w:fldCharType="end"/>
            </w:r>
          </w:p>
        </w:tc>
        <w:tc>
          <w:tcPr>
            <w:tcW w:w="1701" w:type="dxa"/>
            <w:noWrap/>
            <w:hideMark/>
          </w:tcPr>
          <w:p w14:paraId="69C8BD32"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N1</w:t>
            </w:r>
          </w:p>
        </w:tc>
        <w:tc>
          <w:tcPr>
            <w:tcW w:w="2370" w:type="dxa"/>
            <w:noWrap/>
            <w:hideMark/>
          </w:tcPr>
          <w:p w14:paraId="550F0D4A"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H1N1</w:t>
            </w:r>
          </w:p>
        </w:tc>
        <w:tc>
          <w:tcPr>
            <w:tcW w:w="1377" w:type="dxa"/>
            <w:noWrap/>
            <w:hideMark/>
          </w:tcPr>
          <w:p w14:paraId="3D7DBFD3"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 xml:space="preserve">Sf21 </w:t>
            </w:r>
          </w:p>
        </w:tc>
        <w:tc>
          <w:tcPr>
            <w:tcW w:w="1719" w:type="dxa"/>
            <w:noWrap/>
            <w:hideMark/>
          </w:tcPr>
          <w:p w14:paraId="1C34E9BB"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2"/>
                <w:szCs w:val="22"/>
                <w:lang w:eastAsia="en-GB"/>
                <w14:ligatures w14:val="none"/>
              </w:rPr>
            </w:pPr>
            <w:r w:rsidRPr="00293D63">
              <w:rPr>
                <w:rFonts w:ascii="Calibri" w:eastAsia="Times New Roman" w:hAnsi="Calibri" w:cs="Calibri"/>
                <w:b/>
                <w:bCs/>
                <w:color w:val="000000"/>
                <w:kern w:val="0"/>
                <w:sz w:val="22"/>
                <w:szCs w:val="22"/>
                <w:lang w:eastAsia="en-GB"/>
                <w14:ligatures w14:val="none"/>
              </w:rPr>
              <w:t>0.5-1.8 mg/L</w:t>
            </w:r>
          </w:p>
        </w:tc>
      </w:tr>
      <w:tr w:rsidR="00837715" w:rsidRPr="00293D63" w14:paraId="0AEAD207" w14:textId="77777777" w:rsidTr="0083771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122" w:type="dxa"/>
            <w:noWrap/>
            <w:hideMark/>
          </w:tcPr>
          <w:p w14:paraId="12A58008" w14:textId="77777777" w:rsidR="00837715" w:rsidRPr="00E04CB1" w:rsidRDefault="00837715" w:rsidP="00837715">
            <w:pPr>
              <w:rPr>
                <w:rFonts w:ascii="Calibri" w:eastAsia="Times New Roman" w:hAnsi="Calibri" w:cs="Calibri"/>
                <w:b/>
                <w:bCs/>
                <w:color w:val="000000"/>
                <w:kern w:val="0"/>
                <w:sz w:val="22"/>
                <w:szCs w:val="22"/>
                <w:lang w:eastAsia="en-GB"/>
                <w14:ligatures w14:val="none"/>
              </w:rPr>
            </w:pPr>
            <w:proofErr w:type="spellStart"/>
            <w:r w:rsidRPr="00E04CB1">
              <w:rPr>
                <w:rFonts w:ascii="Calibri" w:eastAsia="Times New Roman" w:hAnsi="Calibri" w:cs="Calibri"/>
                <w:color w:val="000000"/>
                <w:kern w:val="0"/>
                <w:sz w:val="22"/>
                <w:szCs w:val="22"/>
                <w:lang w:eastAsia="en-GB"/>
                <w14:ligatures w14:val="none"/>
              </w:rPr>
              <w:t>Nivitchanyong</w:t>
            </w:r>
            <w:proofErr w:type="spellEnd"/>
            <w:r w:rsidRPr="00E04CB1">
              <w:rPr>
                <w:rFonts w:ascii="Calibri" w:eastAsia="Times New Roman" w:hAnsi="Calibri" w:cs="Calibri"/>
                <w:color w:val="000000"/>
                <w:kern w:val="0"/>
                <w:sz w:val="22"/>
                <w:szCs w:val="22"/>
                <w:lang w:eastAsia="en-GB"/>
                <w14:ligatures w14:val="none"/>
              </w:rPr>
              <w:t xml:space="preserve"> 2011 </w:t>
            </w:r>
            <w:r w:rsidRPr="00E04CB1">
              <w:rPr>
                <w:rFonts w:ascii="Calibri" w:eastAsia="Times New Roman" w:hAnsi="Calibri" w:cs="Calibri"/>
                <w:color w:val="000000"/>
                <w:kern w:val="0"/>
                <w:sz w:val="22"/>
                <w:szCs w:val="22"/>
                <w:lang w:eastAsia="en-GB"/>
                <w14:ligatures w14:val="none"/>
              </w:rPr>
              <w:fldChar w:fldCharType="begin"/>
            </w:r>
            <w:r>
              <w:rPr>
                <w:rFonts w:ascii="Calibri" w:eastAsia="Times New Roman" w:hAnsi="Calibri" w:cs="Calibri"/>
                <w:color w:val="000000"/>
                <w:kern w:val="0"/>
                <w:sz w:val="22"/>
                <w:szCs w:val="22"/>
                <w:lang w:eastAsia="en-GB"/>
                <w14:ligatures w14:val="none"/>
              </w:rPr>
              <w:instrText xml:space="preserve"> ADDIN ZOTERO_ITEM CSL_CITATION {"citationID":"0x8AsKpD","properties":{"formattedCitation":"\\super 8\\nosupersub{}","plainCitation":"8","noteIndex":0},"citationItems":[{"id":138,"uris":["http://zotero.org/users/local/Romn3qSg/items/6342LS62"],"itemData":{"id":138,"type":"article-journal","abstract":"Influenza neuraminidase (NA) is a major target for anti-influenza drugs. With an increasing number of viruses resistant to the anti-NA drug oseltamivir, functionally active recombinant NA is needed for screening novel anti-NA compounds. In this study, the secretable NA (sNA) head domain of influenza A/Vietnam/DT-036/05 (H5N1) virus was expressed successfully in human embryonic kidney (HEK-293T) cells and shown to be enzymatically active. The inclusion of a plasmid encoding nonstructural protein 1 (NS1) of influenza A/Puerto Rico/8/34 virus with the sNA plasmid in the cotransfection demonstrated an increase in H5N1 sNA expression by 7.4 fold. Subsequently, the sNA/NS1 cotransfection protocol in serum-free 293-F suspension cell culture was optimized to develop a rapid transient gene expression (TGE) system for expression of large amounts of H5N1 sNA. Under optimized conditions, NS1 enhanced H5N1 sNA expression by 4.2 fold. The resulting H5N1 sNA displayed comparable molecular weight, glycosylation, K m for MUNANA, and K i for oseltamivir carboxylate to those of H5N1 NA on the virus surface. Taken together, the NS1-enhancing sNA expression strategy presented in this study could be used for rapid high-level expression of enzymatically active H5N1 sNA in suspension mammalian cells. This strategy may be applied for expression of sNA of other strains of influenza virus as well as the other recombinant proteins. © 2011 Elsevier B.V.","container-title":"Journal of Virological Methods","DOI":"10.1016/j.jviromet.2011.08.010","ISSN":"01660934","issue":"1-2","note":"PMID: 21893099\npublisher: Elsevier B.V.","page":"44-51","title":"Enhanced expression of secretable influenza virus neuraminidase in suspension mammalian cells by influenza virus nonstructural protein 1","volume":"178","author":[{"family":"Nivitchanyong","given":"Tarangsri"},{"family":"Yongkiettrakul","given":"Suganya"},{"family":"Kramyu","given":"Jarin"},{"family":"Pannengpetch","given":"Supitcha"},{"family":"Wanasen","given":"Nanchaya"}],"issued":{"date-parts":[["2011"]]}}}],"schema":"https://github.com/citation-style-language/schema/raw/master/csl-citation.json"} </w:instrText>
            </w:r>
            <w:r w:rsidRPr="00E04CB1">
              <w:rPr>
                <w:rFonts w:ascii="Calibri" w:eastAsia="Times New Roman" w:hAnsi="Calibri" w:cs="Calibri"/>
                <w:color w:val="000000"/>
                <w:kern w:val="0"/>
                <w:sz w:val="22"/>
                <w:szCs w:val="22"/>
                <w:lang w:eastAsia="en-GB"/>
                <w14:ligatures w14:val="none"/>
              </w:rPr>
              <w:fldChar w:fldCharType="separate"/>
            </w:r>
            <w:r w:rsidRPr="00A87743">
              <w:rPr>
                <w:rFonts w:ascii="Calibri" w:hAnsi="Calibri" w:cs="Calibri"/>
                <w:color w:val="000000"/>
                <w:kern w:val="0"/>
                <w:sz w:val="22"/>
                <w:szCs w:val="24"/>
                <w:vertAlign w:val="superscript"/>
              </w:rPr>
              <w:t>8</w:t>
            </w:r>
            <w:r w:rsidRPr="00E04CB1">
              <w:rPr>
                <w:rFonts w:ascii="Calibri" w:eastAsia="Times New Roman" w:hAnsi="Calibri" w:cs="Calibri"/>
                <w:color w:val="000000"/>
                <w:kern w:val="0"/>
                <w:sz w:val="22"/>
                <w:szCs w:val="22"/>
                <w:lang w:eastAsia="en-GB"/>
                <w14:ligatures w14:val="none"/>
              </w:rPr>
              <w:fldChar w:fldCharType="end"/>
            </w:r>
          </w:p>
        </w:tc>
        <w:tc>
          <w:tcPr>
            <w:tcW w:w="1701" w:type="dxa"/>
            <w:noWrap/>
            <w:hideMark/>
          </w:tcPr>
          <w:p w14:paraId="722D7B95"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N1</w:t>
            </w:r>
          </w:p>
        </w:tc>
        <w:tc>
          <w:tcPr>
            <w:tcW w:w="2370" w:type="dxa"/>
            <w:noWrap/>
            <w:hideMark/>
          </w:tcPr>
          <w:p w14:paraId="55EB0AAC"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H5N1</w:t>
            </w:r>
          </w:p>
        </w:tc>
        <w:tc>
          <w:tcPr>
            <w:tcW w:w="1377" w:type="dxa"/>
            <w:noWrap/>
            <w:hideMark/>
          </w:tcPr>
          <w:p w14:paraId="350558F4"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293-F</w:t>
            </w:r>
          </w:p>
        </w:tc>
        <w:tc>
          <w:tcPr>
            <w:tcW w:w="1719" w:type="dxa"/>
            <w:noWrap/>
            <w:hideMark/>
          </w:tcPr>
          <w:p w14:paraId="293254C5"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sz w:val="22"/>
                <w:szCs w:val="22"/>
                <w:lang w:eastAsia="en-GB"/>
                <w14:ligatures w14:val="none"/>
              </w:rPr>
            </w:pPr>
            <w:r w:rsidRPr="00293D63">
              <w:rPr>
                <w:rFonts w:ascii="Calibri" w:eastAsia="Times New Roman" w:hAnsi="Calibri" w:cs="Calibri"/>
                <w:b/>
                <w:bCs/>
                <w:color w:val="000000"/>
                <w:kern w:val="0"/>
                <w:sz w:val="22"/>
                <w:szCs w:val="22"/>
                <w:lang w:eastAsia="en-GB"/>
                <w14:ligatures w14:val="none"/>
              </w:rPr>
              <w:t>0.3-0.7 mg/L</w:t>
            </w:r>
          </w:p>
        </w:tc>
      </w:tr>
      <w:tr w:rsidR="00837715" w:rsidRPr="00293D63" w14:paraId="130DE9D9" w14:textId="77777777" w:rsidTr="00837715">
        <w:trPr>
          <w:trHeight w:val="285"/>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D87FC74" w14:textId="77777777" w:rsidR="00837715" w:rsidRPr="00E04CB1" w:rsidRDefault="00837715" w:rsidP="00837715">
            <w:pPr>
              <w:rPr>
                <w:rFonts w:ascii="Calibri" w:eastAsia="Times New Roman" w:hAnsi="Calibri" w:cs="Calibri"/>
                <w:b/>
                <w:bCs/>
                <w:color w:val="000000"/>
                <w:kern w:val="0"/>
                <w:sz w:val="22"/>
                <w:szCs w:val="22"/>
                <w:lang w:eastAsia="en-GB"/>
                <w14:ligatures w14:val="none"/>
              </w:rPr>
            </w:pPr>
            <w:r w:rsidRPr="00E04CB1">
              <w:rPr>
                <w:rFonts w:ascii="Calibri" w:eastAsia="Times New Roman" w:hAnsi="Calibri" w:cs="Calibri"/>
                <w:color w:val="000000"/>
                <w:kern w:val="0"/>
                <w:sz w:val="22"/>
                <w:szCs w:val="22"/>
                <w:lang w:eastAsia="en-GB"/>
                <w14:ligatures w14:val="none"/>
              </w:rPr>
              <w:t>Margine 2013</w:t>
            </w:r>
            <w:r>
              <w:rPr>
                <w:rFonts w:ascii="Calibri" w:eastAsia="Times New Roman" w:hAnsi="Calibri" w:cs="Calibri"/>
                <w:b/>
                <w:bCs/>
                <w:color w:val="000000"/>
                <w:kern w:val="0"/>
                <w:sz w:val="22"/>
                <w:szCs w:val="22"/>
                <w:lang w:eastAsia="en-GB"/>
                <w14:ligatures w14:val="none"/>
              </w:rPr>
              <w:t xml:space="preserve"> </w:t>
            </w:r>
            <w:r>
              <w:rPr>
                <w:rFonts w:ascii="Calibri" w:eastAsia="Times New Roman" w:hAnsi="Calibri" w:cs="Calibri"/>
                <w:b/>
                <w:bCs/>
                <w:color w:val="000000"/>
                <w:kern w:val="0"/>
                <w:sz w:val="22"/>
                <w:szCs w:val="22"/>
                <w:lang w:eastAsia="en-GB"/>
                <w14:ligatures w14:val="none"/>
              </w:rPr>
              <w:fldChar w:fldCharType="begin"/>
            </w:r>
            <w:r>
              <w:rPr>
                <w:rFonts w:ascii="Calibri" w:eastAsia="Times New Roman" w:hAnsi="Calibri" w:cs="Calibri"/>
                <w:b/>
                <w:bCs/>
                <w:color w:val="000000"/>
                <w:kern w:val="0"/>
                <w:sz w:val="22"/>
                <w:szCs w:val="22"/>
                <w:lang w:eastAsia="en-GB"/>
                <w14:ligatures w14:val="none"/>
              </w:rPr>
              <w:instrText xml:space="preserve"> ADDIN ZOTERO_ITEM CSL_CITATION {"citationID":"DKu8COra","properties":{"formattedCitation":"\\super 9\\nosupersub{}","plainCitation":"9","noteIndex":0},"citationItems":[{"id":2821,"uris":["http://zotero.org/users/local/Romn3qSg/items/XRKRL9SD"],"itemData":{"id":2821,"type":"article-journal","abstract":"The baculovirus expression system is a powerful tool for expression of recombinant proteins. Here we use it to produce correctly folded and glycosylated versions of the influenza A virus surface glycoproteins - the hemagglutinin (HA) and the neuraminidase (NA). As an example, we chose the HA and NA proteins expressed by the novel H7N9 virus that recently emerged in China. However the protocol can be easily adapted for HA and NA proteins expressed by any other influenza A and B virus strains. Recombinant HA (rHA) and NA (rNA) proteins are important reagents for immunological assays such as ELISPOT and ELISA, and are also in wide use for vaccine standardization, antibody discovery, isolation and characterization. Furthermore, recombinant NA molecules can be used to screen for small molecule inhibitors and are useful for characterization of the enzymatic function of the NA, as well as its sensitivity to antivirals. Recombinant HA proteins are also being tested as experimental vaccines in animal models, and a vaccine based on recombinant HA was recently licensed by the FDA for use in humans. The method we describe here to produce these molecules is straight forward and can facilitate research in influenza laboratories, since it allows for production of large amounts of proteins fast and at a low cost. Although here we focus on influenza virus surface glycoproteins, this method can also be used to produce other viral and cellular surface proteins.","container-title":"Journal of Visualized Experiments: JoVE","DOI":"10.3791/51112","ISSN":"1940-087X","issue":"81","journalAbbreviation":"J Vis Exp","language":"eng","note":"PMID: 24300384\nPMCID: PMC3970794","page":"e51112","source":"PubMed","title":"Expression of functional recombinant hemagglutinin and neuraminidase proteins from the novel H7N9 influenza virus using the baculovirus expression system","author":[{"family":"Margine","given":"Irina"},{"family":"Palese","given":"Peter"},{"family":"Krammer","given":"Florian"}],"issued":{"date-parts":[["2013",11,6]]}}}],"schema":"https://github.com/citation-style-language/schema/raw/master/csl-citation.json"} </w:instrText>
            </w:r>
            <w:r>
              <w:rPr>
                <w:rFonts w:ascii="Calibri" w:eastAsia="Times New Roman" w:hAnsi="Calibri" w:cs="Calibri"/>
                <w:b/>
                <w:bCs/>
                <w:color w:val="000000"/>
                <w:kern w:val="0"/>
                <w:sz w:val="22"/>
                <w:szCs w:val="22"/>
                <w:lang w:eastAsia="en-GB"/>
                <w14:ligatures w14:val="none"/>
              </w:rPr>
              <w:fldChar w:fldCharType="separate"/>
            </w:r>
            <w:r w:rsidRPr="00F13688">
              <w:rPr>
                <w:rFonts w:ascii="Calibri" w:hAnsi="Calibri" w:cs="Calibri"/>
                <w:color w:val="000000"/>
                <w:kern w:val="0"/>
                <w:sz w:val="22"/>
                <w:szCs w:val="24"/>
                <w:vertAlign w:val="superscript"/>
              </w:rPr>
              <w:t>9</w:t>
            </w:r>
            <w:r>
              <w:rPr>
                <w:rFonts w:ascii="Calibri" w:eastAsia="Times New Roman" w:hAnsi="Calibri" w:cs="Calibri"/>
                <w:b/>
                <w:bCs/>
                <w:color w:val="000000"/>
                <w:kern w:val="0"/>
                <w:sz w:val="22"/>
                <w:szCs w:val="22"/>
                <w:lang w:eastAsia="en-GB"/>
                <w14:ligatures w14:val="none"/>
              </w:rPr>
              <w:fldChar w:fldCharType="end"/>
            </w:r>
            <w:r w:rsidRPr="00E04CB1">
              <w:rPr>
                <w:rFonts w:ascii="Calibri" w:eastAsia="Times New Roman" w:hAnsi="Calibri" w:cs="Calibri"/>
                <w:color w:val="000000"/>
                <w:kern w:val="0"/>
                <w:sz w:val="22"/>
                <w:szCs w:val="22"/>
                <w:lang w:eastAsia="en-GB"/>
                <w14:ligatures w14:val="none"/>
              </w:rPr>
              <w:t xml:space="preserve"> </w:t>
            </w:r>
          </w:p>
        </w:tc>
        <w:tc>
          <w:tcPr>
            <w:tcW w:w="1701" w:type="dxa"/>
            <w:noWrap/>
            <w:hideMark/>
          </w:tcPr>
          <w:p w14:paraId="14ECEAE6"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N9</w:t>
            </w:r>
          </w:p>
        </w:tc>
        <w:tc>
          <w:tcPr>
            <w:tcW w:w="2370" w:type="dxa"/>
            <w:noWrap/>
            <w:hideMark/>
          </w:tcPr>
          <w:p w14:paraId="5FFC3DAA"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H7N9/2013</w:t>
            </w:r>
          </w:p>
        </w:tc>
        <w:tc>
          <w:tcPr>
            <w:tcW w:w="1377" w:type="dxa"/>
            <w:noWrap/>
            <w:hideMark/>
          </w:tcPr>
          <w:p w14:paraId="6AD680DE"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 xml:space="preserve">Sf9 </w:t>
            </w:r>
          </w:p>
        </w:tc>
        <w:tc>
          <w:tcPr>
            <w:tcW w:w="1719" w:type="dxa"/>
            <w:noWrap/>
            <w:hideMark/>
          </w:tcPr>
          <w:p w14:paraId="421AA3E2" w14:textId="77777777" w:rsidR="00837715" w:rsidRPr="00293D63" w:rsidRDefault="00837715" w:rsidP="008377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2"/>
                <w:szCs w:val="22"/>
                <w:lang w:eastAsia="en-GB"/>
                <w14:ligatures w14:val="none"/>
              </w:rPr>
            </w:pPr>
            <w:r w:rsidRPr="00293D63">
              <w:rPr>
                <w:rFonts w:ascii="Calibri" w:eastAsia="Times New Roman" w:hAnsi="Calibri" w:cs="Calibri"/>
                <w:b/>
                <w:bCs/>
                <w:color w:val="000000"/>
                <w:kern w:val="0"/>
                <w:sz w:val="22"/>
                <w:szCs w:val="22"/>
                <w:lang w:eastAsia="en-GB"/>
                <w14:ligatures w14:val="none"/>
              </w:rPr>
              <w:t>0.2-0.7 mg/L</w:t>
            </w:r>
          </w:p>
        </w:tc>
      </w:tr>
      <w:tr w:rsidR="00837715" w:rsidRPr="00293D63" w14:paraId="58080339" w14:textId="77777777" w:rsidTr="0083771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auto"/>
            </w:tcBorders>
            <w:noWrap/>
            <w:hideMark/>
          </w:tcPr>
          <w:p w14:paraId="17D0EE05" w14:textId="77777777" w:rsidR="00837715" w:rsidRPr="00E04CB1" w:rsidRDefault="00837715" w:rsidP="00837715">
            <w:pPr>
              <w:rPr>
                <w:rFonts w:ascii="Calibri" w:eastAsia="Times New Roman" w:hAnsi="Calibri" w:cs="Calibri"/>
                <w:b/>
                <w:bCs/>
                <w:color w:val="000000"/>
                <w:kern w:val="0"/>
                <w:sz w:val="22"/>
                <w:szCs w:val="22"/>
                <w:lang w:eastAsia="en-GB"/>
                <w14:ligatures w14:val="none"/>
              </w:rPr>
            </w:pPr>
            <w:r w:rsidRPr="00E04CB1">
              <w:rPr>
                <w:rFonts w:ascii="Calibri" w:eastAsia="Times New Roman" w:hAnsi="Calibri" w:cs="Calibri"/>
                <w:color w:val="000000"/>
                <w:kern w:val="0"/>
                <w:sz w:val="22"/>
                <w:szCs w:val="22"/>
                <w:lang w:eastAsia="en-GB"/>
                <w14:ligatures w14:val="none"/>
              </w:rPr>
              <w:t xml:space="preserve">Liu 2015 </w:t>
            </w:r>
            <w:r w:rsidRPr="00E04CB1">
              <w:rPr>
                <w:rFonts w:ascii="Calibri" w:eastAsia="Times New Roman" w:hAnsi="Calibri" w:cs="Calibri"/>
                <w:color w:val="000000"/>
                <w:kern w:val="0"/>
                <w:sz w:val="22"/>
                <w:szCs w:val="22"/>
                <w:lang w:eastAsia="en-GB"/>
                <w14:ligatures w14:val="none"/>
              </w:rPr>
              <w:fldChar w:fldCharType="begin"/>
            </w:r>
            <w:r>
              <w:rPr>
                <w:rFonts w:ascii="Calibri" w:eastAsia="Times New Roman" w:hAnsi="Calibri" w:cs="Calibri"/>
                <w:b/>
                <w:bCs/>
                <w:color w:val="000000"/>
                <w:kern w:val="0"/>
                <w:sz w:val="22"/>
                <w:szCs w:val="22"/>
                <w:lang w:eastAsia="en-GB"/>
                <w14:ligatures w14:val="none"/>
              </w:rPr>
              <w:instrText xml:space="preserve"> ADDIN ZOTERO_ITEM CSL_CITATION {"citationID":"BMrDP2ti","properties":{"formattedCitation":"\\super 10\\nosupersub{}","plainCitation":"10","noteIndex":0},"citationItems":[{"id":548,"uris":["http://zotero.org/users/local/Romn3qSg/items/ILDVDX3V"],"itemData":{"id":548,"type":"article-journal","abstract":"Neuraminidase (NA), an influenza virus envelope glycoprotein, removes sialic acid from receptors for virus release from infected cells. For this study, we used a baculovirus-insect cell expression system to construct and purify recombinant NA (rNA) proteins of H5N1 (A/Vietnam/1203/2004) and pandemic H1N1 (pH1N1) (A/Texas/05/2009) influenza viruses. BALB/c mice immunized with these proteins had high titers of NA-specific IgG and NA-inhibiting (NI) antibodies against H5N1, pH1N1, H3N2, and H7N9 viruses. H5N1 rNA immunization resulted in higher quantities of NA-specific antibody-secreting B cells against H5N1 and heterologous pH1N1 viruses in the spleen. H5N1 rNA and pH1N1 rNA immunizations both provided complete protection against homologous virus challenges, with H5N1 rNA immunization providing better protection against pH1N1 virus challenges. Cross-reactive NI antibodies were further dissected via pH1N1 rNA protein immunizations with I149V (NA with a change of Ile to Val at position 149), N344Y, and I365T/S366N NA mutations. The I365T/S366N mutation of pH1N1 rNA enhanced cross-reactive NI antibodies against H5N1, H3N2, and H7N9 viruses. It is our hope that these findings provide useful information for the development of an NA-based universal influenza vaccine. IMPORTANCE Neuraminidase (NA) is an influenza virus enzymatic protein that cleaves sialic acid linkages on infected cell surfaces, thus facilitating viral release and contributing to viral transmission and mucus infection. In currently available inactivated or live, attenuated influenza vaccines based on the antigenic content of hemagglutinin proteins, vaccine efficacy can be contributed partly through NA-elicited immune responses. We investigated the NA immunity of different recombinant NA (rNA) proteins associated with pH1N1 and H5N1 viruses. Our results indicate that H5N1 rNA immunization induced more potent cross-protective immunity than pH1N1 rNA immunization, and three mutated residues, I149V, I365T, and S366N, near the NA enzyme active site(s) are linked to enhanced cross-reactive NA-inhibiting antibodies against heterologous and heterosubtypic influenza A viruses. These findings provide useful information for the development of an NA-based universal influenza vaccine.","container-title":"Journal of Virology","DOI":"10.1128/jvi.00585-15","ISSN":"0022-538X","issue":"14","note":"PMID: 25948745","page":"7224-7234","title":"Cross-Reactive Neuraminidase-Inhibiting Antibodies Elicited by Immunization with Recombinant Neuraminidase Proteins of H5N1 and Pandemic H1N1 Influenza A Viruses","volume":"89","author":[{"family":"Liu","given":"Wen-Chun"},{"family":"Lin","given":"Chia-Ying"},{"family":"Tsou","given":"Yung-Ta"},{"family":"Jan","given":"Jia-Tsrong"},{"family":"Wu","given":"Suh-Chin"}],"issued":{"date-parts":[["2015"]]}}}],"schema":"https://github.com/citation-style-language/schema/raw/master/csl-citation.json"} </w:instrText>
            </w:r>
            <w:r w:rsidRPr="00E04CB1">
              <w:rPr>
                <w:rFonts w:ascii="Calibri" w:eastAsia="Times New Roman" w:hAnsi="Calibri" w:cs="Calibri"/>
                <w:color w:val="000000"/>
                <w:kern w:val="0"/>
                <w:sz w:val="22"/>
                <w:szCs w:val="22"/>
                <w:lang w:eastAsia="en-GB"/>
                <w14:ligatures w14:val="none"/>
              </w:rPr>
              <w:fldChar w:fldCharType="separate"/>
            </w:r>
            <w:r w:rsidRPr="00F13688">
              <w:rPr>
                <w:rFonts w:ascii="Calibri" w:hAnsi="Calibri" w:cs="Calibri"/>
                <w:color w:val="000000"/>
                <w:kern w:val="0"/>
                <w:sz w:val="22"/>
                <w:szCs w:val="24"/>
                <w:vertAlign w:val="superscript"/>
              </w:rPr>
              <w:t>10</w:t>
            </w:r>
            <w:r w:rsidRPr="00E04CB1">
              <w:rPr>
                <w:rFonts w:ascii="Calibri" w:eastAsia="Times New Roman" w:hAnsi="Calibri" w:cs="Calibri"/>
                <w:color w:val="000000"/>
                <w:kern w:val="0"/>
                <w:sz w:val="22"/>
                <w:szCs w:val="22"/>
                <w:lang w:eastAsia="en-GB"/>
                <w14:ligatures w14:val="none"/>
              </w:rPr>
              <w:fldChar w:fldCharType="end"/>
            </w:r>
          </w:p>
        </w:tc>
        <w:tc>
          <w:tcPr>
            <w:tcW w:w="1701" w:type="dxa"/>
            <w:tcBorders>
              <w:bottom w:val="single" w:sz="4" w:space="0" w:color="auto"/>
            </w:tcBorders>
            <w:noWrap/>
            <w:hideMark/>
          </w:tcPr>
          <w:p w14:paraId="4547F488"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N1</w:t>
            </w:r>
          </w:p>
        </w:tc>
        <w:tc>
          <w:tcPr>
            <w:tcW w:w="2370" w:type="dxa"/>
            <w:tcBorders>
              <w:bottom w:val="single" w:sz="4" w:space="0" w:color="auto"/>
            </w:tcBorders>
            <w:hideMark/>
          </w:tcPr>
          <w:p w14:paraId="747CE084"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H1N1/09, H5N1</w:t>
            </w:r>
          </w:p>
        </w:tc>
        <w:tc>
          <w:tcPr>
            <w:tcW w:w="1377" w:type="dxa"/>
            <w:tcBorders>
              <w:bottom w:val="single" w:sz="4" w:space="0" w:color="auto"/>
            </w:tcBorders>
            <w:noWrap/>
            <w:hideMark/>
          </w:tcPr>
          <w:p w14:paraId="75BE235B"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lang w:eastAsia="en-GB"/>
                <w14:ligatures w14:val="none"/>
              </w:rPr>
            </w:pPr>
            <w:r w:rsidRPr="00293D63">
              <w:rPr>
                <w:rFonts w:ascii="Calibri" w:eastAsia="Times New Roman" w:hAnsi="Calibri" w:cs="Calibri"/>
                <w:color w:val="000000"/>
                <w:kern w:val="0"/>
                <w:sz w:val="22"/>
                <w:szCs w:val="22"/>
                <w:lang w:eastAsia="en-GB"/>
                <w14:ligatures w14:val="none"/>
              </w:rPr>
              <w:t xml:space="preserve">Sf9 </w:t>
            </w:r>
          </w:p>
        </w:tc>
        <w:tc>
          <w:tcPr>
            <w:tcW w:w="1719" w:type="dxa"/>
            <w:tcBorders>
              <w:bottom w:val="single" w:sz="4" w:space="0" w:color="auto"/>
            </w:tcBorders>
            <w:hideMark/>
          </w:tcPr>
          <w:p w14:paraId="1A5F608F" w14:textId="77777777" w:rsidR="00837715" w:rsidRPr="00293D63" w:rsidRDefault="00837715" w:rsidP="0083771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sz w:val="22"/>
                <w:szCs w:val="22"/>
                <w:lang w:eastAsia="en-GB"/>
                <w14:ligatures w14:val="none"/>
              </w:rPr>
            </w:pPr>
            <w:r w:rsidRPr="00293D63">
              <w:rPr>
                <w:rFonts w:ascii="Calibri" w:eastAsia="Times New Roman" w:hAnsi="Calibri" w:cs="Calibri"/>
                <w:b/>
                <w:bCs/>
                <w:color w:val="000000"/>
                <w:kern w:val="0"/>
                <w:sz w:val="22"/>
                <w:szCs w:val="22"/>
                <w:lang w:eastAsia="en-GB"/>
                <w14:ligatures w14:val="none"/>
              </w:rPr>
              <w:t>0.25-0.5 mg/L</w:t>
            </w:r>
          </w:p>
        </w:tc>
      </w:tr>
    </w:tbl>
    <w:p w14:paraId="52CBC422" w14:textId="77777777" w:rsidR="008F6D5B" w:rsidRDefault="008F6D5B"/>
    <w:sectPr w:rsidR="008F6D5B" w:rsidSect="0086275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5B"/>
    <w:rsid w:val="0001767D"/>
    <w:rsid w:val="000261CE"/>
    <w:rsid w:val="000309EE"/>
    <w:rsid w:val="0003712C"/>
    <w:rsid w:val="00037FAB"/>
    <w:rsid w:val="00053788"/>
    <w:rsid w:val="00053DFA"/>
    <w:rsid w:val="00054DD9"/>
    <w:rsid w:val="00072785"/>
    <w:rsid w:val="00072855"/>
    <w:rsid w:val="000749E7"/>
    <w:rsid w:val="00077F73"/>
    <w:rsid w:val="000830F2"/>
    <w:rsid w:val="00095348"/>
    <w:rsid w:val="00095D88"/>
    <w:rsid w:val="00096DD4"/>
    <w:rsid w:val="000B658C"/>
    <w:rsid w:val="000B73B3"/>
    <w:rsid w:val="000D2650"/>
    <w:rsid w:val="000F1E53"/>
    <w:rsid w:val="001045F5"/>
    <w:rsid w:val="00104EA1"/>
    <w:rsid w:val="00106D2E"/>
    <w:rsid w:val="00116B09"/>
    <w:rsid w:val="0012075C"/>
    <w:rsid w:val="00120805"/>
    <w:rsid w:val="00121CEC"/>
    <w:rsid w:val="00131906"/>
    <w:rsid w:val="00131AB2"/>
    <w:rsid w:val="00136389"/>
    <w:rsid w:val="0014098E"/>
    <w:rsid w:val="00161E10"/>
    <w:rsid w:val="001637B4"/>
    <w:rsid w:val="00170B71"/>
    <w:rsid w:val="00171216"/>
    <w:rsid w:val="00180007"/>
    <w:rsid w:val="0018218B"/>
    <w:rsid w:val="00185A12"/>
    <w:rsid w:val="001A0D53"/>
    <w:rsid w:val="001A3D8B"/>
    <w:rsid w:val="001A5691"/>
    <w:rsid w:val="001B1113"/>
    <w:rsid w:val="001B5340"/>
    <w:rsid w:val="001C61A5"/>
    <w:rsid w:val="001D3DE2"/>
    <w:rsid w:val="001D5251"/>
    <w:rsid w:val="001E16E6"/>
    <w:rsid w:val="001E4B52"/>
    <w:rsid w:val="00204984"/>
    <w:rsid w:val="002122DC"/>
    <w:rsid w:val="00215603"/>
    <w:rsid w:val="002236A0"/>
    <w:rsid w:val="00224E21"/>
    <w:rsid w:val="002379E4"/>
    <w:rsid w:val="0026008E"/>
    <w:rsid w:val="00273C5C"/>
    <w:rsid w:val="00276FB7"/>
    <w:rsid w:val="002813FC"/>
    <w:rsid w:val="00287A00"/>
    <w:rsid w:val="002907E8"/>
    <w:rsid w:val="002A550C"/>
    <w:rsid w:val="002B1323"/>
    <w:rsid w:val="002B2995"/>
    <w:rsid w:val="002C39E1"/>
    <w:rsid w:val="002C7329"/>
    <w:rsid w:val="002D4AD2"/>
    <w:rsid w:val="002E2917"/>
    <w:rsid w:val="002E4281"/>
    <w:rsid w:val="002F7300"/>
    <w:rsid w:val="0030120C"/>
    <w:rsid w:val="00304FFF"/>
    <w:rsid w:val="00307B5B"/>
    <w:rsid w:val="00307D6C"/>
    <w:rsid w:val="0031023C"/>
    <w:rsid w:val="003240C1"/>
    <w:rsid w:val="00344490"/>
    <w:rsid w:val="00346B49"/>
    <w:rsid w:val="00353E29"/>
    <w:rsid w:val="00356D32"/>
    <w:rsid w:val="003661C8"/>
    <w:rsid w:val="00367E04"/>
    <w:rsid w:val="003746B9"/>
    <w:rsid w:val="0037492E"/>
    <w:rsid w:val="00377DFC"/>
    <w:rsid w:val="003810DB"/>
    <w:rsid w:val="003837BE"/>
    <w:rsid w:val="00386EEB"/>
    <w:rsid w:val="003940AB"/>
    <w:rsid w:val="00395B5D"/>
    <w:rsid w:val="003A1215"/>
    <w:rsid w:val="003A1335"/>
    <w:rsid w:val="003A7DBD"/>
    <w:rsid w:val="003B082B"/>
    <w:rsid w:val="003B2FE7"/>
    <w:rsid w:val="003B4DC2"/>
    <w:rsid w:val="003B6FED"/>
    <w:rsid w:val="003C7276"/>
    <w:rsid w:val="003D475E"/>
    <w:rsid w:val="003D5B16"/>
    <w:rsid w:val="003E336A"/>
    <w:rsid w:val="003F10BC"/>
    <w:rsid w:val="003F7BAF"/>
    <w:rsid w:val="004037FA"/>
    <w:rsid w:val="004253E7"/>
    <w:rsid w:val="0045050D"/>
    <w:rsid w:val="00462D3C"/>
    <w:rsid w:val="0046687A"/>
    <w:rsid w:val="00466E02"/>
    <w:rsid w:val="00473E24"/>
    <w:rsid w:val="00483102"/>
    <w:rsid w:val="004837E2"/>
    <w:rsid w:val="00490576"/>
    <w:rsid w:val="00491967"/>
    <w:rsid w:val="004A5512"/>
    <w:rsid w:val="004A745C"/>
    <w:rsid w:val="004B59D7"/>
    <w:rsid w:val="004B70CF"/>
    <w:rsid w:val="004C1CA9"/>
    <w:rsid w:val="004C3DFB"/>
    <w:rsid w:val="004D0BA9"/>
    <w:rsid w:val="004D36C6"/>
    <w:rsid w:val="004E1D02"/>
    <w:rsid w:val="004E31E7"/>
    <w:rsid w:val="004E4A34"/>
    <w:rsid w:val="004E6744"/>
    <w:rsid w:val="004F0A8D"/>
    <w:rsid w:val="004F7D50"/>
    <w:rsid w:val="00500398"/>
    <w:rsid w:val="005025C4"/>
    <w:rsid w:val="005045D3"/>
    <w:rsid w:val="0052429E"/>
    <w:rsid w:val="00541A68"/>
    <w:rsid w:val="00547748"/>
    <w:rsid w:val="00554851"/>
    <w:rsid w:val="0055650D"/>
    <w:rsid w:val="0056245A"/>
    <w:rsid w:val="00567580"/>
    <w:rsid w:val="00570D69"/>
    <w:rsid w:val="005732B0"/>
    <w:rsid w:val="0058565A"/>
    <w:rsid w:val="0059265E"/>
    <w:rsid w:val="005A7487"/>
    <w:rsid w:val="005B4BD9"/>
    <w:rsid w:val="005B5D49"/>
    <w:rsid w:val="005C3D03"/>
    <w:rsid w:val="005D0BC7"/>
    <w:rsid w:val="005D5DF9"/>
    <w:rsid w:val="005E2033"/>
    <w:rsid w:val="005E6E25"/>
    <w:rsid w:val="006100F6"/>
    <w:rsid w:val="00612C32"/>
    <w:rsid w:val="00623AEF"/>
    <w:rsid w:val="00633252"/>
    <w:rsid w:val="00633A51"/>
    <w:rsid w:val="0065063A"/>
    <w:rsid w:val="0065315E"/>
    <w:rsid w:val="00657783"/>
    <w:rsid w:val="00665432"/>
    <w:rsid w:val="0068041D"/>
    <w:rsid w:val="00684A05"/>
    <w:rsid w:val="006A218D"/>
    <w:rsid w:val="006B3143"/>
    <w:rsid w:val="006B380A"/>
    <w:rsid w:val="006B6134"/>
    <w:rsid w:val="006D5C99"/>
    <w:rsid w:val="006E13D0"/>
    <w:rsid w:val="006E2279"/>
    <w:rsid w:val="006E275F"/>
    <w:rsid w:val="006E291F"/>
    <w:rsid w:val="006F133F"/>
    <w:rsid w:val="006F54D3"/>
    <w:rsid w:val="00710952"/>
    <w:rsid w:val="0071376E"/>
    <w:rsid w:val="00723F41"/>
    <w:rsid w:val="0074474A"/>
    <w:rsid w:val="00764D6E"/>
    <w:rsid w:val="00787E09"/>
    <w:rsid w:val="007A0EF1"/>
    <w:rsid w:val="007A6619"/>
    <w:rsid w:val="007C2C22"/>
    <w:rsid w:val="007C353A"/>
    <w:rsid w:val="007D1EB5"/>
    <w:rsid w:val="007F0D61"/>
    <w:rsid w:val="007F4ACB"/>
    <w:rsid w:val="0080562C"/>
    <w:rsid w:val="0081221D"/>
    <w:rsid w:val="0082234E"/>
    <w:rsid w:val="00822DFF"/>
    <w:rsid w:val="0083180B"/>
    <w:rsid w:val="00836D77"/>
    <w:rsid w:val="00837715"/>
    <w:rsid w:val="00843333"/>
    <w:rsid w:val="008443AA"/>
    <w:rsid w:val="008507AF"/>
    <w:rsid w:val="00857FB2"/>
    <w:rsid w:val="0086275C"/>
    <w:rsid w:val="00864D87"/>
    <w:rsid w:val="0088113F"/>
    <w:rsid w:val="00890333"/>
    <w:rsid w:val="008942C4"/>
    <w:rsid w:val="00895867"/>
    <w:rsid w:val="008B28E7"/>
    <w:rsid w:val="008B311B"/>
    <w:rsid w:val="008B7188"/>
    <w:rsid w:val="008C3EDA"/>
    <w:rsid w:val="008D13EF"/>
    <w:rsid w:val="008D25C9"/>
    <w:rsid w:val="008D2B77"/>
    <w:rsid w:val="008E1C8F"/>
    <w:rsid w:val="008E76F1"/>
    <w:rsid w:val="008F6443"/>
    <w:rsid w:val="008F65B0"/>
    <w:rsid w:val="008F6D5B"/>
    <w:rsid w:val="0090201B"/>
    <w:rsid w:val="00912582"/>
    <w:rsid w:val="00914C46"/>
    <w:rsid w:val="00922A0B"/>
    <w:rsid w:val="00923CA4"/>
    <w:rsid w:val="0092559D"/>
    <w:rsid w:val="00934A2C"/>
    <w:rsid w:val="00943BF3"/>
    <w:rsid w:val="00953099"/>
    <w:rsid w:val="00954C46"/>
    <w:rsid w:val="00962782"/>
    <w:rsid w:val="009658E2"/>
    <w:rsid w:val="0097149E"/>
    <w:rsid w:val="00982816"/>
    <w:rsid w:val="009862DC"/>
    <w:rsid w:val="00993FF6"/>
    <w:rsid w:val="009943B2"/>
    <w:rsid w:val="00994B12"/>
    <w:rsid w:val="009A0214"/>
    <w:rsid w:val="009A0A93"/>
    <w:rsid w:val="009A2ABC"/>
    <w:rsid w:val="009A5588"/>
    <w:rsid w:val="009C1532"/>
    <w:rsid w:val="009C4003"/>
    <w:rsid w:val="009D01DC"/>
    <w:rsid w:val="009D2827"/>
    <w:rsid w:val="009E1449"/>
    <w:rsid w:val="009F105B"/>
    <w:rsid w:val="009F1525"/>
    <w:rsid w:val="009F19D9"/>
    <w:rsid w:val="009F406B"/>
    <w:rsid w:val="00A002CF"/>
    <w:rsid w:val="00A01C31"/>
    <w:rsid w:val="00A0498A"/>
    <w:rsid w:val="00A06C17"/>
    <w:rsid w:val="00A154C7"/>
    <w:rsid w:val="00A21962"/>
    <w:rsid w:val="00A35325"/>
    <w:rsid w:val="00A353E9"/>
    <w:rsid w:val="00A57E86"/>
    <w:rsid w:val="00A66D6F"/>
    <w:rsid w:val="00A92193"/>
    <w:rsid w:val="00A93D47"/>
    <w:rsid w:val="00AA2E8E"/>
    <w:rsid w:val="00AA4CAC"/>
    <w:rsid w:val="00AA53D9"/>
    <w:rsid w:val="00AB2322"/>
    <w:rsid w:val="00AC3ACA"/>
    <w:rsid w:val="00AC74C7"/>
    <w:rsid w:val="00AE4973"/>
    <w:rsid w:val="00B00A9B"/>
    <w:rsid w:val="00B14223"/>
    <w:rsid w:val="00B21479"/>
    <w:rsid w:val="00B26B37"/>
    <w:rsid w:val="00B26BCB"/>
    <w:rsid w:val="00B321CE"/>
    <w:rsid w:val="00B34CA2"/>
    <w:rsid w:val="00B41A6C"/>
    <w:rsid w:val="00B52DFD"/>
    <w:rsid w:val="00B57E2D"/>
    <w:rsid w:val="00B64047"/>
    <w:rsid w:val="00B73440"/>
    <w:rsid w:val="00B7493E"/>
    <w:rsid w:val="00B80920"/>
    <w:rsid w:val="00B94C9D"/>
    <w:rsid w:val="00BA2043"/>
    <w:rsid w:val="00BA246E"/>
    <w:rsid w:val="00BD3424"/>
    <w:rsid w:val="00BE1C61"/>
    <w:rsid w:val="00BE5E51"/>
    <w:rsid w:val="00BE79F8"/>
    <w:rsid w:val="00BF3B11"/>
    <w:rsid w:val="00BF64A9"/>
    <w:rsid w:val="00C10ECC"/>
    <w:rsid w:val="00C12599"/>
    <w:rsid w:val="00C37799"/>
    <w:rsid w:val="00C44EB4"/>
    <w:rsid w:val="00C62DCD"/>
    <w:rsid w:val="00C73946"/>
    <w:rsid w:val="00C75932"/>
    <w:rsid w:val="00C763EF"/>
    <w:rsid w:val="00C775DB"/>
    <w:rsid w:val="00C96C9A"/>
    <w:rsid w:val="00CA3FFC"/>
    <w:rsid w:val="00CA707E"/>
    <w:rsid w:val="00CA7A9B"/>
    <w:rsid w:val="00CA7EC9"/>
    <w:rsid w:val="00CC4CA2"/>
    <w:rsid w:val="00CD3F05"/>
    <w:rsid w:val="00CD4061"/>
    <w:rsid w:val="00CE1DF4"/>
    <w:rsid w:val="00CE35CA"/>
    <w:rsid w:val="00D1088F"/>
    <w:rsid w:val="00D14D88"/>
    <w:rsid w:val="00D16C10"/>
    <w:rsid w:val="00D17409"/>
    <w:rsid w:val="00D22737"/>
    <w:rsid w:val="00D3089B"/>
    <w:rsid w:val="00D33147"/>
    <w:rsid w:val="00D351B6"/>
    <w:rsid w:val="00D57422"/>
    <w:rsid w:val="00D60BBD"/>
    <w:rsid w:val="00D64445"/>
    <w:rsid w:val="00D77E0A"/>
    <w:rsid w:val="00DA10AD"/>
    <w:rsid w:val="00DA66B0"/>
    <w:rsid w:val="00DA7FFD"/>
    <w:rsid w:val="00DF0A35"/>
    <w:rsid w:val="00DF33CE"/>
    <w:rsid w:val="00DF637F"/>
    <w:rsid w:val="00E17677"/>
    <w:rsid w:val="00E22465"/>
    <w:rsid w:val="00E24EBF"/>
    <w:rsid w:val="00E2692F"/>
    <w:rsid w:val="00E33FB5"/>
    <w:rsid w:val="00E40E2C"/>
    <w:rsid w:val="00E55192"/>
    <w:rsid w:val="00E55BCB"/>
    <w:rsid w:val="00E615AE"/>
    <w:rsid w:val="00E6299B"/>
    <w:rsid w:val="00E7455F"/>
    <w:rsid w:val="00E8211F"/>
    <w:rsid w:val="00E837E3"/>
    <w:rsid w:val="00E839B7"/>
    <w:rsid w:val="00E92BE0"/>
    <w:rsid w:val="00EA0C7F"/>
    <w:rsid w:val="00EA4816"/>
    <w:rsid w:val="00EB29E5"/>
    <w:rsid w:val="00EB74C3"/>
    <w:rsid w:val="00EC7E2A"/>
    <w:rsid w:val="00ED7077"/>
    <w:rsid w:val="00ED74EF"/>
    <w:rsid w:val="00EE62A1"/>
    <w:rsid w:val="00EF2A15"/>
    <w:rsid w:val="00EF64A7"/>
    <w:rsid w:val="00EF7EF8"/>
    <w:rsid w:val="00F04C28"/>
    <w:rsid w:val="00F05C4C"/>
    <w:rsid w:val="00F209BF"/>
    <w:rsid w:val="00F270F6"/>
    <w:rsid w:val="00F3038F"/>
    <w:rsid w:val="00F30A55"/>
    <w:rsid w:val="00F31F00"/>
    <w:rsid w:val="00F44E4D"/>
    <w:rsid w:val="00F50EFB"/>
    <w:rsid w:val="00F57AA4"/>
    <w:rsid w:val="00F6792F"/>
    <w:rsid w:val="00F71CC7"/>
    <w:rsid w:val="00F81651"/>
    <w:rsid w:val="00FB050D"/>
    <w:rsid w:val="00FC007C"/>
    <w:rsid w:val="00FC3D50"/>
    <w:rsid w:val="00FD366E"/>
    <w:rsid w:val="00FD596B"/>
    <w:rsid w:val="00FF06A6"/>
    <w:rsid w:val="00FF43AE"/>
    <w:rsid w:val="00FF4DA3"/>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ecimalSymbol w:val="."/>
  <w:listSeparator w:val=","/>
  <w14:docId w14:val="57715535"/>
  <w15:chartTrackingRefBased/>
  <w15:docId w15:val="{EDC74C63-6D29-734E-8A49-3A3A9154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GB" w:eastAsia="en-US" w:bidi="ne-NP"/>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D5B"/>
    <w:pPr>
      <w:spacing w:before="0" w:beforeAutospacing="0" w:after="0" w:afterAutospacing="0"/>
    </w:pPr>
  </w:style>
  <w:style w:type="paragraph" w:styleId="Heading1">
    <w:name w:val="heading 1"/>
    <w:basedOn w:val="Normal"/>
    <w:next w:val="Normal"/>
    <w:link w:val="Heading1Char"/>
    <w:uiPriority w:val="9"/>
    <w:qFormat/>
    <w:rsid w:val="008F6D5B"/>
    <w:pPr>
      <w:keepNext/>
      <w:keepLines/>
      <w:spacing w:before="360" w:beforeAutospacing="1" w:after="80" w:afterAutospacing="1"/>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F6D5B"/>
    <w:pPr>
      <w:keepNext/>
      <w:keepLines/>
      <w:spacing w:before="160" w:beforeAutospacing="1" w:after="80" w:afterAutospacing="1"/>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F6D5B"/>
    <w:pPr>
      <w:keepNext/>
      <w:keepLines/>
      <w:spacing w:before="160" w:beforeAutospacing="1" w:after="80" w:afterAutospacing="1"/>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F6D5B"/>
    <w:pPr>
      <w:keepNext/>
      <w:keepLines/>
      <w:spacing w:before="80" w:beforeAutospacing="1" w:after="40" w:afterAutospacing="1"/>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D5B"/>
    <w:pPr>
      <w:keepNext/>
      <w:keepLines/>
      <w:spacing w:before="80" w:beforeAutospacing="1" w:after="40" w:afterAutospacing="1"/>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D5B"/>
    <w:pPr>
      <w:keepNext/>
      <w:keepLines/>
      <w:spacing w:before="40" w:beforeAutospacing="1" w:afterAutospacing="1"/>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D5B"/>
    <w:pPr>
      <w:keepNext/>
      <w:keepLines/>
      <w:spacing w:before="40" w:beforeAutospacing="1" w:afterAutospacing="1"/>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D5B"/>
    <w:pPr>
      <w:keepNext/>
      <w:keepLines/>
      <w:spacing w:beforeAutospacing="1" w:afterAutospacing="1"/>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D5B"/>
    <w:pPr>
      <w:keepNext/>
      <w:keepLines/>
      <w:spacing w:beforeAutospacing="1" w:afterAutospacing="1"/>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D5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F6D5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F6D5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F6D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D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D5B"/>
    <w:rPr>
      <w:rFonts w:eastAsiaTheme="majorEastAsia" w:cstheme="majorBidi"/>
      <w:color w:val="272727" w:themeColor="text1" w:themeTint="D8"/>
    </w:rPr>
  </w:style>
  <w:style w:type="paragraph" w:styleId="Title">
    <w:name w:val="Title"/>
    <w:basedOn w:val="Normal"/>
    <w:next w:val="Normal"/>
    <w:link w:val="TitleChar"/>
    <w:uiPriority w:val="10"/>
    <w:qFormat/>
    <w:rsid w:val="008F6D5B"/>
    <w:pPr>
      <w:spacing w:beforeAutospacing="1" w:after="80" w:afterAutospacing="1"/>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F6D5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F6D5B"/>
    <w:pPr>
      <w:numPr>
        <w:ilvl w:val="1"/>
      </w:numPr>
      <w:spacing w:before="100" w:beforeAutospacing="1" w:after="160" w:afterAutospacing="1"/>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F6D5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F6D5B"/>
    <w:pPr>
      <w:spacing w:before="160" w:beforeAutospacing="1" w:after="160" w:afterAutospacing="1"/>
      <w:jc w:val="center"/>
    </w:pPr>
    <w:rPr>
      <w:i/>
      <w:iCs/>
      <w:color w:val="404040" w:themeColor="text1" w:themeTint="BF"/>
    </w:rPr>
  </w:style>
  <w:style w:type="character" w:customStyle="1" w:styleId="QuoteChar">
    <w:name w:val="Quote Char"/>
    <w:basedOn w:val="DefaultParagraphFont"/>
    <w:link w:val="Quote"/>
    <w:uiPriority w:val="29"/>
    <w:rsid w:val="008F6D5B"/>
    <w:rPr>
      <w:i/>
      <w:iCs/>
      <w:color w:val="404040" w:themeColor="text1" w:themeTint="BF"/>
    </w:rPr>
  </w:style>
  <w:style w:type="paragraph" w:styleId="ListParagraph">
    <w:name w:val="List Paragraph"/>
    <w:basedOn w:val="Normal"/>
    <w:uiPriority w:val="34"/>
    <w:qFormat/>
    <w:rsid w:val="008F6D5B"/>
    <w:pPr>
      <w:spacing w:before="100" w:beforeAutospacing="1" w:after="100" w:afterAutospacing="1"/>
      <w:ind w:left="720"/>
      <w:contextualSpacing/>
    </w:pPr>
  </w:style>
  <w:style w:type="character" w:styleId="IntenseEmphasis">
    <w:name w:val="Intense Emphasis"/>
    <w:basedOn w:val="DefaultParagraphFont"/>
    <w:uiPriority w:val="21"/>
    <w:qFormat/>
    <w:rsid w:val="008F6D5B"/>
    <w:rPr>
      <w:i/>
      <w:iCs/>
      <w:color w:val="0F4761" w:themeColor="accent1" w:themeShade="BF"/>
    </w:rPr>
  </w:style>
  <w:style w:type="paragraph" w:styleId="IntenseQuote">
    <w:name w:val="Intense Quote"/>
    <w:basedOn w:val="Normal"/>
    <w:next w:val="Normal"/>
    <w:link w:val="IntenseQuoteChar"/>
    <w:uiPriority w:val="30"/>
    <w:qFormat/>
    <w:rsid w:val="008F6D5B"/>
    <w:pPr>
      <w:pBdr>
        <w:top w:val="single" w:sz="4" w:space="10" w:color="0F4761" w:themeColor="accent1" w:themeShade="BF"/>
        <w:bottom w:val="single" w:sz="4" w:space="10" w:color="0F4761" w:themeColor="accent1" w:themeShade="BF"/>
      </w:pBdr>
      <w:spacing w:before="360" w:beforeAutospacing="1" w:after="360" w:afterAutospacing="1"/>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D5B"/>
    <w:rPr>
      <w:i/>
      <w:iCs/>
      <w:color w:val="0F4761" w:themeColor="accent1" w:themeShade="BF"/>
    </w:rPr>
  </w:style>
  <w:style w:type="character" w:styleId="IntenseReference">
    <w:name w:val="Intense Reference"/>
    <w:basedOn w:val="DefaultParagraphFont"/>
    <w:uiPriority w:val="32"/>
    <w:qFormat/>
    <w:rsid w:val="008F6D5B"/>
    <w:rPr>
      <w:b/>
      <w:bCs/>
      <w:smallCaps/>
      <w:color w:val="0F4761" w:themeColor="accent1" w:themeShade="BF"/>
      <w:spacing w:val="5"/>
    </w:rPr>
  </w:style>
  <w:style w:type="table" w:styleId="GridTable7ColourfulAccent1">
    <w:name w:val="Grid Table 7 Colorful Accent 1"/>
    <w:basedOn w:val="TableNormal"/>
    <w:uiPriority w:val="52"/>
    <w:rsid w:val="008F6D5B"/>
    <w:pPr>
      <w:spacing w:before="0" w:beforeAutospacing="0" w:after="0" w:afterAutospacing="0"/>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4304</Words>
  <Characters>24535</Characters>
  <Application>Microsoft Office Word</Application>
  <DocSecurity>0</DocSecurity>
  <Lines>204</Lines>
  <Paragraphs>57</Paragraphs>
  <ScaleCrop>false</ScaleCrop>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Pramila Rijal</dc:creator>
  <cp:keywords/>
  <dc:description/>
  <cp:lastModifiedBy>Pramila Rijal</cp:lastModifiedBy>
  <cp:revision>2</cp:revision>
  <dcterms:created xsi:type="dcterms:W3CDTF">2025-08-13T09:38:00Z</dcterms:created>
  <dcterms:modified xsi:type="dcterms:W3CDTF">2025-08-13T09:39:00Z</dcterms:modified>
</cp:coreProperties>
</file>