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BD26FA1" w:rsidR="00F102CC" w:rsidRPr="003D5AF6" w:rsidRDefault="007753C0">
            <w:pPr>
              <w:rPr>
                <w:rFonts w:ascii="Noto Sans" w:eastAsia="Noto Sans" w:hAnsi="Noto Sans" w:cs="Noto Sans"/>
                <w:bCs/>
                <w:color w:val="434343"/>
                <w:sz w:val="18"/>
                <w:szCs w:val="18"/>
              </w:rPr>
            </w:pPr>
            <w:r w:rsidRPr="007753C0">
              <w:rPr>
                <w:rFonts w:ascii="Noto Sans" w:eastAsia="Noto Sans" w:hAnsi="Noto Sans" w:cs="Noto Sans"/>
                <w:bCs/>
                <w:color w:val="434343"/>
                <w:sz w:val="18"/>
                <w:szCs w:val="18"/>
              </w:rPr>
              <w:t xml:space="preserve">Materials and Methods section under ‘Data and material availability’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B7192ED" w:rsidR="00F102CC" w:rsidRPr="003D5AF6" w:rsidRDefault="00406532">
            <w:pPr>
              <w:rPr>
                <w:rFonts w:ascii="Noto Sans" w:eastAsia="Noto Sans" w:hAnsi="Noto Sans" w:cs="Noto Sans"/>
                <w:bCs/>
                <w:color w:val="434343"/>
                <w:sz w:val="18"/>
                <w:szCs w:val="18"/>
              </w:rPr>
            </w:pPr>
            <w:r w:rsidRPr="00406532">
              <w:rPr>
                <w:rFonts w:ascii="Noto Sans" w:eastAsia="Noto Sans" w:hAnsi="Noto Sans" w:cs="Noto Sans"/>
                <w:bCs/>
                <w:color w:val="434343"/>
                <w:sz w:val="18"/>
                <w:szCs w:val="18"/>
              </w:rPr>
              <w:t>Appendix 2. "Antibodies used in this study.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2F5F53A" w:rsidR="00F102CC" w:rsidRPr="003D5AF6" w:rsidRDefault="00224675">
            <w:pPr>
              <w:rPr>
                <w:rFonts w:ascii="Noto Sans" w:eastAsia="Noto Sans" w:hAnsi="Noto Sans" w:cs="Noto Sans"/>
                <w:bCs/>
                <w:color w:val="434343"/>
                <w:sz w:val="18"/>
                <w:szCs w:val="18"/>
              </w:rPr>
            </w:pPr>
            <w:r w:rsidRPr="00224675">
              <w:rPr>
                <w:rFonts w:ascii="Noto Sans" w:eastAsia="Noto Sans" w:hAnsi="Noto Sans" w:cs="Noto Sans"/>
                <w:bCs/>
                <w:color w:val="434343"/>
                <w:sz w:val="18"/>
                <w:szCs w:val="18"/>
              </w:rPr>
              <w:t xml:space="preserve">Materials and Methods, subsection “Generation of </w:t>
            </w:r>
            <w:r w:rsidRPr="00224675">
              <w:rPr>
                <w:rFonts w:ascii="Noto Sans" w:eastAsia="Noto Sans" w:hAnsi="Noto Sans" w:cs="Noto Sans"/>
                <w:bCs/>
                <w:i/>
                <w:iCs/>
                <w:color w:val="434343"/>
                <w:sz w:val="18"/>
                <w:szCs w:val="18"/>
              </w:rPr>
              <w:t>Ankef1</w:t>
            </w:r>
            <w:r w:rsidRPr="00224675">
              <w:rPr>
                <w:rFonts w:ascii="Noto Sans" w:eastAsia="Noto Sans" w:hAnsi="Noto Sans" w:cs="Noto Sans"/>
                <w:bCs/>
                <w:color w:val="434343"/>
                <w:sz w:val="18"/>
                <w:szCs w:val="18"/>
              </w:rPr>
              <w:t xml:space="preserve">-deficient and </w:t>
            </w:r>
            <w:r w:rsidRPr="00224675">
              <w:rPr>
                <w:rFonts w:ascii="Noto Sans" w:eastAsia="Noto Sans" w:hAnsi="Noto Sans" w:cs="Noto Sans"/>
                <w:bCs/>
                <w:i/>
                <w:iCs/>
                <w:color w:val="434343"/>
                <w:sz w:val="18"/>
                <w:szCs w:val="18"/>
              </w:rPr>
              <w:t>Ankef1</w:t>
            </w:r>
            <w:r w:rsidRPr="00224675">
              <w:rPr>
                <w:rFonts w:ascii="Noto Sans" w:eastAsia="Noto Sans" w:hAnsi="Noto Sans" w:cs="Noto Sans"/>
                <w:bCs/>
                <w:color w:val="434343"/>
                <w:sz w:val="18"/>
                <w:szCs w:val="18"/>
              </w:rPr>
              <w:t>-Flag Mouse”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A852B02" w:rsidR="00F102CC" w:rsidRPr="003D5AF6" w:rsidRDefault="009A59F6">
            <w:pPr>
              <w:rPr>
                <w:rFonts w:ascii="Noto Sans" w:eastAsia="Noto Sans" w:hAnsi="Noto Sans" w:cs="Noto Sans"/>
                <w:bCs/>
                <w:color w:val="434343"/>
                <w:sz w:val="18"/>
                <w:szCs w:val="18"/>
              </w:rPr>
            </w:pPr>
            <w:r w:rsidRPr="009A59F6">
              <w:rPr>
                <w:rFonts w:ascii="Noto Sans" w:eastAsia="Noto Sans" w:hAnsi="Noto Sans" w:cs="Noto Sans"/>
                <w:bCs/>
                <w:color w:val="434343"/>
                <w:sz w:val="18"/>
                <w:szCs w:val="18"/>
              </w:rPr>
              <w:t>Materials and Methods, subsection “Verification of protein interactions in 293T cells by co-immunoprecipitation”.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BE3449" w:rsidR="00F102CC" w:rsidRPr="003D5AF6" w:rsidRDefault="007B1604">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654C0C0" w:rsidR="00F102CC" w:rsidRPr="003D5AF6" w:rsidRDefault="002232F3">
            <w:pPr>
              <w:rPr>
                <w:rFonts w:ascii="Noto Sans" w:eastAsia="Noto Sans" w:hAnsi="Noto Sans" w:cs="Noto Sans"/>
                <w:bCs/>
                <w:color w:val="434343"/>
                <w:sz w:val="18"/>
                <w:szCs w:val="18"/>
              </w:rPr>
            </w:pPr>
            <w:r w:rsidRPr="002232F3">
              <w:rPr>
                <w:rFonts w:ascii="Noto Sans" w:eastAsia="Noto Sans" w:hAnsi="Noto Sans" w:cs="Noto Sans"/>
                <w:bCs/>
                <w:color w:val="434343"/>
                <w:sz w:val="18"/>
                <w:szCs w:val="18"/>
              </w:rPr>
              <w:t xml:space="preserve">Materials and Methods, “Animals” subsection.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F3A44C4" w:rsidR="00F102CC" w:rsidRPr="003D5AF6" w:rsidRDefault="00361CF3">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5ED6DF" w:rsidR="00F102CC" w:rsidRPr="003D5AF6" w:rsidRDefault="00007995">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865F930" w:rsidR="00F102CC" w:rsidRPr="003D5AF6" w:rsidRDefault="00007995">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ED831A" w:rsidR="00F102CC" w:rsidRDefault="00AF74E4">
            <w:pPr>
              <w:rPr>
                <w:rFonts w:ascii="Noto Sans" w:eastAsia="Noto Sans" w:hAnsi="Noto Sans" w:cs="Noto Sans"/>
                <w:b/>
                <w:color w:val="434343"/>
                <w:sz w:val="18"/>
                <w:szCs w:val="18"/>
              </w:rPr>
            </w:pPr>
            <w:r>
              <w:rPr>
                <w:rFonts w:ascii="Noto Sans" w:eastAsia="Noto Sans" w:hAnsi="Noto Sans" w:cs="Noto Sans"/>
                <w:b/>
                <w:color w:val="434343"/>
                <w:sz w:val="18"/>
                <w:szCs w:val="18"/>
              </w:rPr>
              <w:sym w:font="Wingdings" w:char="F0FC"/>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18910F" w:rsidR="00F102CC" w:rsidRPr="003D5AF6" w:rsidRDefault="00D20D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6B2CF5" w:rsidR="00F102CC" w:rsidRPr="003D5AF6" w:rsidRDefault="00107E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B9B464D" w14:textId="77777777" w:rsidR="00F102CC" w:rsidRDefault="00F102CC">
            <w:pPr>
              <w:rPr>
                <w:rFonts w:ascii="Noto Sans" w:hAnsi="Noto Sans" w:cs="Noto Sans"/>
                <w:b/>
                <w:color w:val="434343"/>
                <w:sz w:val="16"/>
                <w:szCs w:val="16"/>
                <w:lang w:eastAsia="zh-CN"/>
              </w:rPr>
            </w:pPr>
          </w:p>
          <w:p w14:paraId="6A394521" w14:textId="77777777" w:rsidR="0031047C" w:rsidRPr="0031047C" w:rsidRDefault="0031047C">
            <w:pPr>
              <w:rPr>
                <w:rFonts w:ascii="Noto Sans" w:hAnsi="Noto Sans" w:cs="Noto Sans"/>
                <w:b/>
                <w:color w:val="434343"/>
                <w:sz w:val="16"/>
                <w:szCs w:val="16"/>
                <w:lang w:eastAsia="zh-CN"/>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6E0CDBB" w:rsidR="00F102CC" w:rsidRPr="003D5AF6" w:rsidRDefault="00C46A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9414EE3" w:rsidR="00F102CC" w:rsidRDefault="00C46A0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sym w:font="Wingdings" w:char="F0FC"/>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2618D4C5" w:rsidR="00F102CC" w:rsidRPr="003D5AF6" w:rsidRDefault="00C46A02">
            <w:pPr>
              <w:spacing w:line="225" w:lineRule="auto"/>
              <w:rPr>
                <w:rFonts w:ascii="Noto Sans" w:eastAsia="Noto Sans" w:hAnsi="Noto Sans" w:cs="Noto Sans"/>
                <w:bCs/>
                <w:color w:val="434343"/>
                <w:sz w:val="18"/>
                <w:szCs w:val="18"/>
              </w:rPr>
            </w:pPr>
            <w:r w:rsidRPr="00970244">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C46CE01" w:rsidR="00F102CC" w:rsidRPr="003D5AF6" w:rsidRDefault="00C46A02">
            <w:pPr>
              <w:spacing w:line="225" w:lineRule="auto"/>
              <w:rPr>
                <w:rFonts w:ascii="Noto Sans" w:eastAsia="Noto Sans" w:hAnsi="Noto Sans" w:cs="Noto Sans"/>
                <w:bCs/>
                <w:color w:val="434343"/>
                <w:sz w:val="18"/>
                <w:szCs w:val="18"/>
              </w:rPr>
            </w:pPr>
            <w:r w:rsidRPr="00C46A02">
              <w:rPr>
                <w:rFonts w:ascii="Noto Sans" w:eastAsia="Noto Sans" w:hAnsi="Noto Sans" w:cs="Noto Sans"/>
                <w:bCs/>
                <w:color w:val="434343"/>
                <w:sz w:val="18"/>
                <w:szCs w:val="18"/>
              </w:rPr>
              <w:t>Materials and Methods, "Animals" subsection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2C78775" w:rsidR="00F102CC" w:rsidRPr="00527D09" w:rsidRDefault="00FA408A" w:rsidP="00527D09">
            <w:pPr>
              <w:spacing w:line="225" w:lineRule="auto"/>
              <w:rPr>
                <w:rFonts w:ascii="Noto Sans" w:hAnsi="Noto Sans" w:cs="Noto Sans"/>
                <w:bCs/>
                <w:color w:val="434343"/>
                <w:sz w:val="18"/>
                <w:szCs w:val="18"/>
                <w:lang w:eastAsia="zh-CN"/>
              </w:rPr>
            </w:pPr>
            <w:r w:rsidRPr="00FA408A">
              <w:rPr>
                <w:rFonts w:ascii="Noto Sans" w:hAnsi="Noto Sans" w:cs="Noto Sans"/>
                <w:bCs/>
                <w:color w:val="434343"/>
                <w:sz w:val="18"/>
                <w:szCs w:val="18"/>
                <w:lang w:eastAsia="zh-CN"/>
              </w:rPr>
              <w:t>figure legends. For example,</w:t>
            </w:r>
            <w:r>
              <w:rPr>
                <w:rFonts w:ascii="Noto Sans" w:hAnsi="Noto Sans" w:cs="Noto Sans" w:hint="eastAsia"/>
                <w:bCs/>
                <w:color w:val="434343"/>
                <w:sz w:val="18"/>
                <w:szCs w:val="18"/>
                <w:lang w:eastAsia="zh-CN"/>
              </w:rPr>
              <w:t xml:space="preserve"> </w:t>
            </w:r>
            <w:r w:rsidR="00527D09" w:rsidRPr="00527D09">
              <w:rPr>
                <w:rFonts w:ascii="Noto Sans" w:hAnsi="Noto Sans" w:cs="Noto Sans"/>
                <w:bCs/>
                <w:color w:val="434343"/>
                <w:sz w:val="18"/>
                <w:szCs w:val="18"/>
                <w:lang w:eastAsia="zh-CN"/>
              </w:rPr>
              <w:t>Figure 1A legend:</w:t>
            </w:r>
            <w:r w:rsidR="00527D09">
              <w:rPr>
                <w:rFonts w:ascii="Noto Sans" w:hAnsi="Noto Sans" w:cs="Noto Sans" w:hint="eastAsia"/>
                <w:bCs/>
                <w:color w:val="434343"/>
                <w:sz w:val="18"/>
                <w:szCs w:val="18"/>
                <w:lang w:eastAsia="zh-CN"/>
              </w:rPr>
              <w:t xml:space="preserve"> </w:t>
            </w:r>
            <w:r w:rsidR="00527D09">
              <w:rPr>
                <w:rFonts w:ascii="Noto Sans" w:hAnsi="Noto Sans" w:cs="Noto Sans"/>
                <w:bCs/>
                <w:color w:val="434343"/>
                <w:sz w:val="18"/>
                <w:szCs w:val="18"/>
                <w:lang w:eastAsia="zh-CN"/>
              </w:rPr>
              <w:t>”</w:t>
            </w:r>
            <w:r w:rsidR="00527D09" w:rsidRPr="00527D09">
              <w:rPr>
                <w:rFonts w:ascii="Noto Sans" w:eastAsia="Noto Sans" w:hAnsi="Noto Sans" w:cs="Noto Sans"/>
                <w:bCs/>
                <w:color w:val="434343"/>
                <w:sz w:val="18"/>
                <w:szCs w:val="18"/>
              </w:rPr>
              <w:t>n = 3</w:t>
            </w:r>
            <w:r w:rsidR="00780FB6">
              <w:rPr>
                <w:rFonts w:ascii="Noto Sans" w:hAnsi="Noto Sans" w:cs="Noto Sans"/>
                <w:bCs/>
                <w:color w:val="434343"/>
                <w:sz w:val="18"/>
                <w:szCs w:val="18"/>
                <w:lang w:eastAsia="zh-CN"/>
              </w:rPr>
              <w:t>”</w:t>
            </w:r>
            <w:r w:rsidR="00780FB6">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B54E44F" w:rsidR="00F102CC" w:rsidRPr="003D5AF6" w:rsidRDefault="00780FB6">
            <w:pPr>
              <w:spacing w:line="225" w:lineRule="auto"/>
              <w:rPr>
                <w:rFonts w:ascii="Noto Sans" w:eastAsia="Noto Sans" w:hAnsi="Noto Sans" w:cs="Noto Sans"/>
                <w:bCs/>
                <w:color w:val="434343"/>
                <w:sz w:val="18"/>
                <w:szCs w:val="18"/>
              </w:rPr>
            </w:pPr>
            <w:r w:rsidRPr="00FA408A">
              <w:rPr>
                <w:rFonts w:ascii="Noto Sans" w:hAnsi="Noto Sans" w:cs="Noto Sans"/>
                <w:bCs/>
                <w:color w:val="434343"/>
                <w:sz w:val="18"/>
                <w:szCs w:val="18"/>
                <w:lang w:eastAsia="zh-CN"/>
              </w:rPr>
              <w:t>figure legends. For example,</w:t>
            </w:r>
            <w:r>
              <w:rPr>
                <w:rFonts w:ascii="Noto Sans" w:hAnsi="Noto Sans" w:cs="Noto Sans" w:hint="eastAsia"/>
                <w:bCs/>
                <w:color w:val="434343"/>
                <w:sz w:val="18"/>
                <w:szCs w:val="18"/>
                <w:lang w:eastAsia="zh-CN"/>
              </w:rPr>
              <w:t xml:space="preserve"> </w:t>
            </w:r>
            <w:r w:rsidR="00603134">
              <w:rPr>
                <w:rFonts w:ascii="Noto Sans" w:hAnsi="Noto Sans" w:cs="Noto Sans" w:hint="eastAsia"/>
                <w:bCs/>
                <w:color w:val="434343"/>
                <w:sz w:val="18"/>
                <w:szCs w:val="18"/>
                <w:lang w:eastAsia="zh-CN"/>
              </w:rPr>
              <w:t>F</w:t>
            </w:r>
            <w:r w:rsidR="00603134" w:rsidRPr="00527D09">
              <w:rPr>
                <w:rFonts w:ascii="Noto Sans" w:hAnsi="Noto Sans" w:cs="Noto Sans"/>
                <w:bCs/>
                <w:color w:val="434343"/>
                <w:sz w:val="18"/>
                <w:szCs w:val="18"/>
                <w:lang w:eastAsia="zh-CN"/>
              </w:rPr>
              <w:t>igure 1A legend:</w:t>
            </w:r>
            <w:r w:rsidR="00603134">
              <w:rPr>
                <w:rFonts w:ascii="Noto Sans" w:hAnsi="Noto Sans" w:cs="Noto Sans" w:hint="eastAsia"/>
                <w:bCs/>
                <w:color w:val="434343"/>
                <w:sz w:val="18"/>
                <w:szCs w:val="18"/>
                <w:lang w:eastAsia="zh-CN"/>
              </w:rPr>
              <w:t xml:space="preserve"> </w:t>
            </w:r>
            <w:r w:rsidR="00603134">
              <w:rPr>
                <w:rFonts w:ascii="Noto Sans" w:hAnsi="Noto Sans" w:cs="Noto Sans"/>
                <w:bCs/>
                <w:color w:val="434343"/>
                <w:sz w:val="18"/>
                <w:szCs w:val="18"/>
                <w:lang w:eastAsia="zh-CN"/>
              </w:rPr>
              <w:t>”</w:t>
            </w:r>
            <w:r w:rsidR="00603134" w:rsidRPr="00527D09">
              <w:rPr>
                <w:rFonts w:ascii="Noto Sans" w:eastAsia="Noto Sans" w:hAnsi="Noto Sans" w:cs="Noto Sans"/>
                <w:bCs/>
                <w:color w:val="434343"/>
                <w:sz w:val="18"/>
                <w:szCs w:val="18"/>
              </w:rPr>
              <w:t>n = 3 biological replicates</w:t>
            </w:r>
            <w:r w:rsidR="00603134">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3BBD015" w:rsidR="00F102CC" w:rsidRPr="003D5AF6" w:rsidRDefault="007B3D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24011CF" w:rsidR="00F102CC" w:rsidRPr="00961508" w:rsidRDefault="007B3DE4">
            <w:pPr>
              <w:spacing w:line="225" w:lineRule="auto"/>
              <w:rPr>
                <w:rFonts w:ascii="Noto Sans" w:eastAsia="Noto Sans" w:hAnsi="Noto Sans" w:cs="Noto Sans"/>
                <w:bCs/>
                <w:color w:val="434343"/>
                <w:sz w:val="18"/>
                <w:szCs w:val="18"/>
              </w:rPr>
            </w:pPr>
            <w:r w:rsidRPr="00961508">
              <w:rPr>
                <w:rFonts w:ascii="Noto Sans" w:eastAsia="Noto Sans" w:hAnsi="Noto Sans" w:cs="Noto Sans"/>
                <w:bCs/>
                <w:sz w:val="18"/>
                <w:szCs w:val="18"/>
              </w:rPr>
              <w:t xml:space="preserve">Materials and Methods section (‘Animals’ subsection). The protocol was approved by the Animal Care and Use Committee of the National Institute of Biological Sciences, Beijing (Approval No. </w:t>
            </w:r>
            <w:r w:rsidR="00961508" w:rsidRPr="00961508">
              <w:rPr>
                <w:rFonts w:ascii="Noto Sans" w:hAnsi="Noto Sans" w:cs="Noto Sans" w:hint="eastAsia"/>
                <w:bCs/>
                <w:sz w:val="18"/>
                <w:szCs w:val="18"/>
                <w:lang w:eastAsia="zh-CN"/>
              </w:rPr>
              <w:t>NIBS2020M0019</w:t>
            </w:r>
            <w:r w:rsidRPr="00961508">
              <w:rPr>
                <w:rFonts w:ascii="Noto Sans" w:eastAsia="Noto Sans" w:hAnsi="Noto Sans" w:cs="Noto Sans"/>
                <w:bCs/>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9FE9292" w:rsidR="00F102CC" w:rsidRPr="003D5AF6" w:rsidRDefault="006B68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0B2CC71" w:rsidR="00F102CC" w:rsidRPr="003D5AF6" w:rsidRDefault="00310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0FD44AC5" w:rsidR="00F102CC" w:rsidRPr="003D5AF6" w:rsidRDefault="00E53C42">
            <w:pPr>
              <w:spacing w:line="225" w:lineRule="auto"/>
              <w:rPr>
                <w:rFonts w:ascii="Noto Sans" w:eastAsia="Noto Sans" w:hAnsi="Noto Sans" w:cs="Noto Sans"/>
                <w:bCs/>
                <w:color w:val="434343"/>
                <w:sz w:val="18"/>
                <w:szCs w:val="18"/>
              </w:rPr>
            </w:pPr>
            <w:r w:rsidRPr="00E53C42">
              <w:rPr>
                <w:rFonts w:ascii="Noto Sans" w:eastAsia="Noto Sans" w:hAnsi="Noto Sans" w:cs="Noto Sans"/>
                <w:bCs/>
                <w:color w:val="434343"/>
                <w:sz w:val="18"/>
                <w:szCs w:val="18"/>
              </w:rPr>
              <w:t>Results section “ANKEF1 interacts with N-DRC components in the axoneme”, specifically the statement “(excluding DRC6, which failed to express)” and the corresponding Figure 5B, C and Figure 5-figure supplement 1A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213C97F" w:rsidR="00F102CC" w:rsidRPr="00975EBA" w:rsidRDefault="00975EBA">
            <w:pPr>
              <w:spacing w:line="225" w:lineRule="auto"/>
              <w:rPr>
                <w:rFonts w:ascii="Noto Sans" w:hAnsi="Noto Sans" w:cs="Noto Sans"/>
                <w:bCs/>
                <w:color w:val="434343"/>
                <w:sz w:val="18"/>
                <w:szCs w:val="18"/>
                <w:lang w:eastAsia="zh-CN"/>
              </w:rPr>
            </w:pPr>
            <w:r w:rsidRPr="00975EBA">
              <w:rPr>
                <w:rFonts w:ascii="Noto Sans" w:eastAsia="Noto Sans" w:hAnsi="Noto Sans" w:cs="Noto Sans"/>
                <w:bCs/>
                <w:color w:val="434343"/>
                <w:sz w:val="18"/>
                <w:szCs w:val="18"/>
              </w:rPr>
              <w:t>The statistical methods and justification for their use are detailed in the "Statistical analysis" subsection of the Materials and Methods section. Specific tests and significance levels are also reported in the legends for all relevant figures</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E23BA17" w:rsidR="00F102CC" w:rsidRPr="003D5AF6" w:rsidRDefault="007061D2">
            <w:pPr>
              <w:spacing w:line="225" w:lineRule="auto"/>
              <w:rPr>
                <w:rFonts w:ascii="Noto Sans" w:eastAsia="Noto Sans" w:hAnsi="Noto Sans" w:cs="Noto Sans"/>
                <w:bCs/>
                <w:color w:val="434343"/>
                <w:sz w:val="18"/>
                <w:szCs w:val="18"/>
              </w:rPr>
            </w:pPr>
            <w:r w:rsidRPr="007061D2">
              <w:rPr>
                <w:rFonts w:ascii="Noto Sans" w:eastAsia="Noto Sans" w:hAnsi="Noto Sans" w:cs="Noto Sans"/>
                <w:bCs/>
                <w:color w:val="434343"/>
                <w:sz w:val="18"/>
                <w:szCs w:val="18"/>
              </w:rPr>
              <w:t>Materials and Methods section “</w:t>
            </w:r>
            <w:r w:rsidR="00961ABE" w:rsidRPr="00961ABE">
              <w:rPr>
                <w:rFonts w:ascii="Noto Sans" w:eastAsia="Noto Sans" w:hAnsi="Noto Sans" w:cs="Noto Sans"/>
                <w:bCs/>
                <w:color w:val="434343"/>
                <w:sz w:val="18"/>
                <w:szCs w:val="18"/>
              </w:rPr>
              <w:t>Data and material availability</w:t>
            </w:r>
            <w:r w:rsidRPr="007061D2">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453B99B" w:rsidR="00F102CC" w:rsidRPr="008066D2" w:rsidRDefault="00F102CC">
            <w:pPr>
              <w:spacing w:line="225" w:lineRule="auto"/>
              <w:rPr>
                <w:rFonts w:ascii="Noto Sans" w:hAnsi="Noto Sans" w:cs="Noto Sans" w:hint="eastAsia"/>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C31DA6B" w:rsidR="00F102CC" w:rsidRPr="003D5AF6" w:rsidRDefault="007061D2">
            <w:pPr>
              <w:spacing w:line="225" w:lineRule="auto"/>
              <w:rPr>
                <w:rFonts w:ascii="Noto Sans" w:eastAsia="Noto Sans" w:hAnsi="Noto Sans" w:cs="Noto Sans"/>
                <w:bCs/>
                <w:color w:val="434343"/>
                <w:sz w:val="18"/>
                <w:szCs w:val="18"/>
              </w:rPr>
            </w:pPr>
            <w:r w:rsidRPr="007061D2">
              <w:rPr>
                <w:rFonts w:ascii="Noto Sans" w:eastAsia="Noto Sans" w:hAnsi="Noto Sans" w:cs="Noto Sans"/>
                <w:bCs/>
                <w:color w:val="434343"/>
                <w:sz w:val="18"/>
                <w:szCs w:val="18"/>
              </w:rPr>
              <w:t>Materials and Methods section “</w:t>
            </w:r>
            <w:r w:rsidR="00961ABE" w:rsidRPr="00961ABE">
              <w:rPr>
                <w:rFonts w:ascii="Noto Sans" w:eastAsia="Noto Sans" w:hAnsi="Noto Sans" w:cs="Noto Sans"/>
                <w:bCs/>
                <w:color w:val="434343"/>
                <w:sz w:val="18"/>
                <w:szCs w:val="18"/>
              </w:rPr>
              <w:t>Data and material availability</w:t>
            </w:r>
            <w:r w:rsidRPr="007061D2">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B043DFD" w:rsidR="00F102CC" w:rsidRPr="008066D2" w:rsidRDefault="00F102CC">
            <w:pPr>
              <w:spacing w:line="225" w:lineRule="auto"/>
              <w:rPr>
                <w:rFonts w:ascii="Noto Sans" w:hAnsi="Noto Sans" w:cs="Noto Sans" w:hint="eastAsia"/>
                <w:bCs/>
                <w:color w:val="434343"/>
                <w:sz w:val="18"/>
                <w:szCs w:val="18"/>
                <w:lang w:eastAsia="zh-CN"/>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972548B" w:rsidR="00F102CC" w:rsidRPr="003D5AF6" w:rsidRDefault="009F7C58">
            <w:pPr>
              <w:spacing w:line="225" w:lineRule="auto"/>
              <w:rPr>
                <w:rFonts w:ascii="Noto Sans" w:eastAsia="Noto Sans" w:hAnsi="Noto Sans" w:cs="Noto Sans"/>
                <w:bCs/>
                <w:color w:val="434343"/>
                <w:sz w:val="18"/>
                <w:szCs w:val="18"/>
              </w:rPr>
            </w:pPr>
            <w:r w:rsidRPr="009F7C58">
              <w:rPr>
                <w:rFonts w:ascii="Noto Sans" w:eastAsia="Noto Sans" w:hAnsi="Noto Sans" w:cs="Noto Sans"/>
                <w:bCs/>
                <w:color w:val="434343"/>
                <w:sz w:val="18"/>
                <w:szCs w:val="18"/>
              </w:rPr>
              <w:t>In the sections “The ANKEF1-KO sperm axoneme retains the canonical ‘9+2’ architecture” and “ANKEF1 depletion may impair the buffering Function between adjacent DMTs in the axoneme”, and in the legend to Figure 8.</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BEFB706" w:rsidR="00F102CC" w:rsidRPr="005D6704" w:rsidRDefault="00F102CC">
            <w:pPr>
              <w:spacing w:line="225" w:lineRule="auto"/>
              <w:rPr>
                <w:rFonts w:ascii="Noto Sans" w:hAnsi="Noto Sans" w:cs="Noto Sans"/>
                <w:bCs/>
                <w:color w:val="434343"/>
                <w:sz w:val="18"/>
                <w:szCs w:val="18"/>
                <w:lang w:eastAsia="zh-CN"/>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CCABBBF" w:rsidR="00F102CC" w:rsidRPr="003D5AF6" w:rsidRDefault="008066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8916800" w:rsidR="00F102CC" w:rsidRPr="003D5AF6" w:rsidRDefault="008066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D4FAB22" w:rsidR="00F102CC" w:rsidRPr="003D5AF6" w:rsidRDefault="008066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694269DC" w:rsidR="00F102CC" w:rsidRPr="004D27F6" w:rsidRDefault="00191038">
            <w:pPr>
              <w:spacing w:line="225" w:lineRule="auto"/>
              <w:rPr>
                <w:rFonts w:ascii="Noto Sans" w:eastAsia="Noto Sans" w:hAnsi="Noto Sans" w:cs="Noto Sans"/>
                <w:bCs/>
                <w:color w:val="434343"/>
                <w:sz w:val="18"/>
                <w:szCs w:val="18"/>
              </w:rPr>
            </w:pPr>
            <w:r w:rsidRPr="004D27F6">
              <w:rPr>
                <w:rFonts w:ascii="Noto Sans" w:eastAsia="Noto Sans" w:hAnsi="Noto Sans" w:cs="Noto Sans"/>
                <w:bCs/>
                <w:sz w:val="18"/>
                <w:szCs w:val="18"/>
              </w:rPr>
              <w:t xml:space="preserve">This study was conducted in accordance with the ARRIVE (Animal Research: Reporting of In Vivo Experiments) guidelines 2.0. The completed ARRIVE checklist is provided as Supplementary File </w:t>
            </w:r>
            <w:r w:rsidR="00405253" w:rsidRPr="004D27F6">
              <w:rPr>
                <w:rFonts w:ascii="Noto Sans" w:hAnsi="Noto Sans" w:cs="Noto Sans" w:hint="eastAsia"/>
                <w:bCs/>
                <w:sz w:val="18"/>
                <w:szCs w:val="18"/>
                <w:lang w:eastAsia="zh-CN"/>
              </w:rPr>
              <w:t>1</w:t>
            </w:r>
            <w:r w:rsidRPr="004D27F6">
              <w:rPr>
                <w:rFonts w:ascii="Noto Sans" w:eastAsia="Noto Sans" w:hAnsi="Noto Sans" w:cs="Noto Sans"/>
                <w:bCs/>
                <w:sz w:val="18"/>
                <w:szCs w:val="18"/>
              </w:rPr>
              <w: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4A1F" w14:textId="77777777" w:rsidR="00D37100" w:rsidRDefault="00D37100">
      <w:r>
        <w:separator/>
      </w:r>
    </w:p>
  </w:endnote>
  <w:endnote w:type="continuationSeparator" w:id="0">
    <w:p w14:paraId="3A9D59CF" w14:textId="77777777" w:rsidR="00D37100" w:rsidRDefault="00D3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50DB" w14:textId="77777777" w:rsidR="00D37100" w:rsidRDefault="00D37100">
      <w:r>
        <w:separator/>
      </w:r>
    </w:p>
  </w:footnote>
  <w:footnote w:type="continuationSeparator" w:id="0">
    <w:p w14:paraId="5284E795" w14:textId="77777777" w:rsidR="00D37100" w:rsidRDefault="00D37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7995"/>
    <w:rsid w:val="000136E4"/>
    <w:rsid w:val="00045706"/>
    <w:rsid w:val="00063B3B"/>
    <w:rsid w:val="000B600B"/>
    <w:rsid w:val="00107EFC"/>
    <w:rsid w:val="00117B1A"/>
    <w:rsid w:val="00191038"/>
    <w:rsid w:val="001B3BCC"/>
    <w:rsid w:val="001C6B74"/>
    <w:rsid w:val="002209A8"/>
    <w:rsid w:val="002232F3"/>
    <w:rsid w:val="00224675"/>
    <w:rsid w:val="00226B85"/>
    <w:rsid w:val="00270FCF"/>
    <w:rsid w:val="0031047C"/>
    <w:rsid w:val="003410B4"/>
    <w:rsid w:val="00361CF3"/>
    <w:rsid w:val="003D5AF6"/>
    <w:rsid w:val="00400C53"/>
    <w:rsid w:val="00405253"/>
    <w:rsid w:val="00406532"/>
    <w:rsid w:val="00427975"/>
    <w:rsid w:val="004D27F6"/>
    <w:rsid w:val="004E2C31"/>
    <w:rsid w:val="00527D09"/>
    <w:rsid w:val="005A7051"/>
    <w:rsid w:val="005B0259"/>
    <w:rsid w:val="005D6704"/>
    <w:rsid w:val="005F5A37"/>
    <w:rsid w:val="00603134"/>
    <w:rsid w:val="006B6840"/>
    <w:rsid w:val="007054B6"/>
    <w:rsid w:val="007061D2"/>
    <w:rsid w:val="00760209"/>
    <w:rsid w:val="007753C0"/>
    <w:rsid w:val="00780FB6"/>
    <w:rsid w:val="0078687E"/>
    <w:rsid w:val="007A5A7C"/>
    <w:rsid w:val="007A75F4"/>
    <w:rsid w:val="007A78B4"/>
    <w:rsid w:val="007B1604"/>
    <w:rsid w:val="007B3DE4"/>
    <w:rsid w:val="008066D2"/>
    <w:rsid w:val="00811CB1"/>
    <w:rsid w:val="00901C91"/>
    <w:rsid w:val="00961508"/>
    <w:rsid w:val="00961ABE"/>
    <w:rsid w:val="00970244"/>
    <w:rsid w:val="00975EBA"/>
    <w:rsid w:val="009A59F6"/>
    <w:rsid w:val="009B3B91"/>
    <w:rsid w:val="009C7B26"/>
    <w:rsid w:val="009E30C8"/>
    <w:rsid w:val="009F7C58"/>
    <w:rsid w:val="00A11E52"/>
    <w:rsid w:val="00A41A23"/>
    <w:rsid w:val="00AB5FDC"/>
    <w:rsid w:val="00AF74E4"/>
    <w:rsid w:val="00B02F33"/>
    <w:rsid w:val="00B2483D"/>
    <w:rsid w:val="00BD41E9"/>
    <w:rsid w:val="00C46A02"/>
    <w:rsid w:val="00C84413"/>
    <w:rsid w:val="00D20D79"/>
    <w:rsid w:val="00D37100"/>
    <w:rsid w:val="00D50778"/>
    <w:rsid w:val="00DD03F4"/>
    <w:rsid w:val="00E53C42"/>
    <w:rsid w:val="00F102CC"/>
    <w:rsid w:val="00F91042"/>
    <w:rsid w:val="00FA40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6</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92956</dc:creator>
  <cp:lastModifiedBy>顺太 余</cp:lastModifiedBy>
  <cp:revision>77</cp:revision>
  <cp:lastPrinted>2025-12-07T01:11:00Z</cp:lastPrinted>
  <dcterms:created xsi:type="dcterms:W3CDTF">2022-02-28T12:21:00Z</dcterms:created>
  <dcterms:modified xsi:type="dcterms:W3CDTF">2025-12-08T11:07:00Z</dcterms:modified>
</cp:coreProperties>
</file>