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976C38">
        <w:fldChar w:fldCharType="begin"/>
      </w:r>
      <w:r w:rsidR="00976C38">
        <w:instrText xml:space="preserve"> HYPERLINK "http://biosharing.org/" \h </w:instrText>
      </w:r>
      <w:r w:rsidR="00976C3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976C3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F4BB849" w14:textId="77777777" w:rsidR="00F102CC" w:rsidRDefault="00647AE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p w14:paraId="3912771B" w14:textId="77777777" w:rsidR="00437A79" w:rsidRDefault="00437A79">
            <w:pPr>
              <w:rPr>
                <w:rFonts w:ascii="Noto Sans" w:eastAsia="Noto Sans" w:hAnsi="Noto Sans" w:cs="Noto Sans"/>
                <w:bCs/>
                <w:color w:val="434343"/>
                <w:sz w:val="18"/>
                <w:szCs w:val="18"/>
              </w:rPr>
            </w:pPr>
          </w:p>
          <w:p w14:paraId="462BA294" w14:textId="7EBFCB74" w:rsidR="00437A79" w:rsidRPr="003D5AF6" w:rsidRDefault="00437A79">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47029DE" w:rsidR="00F102CC" w:rsidRPr="003D5AF6" w:rsidRDefault="00437A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9324B5D" w:rsidR="00F102CC" w:rsidRPr="003D5AF6" w:rsidRDefault="00634C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82070D" w:rsidR="00F102CC" w:rsidRPr="003D5AF6" w:rsidRDefault="00634C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555682" w:rsidR="00F102CC" w:rsidRPr="003D5AF6" w:rsidRDefault="00634C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0E4C2CB" w:rsidR="00F102CC" w:rsidRPr="003D5AF6" w:rsidRDefault="00634C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11D278" w:rsidR="00F102CC" w:rsidRPr="003D5AF6" w:rsidRDefault="00634C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64127D" w:rsidR="00F102CC" w:rsidRPr="003D5AF6" w:rsidRDefault="006448A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263919" w:rsidR="00F102CC" w:rsidRPr="003D5AF6" w:rsidRDefault="006448A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851C94C" w:rsidR="00F102CC" w:rsidRPr="003D5AF6" w:rsidRDefault="006448A7" w:rsidP="006448A7">
            <w:pPr>
              <w:rPr>
                <w:rFonts w:ascii="Noto Sans" w:eastAsia="Noto Sans" w:hAnsi="Noto Sans" w:cs="Noto Sans"/>
                <w:bCs/>
                <w:color w:val="434343"/>
                <w:sz w:val="18"/>
                <w:szCs w:val="18"/>
              </w:rPr>
            </w:pPr>
            <w:r w:rsidRPr="006448A7">
              <w:rPr>
                <w:rFonts w:ascii="Noto Sans" w:eastAsia="Noto Sans" w:hAnsi="Noto Sans" w:cs="Noto Sans"/>
                <w:bCs/>
                <w:color w:val="434343"/>
                <w:sz w:val="18"/>
                <w:szCs w:val="18"/>
              </w:rPr>
              <w:t>Methods – Participants (age, sex, education, diagnosis reported in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6107BBE" w14:textId="77777777" w:rsidR="00BD6451" w:rsidRPr="008B5301" w:rsidRDefault="00BD6451" w:rsidP="00BD6451">
            <w:pPr>
              <w:widowControl/>
              <w:spacing w:after="160" w:line="259" w:lineRule="auto"/>
              <w:ind w:left="720"/>
              <w:rPr>
                <w:rFonts w:ascii="Noto Sans" w:eastAsia="Noto Sans" w:hAnsi="Noto Sans" w:cs="Noto Sans"/>
                <w:color w:val="434343"/>
                <w:sz w:val="18"/>
                <w:szCs w:val="18"/>
              </w:rPr>
            </w:pPr>
            <w:r w:rsidRPr="008B5301">
              <w:rPr>
                <w:rFonts w:ascii="Noto Sans" w:eastAsia="Noto Sans" w:hAnsi="Noto Sans" w:cs="Noto Sans"/>
                <w:color w:val="434343"/>
                <w:sz w:val="18"/>
                <w:szCs w:val="18"/>
              </w:rPr>
              <w:t>Not pre-registered</w:t>
            </w:r>
          </w:p>
          <w:p w14:paraId="43A9EA38" w14:textId="77777777" w:rsidR="00F102CC" w:rsidRPr="00BD6451" w:rsidRDefault="00F102C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86DCF69" w:rsidR="00F102CC" w:rsidRPr="003D5AF6" w:rsidRDefault="00460CF8" w:rsidP="00460CF8">
            <w:pPr>
              <w:widowControl/>
              <w:spacing w:after="160" w:line="259" w:lineRule="auto"/>
              <w:ind w:left="720"/>
              <w:rPr>
                <w:rFonts w:ascii="Noto Sans" w:eastAsia="Noto Sans" w:hAnsi="Noto Sans" w:cs="Noto Sans"/>
                <w:bCs/>
                <w:color w:val="434343"/>
                <w:sz w:val="18"/>
                <w:szCs w:val="18"/>
              </w:rPr>
            </w:pPr>
            <w:r w:rsidRPr="008B5301">
              <w:rPr>
                <w:rFonts w:ascii="Noto Sans" w:eastAsia="Noto Sans" w:hAnsi="Noto Sans" w:cs="Noto Sans"/>
                <w:color w:val="434343"/>
                <w:sz w:val="18"/>
                <w:szCs w:val="18"/>
              </w:rPr>
              <w:t>Methods – Procedure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133DD77" w:rsidR="00F102CC" w:rsidRPr="003D5AF6" w:rsidRDefault="00FA2CC5" w:rsidP="00FA2CC5">
            <w:pPr>
              <w:spacing w:line="225" w:lineRule="auto"/>
              <w:rPr>
                <w:rFonts w:ascii="Noto Sans" w:eastAsia="Noto Sans" w:hAnsi="Noto Sans" w:cs="Noto Sans"/>
                <w:bCs/>
                <w:color w:val="434343"/>
                <w:sz w:val="18"/>
                <w:szCs w:val="18"/>
              </w:rPr>
            </w:pPr>
            <w:r w:rsidRPr="00FA2CC5">
              <w:rPr>
                <w:rFonts w:ascii="Noto Sans" w:eastAsia="Noto Sans" w:hAnsi="Noto Sans" w:cs="Noto Sans"/>
                <w:bCs/>
                <w:color w:val="434343"/>
                <w:sz w:val="18"/>
                <w:szCs w:val="18"/>
              </w:rPr>
              <w:t>Methods – Participants (power analysis reported for determining sample size)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20134BA" w:rsidR="00F102CC" w:rsidRPr="003D5AF6" w:rsidRDefault="00F603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w:t>
            </w:r>
            <w:r w:rsidR="00FA2CC5" w:rsidRPr="0060379C">
              <w:rPr>
                <w:rFonts w:ascii="Noto Sans" w:eastAsia="Noto Sans" w:hAnsi="Noto Sans" w:cs="Noto Sans"/>
                <w:bCs/>
                <w:color w:val="434343"/>
                <w:sz w:val="18"/>
                <w:szCs w:val="18"/>
              </w:rPr>
              <w:t>roup allocation based on diagnosis (patients vs. controls)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0CCDBFB6" w:rsidR="00F102CC" w:rsidRPr="003D5AF6" w:rsidRDefault="00FA2CC5">
            <w:pPr>
              <w:spacing w:line="225" w:lineRule="auto"/>
              <w:rPr>
                <w:rFonts w:ascii="Noto Sans" w:eastAsia="Noto Sans" w:hAnsi="Noto Sans" w:cs="Noto Sans"/>
                <w:bCs/>
                <w:color w:val="434343"/>
                <w:sz w:val="18"/>
                <w:szCs w:val="18"/>
              </w:rPr>
            </w:pPr>
            <w:r w:rsidRPr="0060379C">
              <w:rPr>
                <w:rFonts w:ascii="Noto Sans" w:eastAsia="Noto Sans" w:hAnsi="Noto Sans" w:cs="Noto Sans"/>
                <w:bCs/>
                <w:color w:val="434343"/>
                <w:sz w:val="18"/>
                <w:szCs w:val="18"/>
              </w:rPr>
              <w:t xml:space="preserve"> </w:t>
            </w:r>
            <w:r w:rsidR="00F603B6">
              <w:rPr>
                <w:rFonts w:ascii="Noto Sans" w:eastAsia="Noto Sans" w:hAnsi="Noto Sans" w:cs="Noto Sans"/>
                <w:bCs/>
                <w:color w:val="434343"/>
                <w:sz w:val="18"/>
                <w:szCs w:val="18"/>
              </w:rPr>
              <w:t>T</w:t>
            </w:r>
            <w:r w:rsidRPr="0060379C">
              <w:rPr>
                <w:rFonts w:ascii="Noto Sans" w:eastAsia="Noto Sans" w:hAnsi="Noto Sans" w:cs="Noto Sans"/>
                <w:bCs/>
                <w:color w:val="434343"/>
                <w:sz w:val="18"/>
                <w:szCs w:val="18"/>
              </w:rPr>
              <w:t>ask</w:t>
            </w:r>
            <w:r w:rsidR="00F603B6">
              <w:rPr>
                <w:rFonts w:ascii="Noto Sans" w:eastAsia="Noto Sans" w:hAnsi="Noto Sans" w:cs="Noto Sans"/>
                <w:bCs/>
                <w:color w:val="434343"/>
                <w:sz w:val="18"/>
                <w:szCs w:val="18"/>
              </w:rPr>
              <w:t>s</w:t>
            </w:r>
            <w:r w:rsidRPr="0060379C">
              <w:rPr>
                <w:rFonts w:ascii="Noto Sans" w:eastAsia="Noto Sans" w:hAnsi="Noto Sans" w:cs="Noto Sans"/>
                <w:bCs/>
                <w:color w:val="434343"/>
                <w:sz w:val="18"/>
                <w:szCs w:val="18"/>
              </w:rPr>
              <w:t xml:space="preserve"> was computerized</w:t>
            </w:r>
            <w:r w:rsidR="00F603B6">
              <w:rPr>
                <w:rFonts w:ascii="Noto Sans" w:eastAsia="Noto Sans" w:hAnsi="Noto Sans" w:cs="Noto Sans"/>
                <w:bCs/>
                <w:color w:val="434343"/>
                <w:sz w:val="18"/>
                <w:szCs w:val="18"/>
              </w:rPr>
              <w:t xml:space="preserve"> and coding was fully automatic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81EBACF" w14:textId="77777777" w:rsidR="00FA2CC5" w:rsidRPr="0060379C" w:rsidRDefault="00FA2CC5" w:rsidP="00FA2CC5">
            <w:pPr>
              <w:widowControl/>
              <w:spacing w:after="160" w:line="259" w:lineRule="auto"/>
              <w:rPr>
                <w:rFonts w:ascii="Noto Sans" w:eastAsia="Noto Sans" w:hAnsi="Noto Sans" w:cs="Noto Sans"/>
                <w:bCs/>
                <w:color w:val="434343"/>
                <w:sz w:val="18"/>
                <w:szCs w:val="18"/>
              </w:rPr>
            </w:pPr>
            <w:r w:rsidRPr="0060379C">
              <w:rPr>
                <w:rFonts w:ascii="Noto Sans" w:eastAsia="Noto Sans" w:hAnsi="Noto Sans" w:cs="Noto Sans"/>
                <w:bCs/>
                <w:color w:val="434343"/>
                <w:sz w:val="18"/>
                <w:szCs w:val="18"/>
              </w:rPr>
              <w:t>Methods – Participants (predefined criteria, exclusions reported)</w:t>
            </w:r>
          </w:p>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B752DEE" w:rsidR="00F102CC" w:rsidRPr="003D5AF6" w:rsidRDefault="00FA2ADE">
            <w:pPr>
              <w:spacing w:line="225" w:lineRule="auto"/>
              <w:rPr>
                <w:rFonts w:ascii="Noto Sans" w:eastAsia="Noto Sans" w:hAnsi="Noto Sans" w:cs="Noto Sans"/>
                <w:bCs/>
                <w:color w:val="434343"/>
                <w:sz w:val="18"/>
                <w:szCs w:val="18"/>
              </w:rPr>
            </w:pPr>
            <w:r w:rsidRPr="0060379C">
              <w:rPr>
                <w:rFonts w:ascii="Noto Sans" w:eastAsia="Noto Sans" w:hAnsi="Noto Sans" w:cs="Noto Sans"/>
                <w:bCs/>
                <w:color w:val="434343"/>
                <w:sz w:val="18"/>
                <w:szCs w:val="18"/>
              </w:rPr>
              <w:t>Methods – Participants (each participant tested once, multiple trials per condition)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DF666DF" w:rsidR="00F102CC" w:rsidRPr="003D5AF6" w:rsidRDefault="00825E29" w:rsidP="00E34F85">
            <w:pPr>
              <w:spacing w:line="225" w:lineRule="auto"/>
              <w:rPr>
                <w:rFonts w:ascii="Noto Sans" w:eastAsia="Noto Sans" w:hAnsi="Noto Sans" w:cs="Noto Sans"/>
                <w:bCs/>
                <w:color w:val="434343"/>
                <w:sz w:val="18"/>
                <w:szCs w:val="18"/>
              </w:rPr>
            </w:pPr>
            <w:r w:rsidRPr="00825E29">
              <w:rPr>
                <w:rFonts w:ascii="Noto Sans" w:eastAsia="Noto Sans" w:hAnsi="Noto Sans" w:cs="Noto Sans"/>
                <w:bCs/>
                <w:color w:val="434343"/>
                <w:sz w:val="18"/>
                <w:szCs w:val="18"/>
              </w:rPr>
              <w:t>Methods – Participants and Procedure</w:t>
            </w:r>
            <w:r>
              <w:rPr>
                <w:rFonts w:ascii="Noto Sans" w:eastAsia="Noto Sans" w:hAnsi="Noto Sans" w:cs="Noto Sans"/>
                <w:bCs/>
                <w:color w:val="434343"/>
                <w:sz w:val="18"/>
                <w:szCs w:val="18"/>
              </w:rPr>
              <w:br/>
            </w:r>
            <w:r w:rsidR="00E34F85" w:rsidRPr="00E34F85">
              <w:rPr>
                <w:rFonts w:ascii="Noto Sans" w:eastAsia="Noto Sans" w:hAnsi="Noto Sans" w:cs="Noto Sans"/>
                <w:bCs/>
                <w:color w:val="434343"/>
                <w:sz w:val="18"/>
                <w:szCs w:val="18"/>
              </w:rPr>
              <w:t>Each participant is a biological replicate; multiple trials per condition within a participant are technical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E122268" w14:textId="5C325CA8" w:rsidR="0080458B" w:rsidRPr="0060379C" w:rsidRDefault="0080458B" w:rsidP="0080458B">
            <w:pPr>
              <w:widowControl/>
              <w:spacing w:after="160" w:line="259" w:lineRule="auto"/>
              <w:rPr>
                <w:rFonts w:ascii="Noto Sans" w:eastAsia="Noto Sans" w:hAnsi="Noto Sans" w:cs="Noto Sans"/>
                <w:bCs/>
                <w:color w:val="434343"/>
                <w:sz w:val="18"/>
                <w:szCs w:val="18"/>
              </w:rPr>
            </w:pPr>
            <w:r w:rsidRPr="0060379C">
              <w:rPr>
                <w:rFonts w:ascii="Noto Sans" w:eastAsia="Noto Sans" w:hAnsi="Noto Sans" w:cs="Noto Sans"/>
                <w:bCs/>
                <w:color w:val="434343"/>
                <w:sz w:val="18"/>
                <w:szCs w:val="18"/>
              </w:rPr>
              <w:t>Methods – Participants (Tel Aviv University IRB approval</w:t>
            </w:r>
            <w:r w:rsidR="0063067A">
              <w:rPr>
                <w:rFonts w:ascii="Noto Sans" w:eastAsia="Noto Sans" w:hAnsi="Noto Sans" w:cs="Noto Sans"/>
                <w:bCs/>
                <w:color w:val="434343"/>
                <w:sz w:val="18"/>
                <w:szCs w:val="18"/>
              </w:rPr>
              <w:t>)</w:t>
            </w:r>
          </w:p>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17F4158" w:rsidR="00F102CC" w:rsidRPr="003D5AF6" w:rsidRDefault="003478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319915F" w:rsidR="00F102CC" w:rsidRPr="003D5AF6" w:rsidRDefault="006306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ED75C97" w:rsidR="00F102CC" w:rsidRPr="003D5AF6" w:rsidRDefault="002D75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47D410F" w14:textId="77777777" w:rsidR="00080F45" w:rsidRPr="0060379C" w:rsidRDefault="00080F45" w:rsidP="00080F45">
            <w:pPr>
              <w:widowControl/>
              <w:spacing w:after="160" w:line="259" w:lineRule="auto"/>
              <w:rPr>
                <w:rFonts w:ascii="Noto Sans" w:eastAsia="Noto Sans" w:hAnsi="Noto Sans" w:cs="Noto Sans"/>
                <w:color w:val="434343"/>
                <w:sz w:val="18"/>
                <w:szCs w:val="18"/>
              </w:rPr>
            </w:pPr>
            <w:r w:rsidRPr="0060379C">
              <w:rPr>
                <w:rFonts w:ascii="Noto Sans" w:eastAsia="Noto Sans" w:hAnsi="Noto Sans" w:cs="Noto Sans"/>
                <w:color w:val="434343"/>
                <w:sz w:val="18"/>
                <w:szCs w:val="18"/>
              </w:rPr>
              <w:t>Methods – Participants (predefined exclusion criteria and number of exclusions reported)</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A15B1D3" w14:textId="77777777" w:rsidR="00FF4784" w:rsidRPr="00FF4784" w:rsidRDefault="00FF4784" w:rsidP="00FF47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Results</w:t>
            </w:r>
            <w:r>
              <w:rPr>
                <w:rFonts w:ascii="Noto Sans" w:eastAsia="Noto Sans" w:hAnsi="Noto Sans" w:cs="Noto Sans"/>
                <w:bCs/>
                <w:color w:val="434343"/>
                <w:sz w:val="18"/>
                <w:szCs w:val="18"/>
              </w:rPr>
              <w:br/>
            </w:r>
            <w:r>
              <w:rPr>
                <w:rFonts w:ascii="Noto Sans" w:eastAsia="Noto Sans" w:hAnsi="Noto Sans" w:cs="Noto Sans"/>
                <w:bCs/>
                <w:color w:val="434343"/>
                <w:sz w:val="18"/>
                <w:szCs w:val="18"/>
              </w:rPr>
              <w:br/>
            </w:r>
            <w:r w:rsidRPr="00FF4784">
              <w:rPr>
                <w:rFonts w:ascii="Noto Sans" w:eastAsia="Noto Sans" w:hAnsi="Noto Sans" w:cs="Noto Sans"/>
                <w:bCs/>
                <w:color w:val="434343"/>
                <w:sz w:val="18"/>
                <w:szCs w:val="18"/>
              </w:rPr>
              <w:t>Statistics: Linear Mixed-Effects models; effect sizes and p-values reported.</w:t>
            </w:r>
          </w:p>
          <w:p w14:paraId="54E0127B" w14:textId="3D53C54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B6759A3" w:rsidR="00F102CC" w:rsidRPr="003D5AF6" w:rsidRDefault="008071BD">
            <w:pPr>
              <w:spacing w:line="225" w:lineRule="auto"/>
              <w:rPr>
                <w:rFonts w:ascii="Noto Sans" w:eastAsia="Noto Sans" w:hAnsi="Noto Sans" w:cs="Noto Sans"/>
                <w:bCs/>
                <w:color w:val="434343"/>
                <w:sz w:val="18"/>
                <w:szCs w:val="18"/>
              </w:rPr>
            </w:pPr>
            <w:r w:rsidRPr="008071BD">
              <w:rPr>
                <w:rFonts w:ascii="Noto Sans" w:eastAsia="Noto Sans" w:hAnsi="Noto Sans" w:cs="Noto Sans"/>
                <w:bCs/>
                <w:color w:val="434343"/>
                <w:sz w:val="18"/>
                <w:szCs w:val="18"/>
              </w:rPr>
              <w:t>Statements and Declarations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E1C0D05" w:rsidR="00F102CC" w:rsidRPr="003D5AF6" w:rsidRDefault="00976C38">
            <w:pPr>
              <w:spacing w:line="225" w:lineRule="auto"/>
              <w:rPr>
                <w:rFonts w:ascii="Noto Sans" w:eastAsia="Noto Sans" w:hAnsi="Noto Sans" w:cs="Noto Sans"/>
                <w:bCs/>
                <w:color w:val="434343"/>
                <w:sz w:val="18"/>
                <w:szCs w:val="18"/>
              </w:rPr>
            </w:pPr>
            <w:r w:rsidRPr="008071BD">
              <w:rPr>
                <w:rFonts w:ascii="Noto Sans" w:eastAsia="Noto Sans" w:hAnsi="Noto Sans" w:cs="Noto Sans"/>
                <w:bCs/>
                <w:color w:val="434343"/>
                <w:sz w:val="18"/>
                <w:szCs w:val="18"/>
              </w:rPr>
              <w:t>Statements and Declarations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4AD9A8A" w:rsidR="00F102CC" w:rsidRPr="003D5AF6" w:rsidRDefault="00976C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AA0C4D9" w:rsidR="00F102CC" w:rsidRPr="003D5AF6" w:rsidRDefault="008071BD">
            <w:pPr>
              <w:spacing w:line="225" w:lineRule="auto"/>
              <w:rPr>
                <w:rFonts w:ascii="Noto Sans" w:eastAsia="Noto Sans" w:hAnsi="Noto Sans" w:cs="Noto Sans"/>
                <w:bCs/>
                <w:color w:val="434343"/>
                <w:sz w:val="18"/>
                <w:szCs w:val="18"/>
              </w:rPr>
            </w:pPr>
            <w:r w:rsidRPr="008071BD">
              <w:rPr>
                <w:rFonts w:ascii="Noto Sans" w:eastAsia="Noto Sans" w:hAnsi="Noto Sans" w:cs="Noto Sans"/>
                <w:bCs/>
                <w:color w:val="434343"/>
                <w:sz w:val="18"/>
                <w:szCs w:val="18"/>
              </w:rPr>
              <w:t>Statements and Declarations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52C6071" w:rsidR="00F102CC" w:rsidRPr="003D5AF6" w:rsidRDefault="00976C38">
            <w:pPr>
              <w:spacing w:line="225" w:lineRule="auto"/>
              <w:rPr>
                <w:rFonts w:ascii="Noto Sans" w:eastAsia="Noto Sans" w:hAnsi="Noto Sans" w:cs="Noto Sans"/>
                <w:bCs/>
                <w:color w:val="434343"/>
              </w:rPr>
            </w:pPr>
            <w:r w:rsidRPr="008071BD">
              <w:rPr>
                <w:rFonts w:ascii="Noto Sans" w:eastAsia="Noto Sans" w:hAnsi="Noto Sans" w:cs="Noto Sans"/>
                <w:bCs/>
                <w:color w:val="434343"/>
                <w:sz w:val="18"/>
                <w:szCs w:val="18"/>
              </w:rPr>
              <w:t>Statements and Declarations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27CB0E9" w:rsidR="00F102CC" w:rsidRPr="003D5AF6" w:rsidRDefault="00976C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274638A3" w14:textId="12302580" w:rsidR="00C57046" w:rsidRDefault="00C57046" w:rsidP="008F069A">
            <w:pPr>
              <w:spacing w:line="225" w:lineRule="auto"/>
              <w:rPr>
                <w:rFonts w:ascii="Noto Sans" w:eastAsia="Noto Sans" w:hAnsi="Noto Sans" w:cs="Noto Sans"/>
                <w:bCs/>
                <w:color w:val="434343"/>
                <w:sz w:val="18"/>
                <w:szCs w:val="18"/>
              </w:rPr>
            </w:pPr>
            <w:r w:rsidRPr="008F069A">
              <w:rPr>
                <w:rFonts w:ascii="Noto Sans" w:eastAsia="Noto Sans" w:hAnsi="Noto Sans" w:cs="Noto Sans"/>
                <w:bCs/>
                <w:color w:val="434343"/>
                <w:sz w:val="18"/>
                <w:szCs w:val="18"/>
              </w:rPr>
              <w:t>Methods – Participants.</w:t>
            </w:r>
          </w:p>
          <w:p w14:paraId="734AA887" w14:textId="77777777" w:rsidR="00C57046" w:rsidRDefault="00C57046" w:rsidP="008F069A">
            <w:pPr>
              <w:spacing w:line="225" w:lineRule="auto"/>
              <w:rPr>
                <w:rFonts w:ascii="Noto Sans" w:eastAsia="Noto Sans" w:hAnsi="Noto Sans" w:cs="Noto Sans"/>
                <w:bCs/>
                <w:color w:val="434343"/>
                <w:sz w:val="18"/>
                <w:szCs w:val="18"/>
              </w:rPr>
            </w:pPr>
          </w:p>
          <w:p w14:paraId="049881D3" w14:textId="4BF78F8B" w:rsidR="00F102CC" w:rsidRPr="003D5AF6" w:rsidRDefault="008F069A" w:rsidP="008F069A">
            <w:pPr>
              <w:spacing w:line="225" w:lineRule="auto"/>
              <w:rPr>
                <w:rFonts w:ascii="Noto Sans" w:eastAsia="Noto Sans" w:hAnsi="Noto Sans" w:cs="Noto Sans"/>
                <w:bCs/>
                <w:color w:val="434343"/>
                <w:sz w:val="18"/>
                <w:szCs w:val="18"/>
              </w:rPr>
            </w:pPr>
            <w:r w:rsidRPr="008F069A">
              <w:rPr>
                <w:rFonts w:ascii="Noto Sans" w:eastAsia="Noto Sans" w:hAnsi="Noto Sans" w:cs="Noto Sans"/>
                <w:bCs/>
                <w:color w:val="434343"/>
                <w:sz w:val="18"/>
                <w:szCs w:val="18"/>
              </w:rPr>
              <w:t xml:space="preserve">The study followed ethical standards for research with human participants (Tel Aviv University IRB approval). No additional community reporting guidelines (ICMJE, MIBBI, ARRIVE, STRANGE, CONSORT, PRISMA) are applicable to </w:t>
            </w:r>
            <w:proofErr w:type="gramStart"/>
            <w:r w:rsidRPr="008F069A">
              <w:rPr>
                <w:rFonts w:ascii="Noto Sans" w:eastAsia="Noto Sans" w:hAnsi="Noto Sans" w:cs="Noto Sans"/>
                <w:bCs/>
                <w:color w:val="434343"/>
                <w:sz w:val="18"/>
                <w:szCs w:val="18"/>
              </w:rPr>
              <w:t>this  study</w:t>
            </w:r>
            <w:proofErr w:type="gramEnd"/>
            <w:r w:rsidRPr="008F069A">
              <w:rPr>
                <w:rFonts w:ascii="Noto Sans" w:eastAsia="Noto Sans" w:hAnsi="Noto Sans" w:cs="Noto Sans"/>
                <w:bCs/>
                <w:color w:val="434343"/>
                <w:sz w:val="18"/>
                <w:szCs w:val="18"/>
              </w:rPr>
              <w:t xml:space="preserve">, and no checklist is provided. </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76C3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393D" w14:textId="77777777" w:rsidR="009B2EE0" w:rsidRDefault="009B2EE0">
      <w:r>
        <w:separator/>
      </w:r>
    </w:p>
  </w:endnote>
  <w:endnote w:type="continuationSeparator" w:id="0">
    <w:p w14:paraId="61640537" w14:textId="77777777" w:rsidR="009B2EE0" w:rsidRDefault="009B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9027" w14:textId="77777777" w:rsidR="009B2EE0" w:rsidRDefault="009B2EE0">
      <w:r>
        <w:separator/>
      </w:r>
    </w:p>
  </w:footnote>
  <w:footnote w:type="continuationSeparator" w:id="0">
    <w:p w14:paraId="6EEB4FCF" w14:textId="77777777" w:rsidR="009B2EE0" w:rsidRDefault="009B2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78A"/>
    <w:multiLevelType w:val="multilevel"/>
    <w:tmpl w:val="1130D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742041"/>
    <w:multiLevelType w:val="multilevel"/>
    <w:tmpl w:val="2144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B410F1"/>
    <w:multiLevelType w:val="multilevel"/>
    <w:tmpl w:val="2910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0F45"/>
    <w:rsid w:val="000B600B"/>
    <w:rsid w:val="001103D7"/>
    <w:rsid w:val="001414FA"/>
    <w:rsid w:val="001421E3"/>
    <w:rsid w:val="001B3BCC"/>
    <w:rsid w:val="002209A8"/>
    <w:rsid w:val="002D7547"/>
    <w:rsid w:val="00347855"/>
    <w:rsid w:val="003D5AF6"/>
    <w:rsid w:val="00400C53"/>
    <w:rsid w:val="00427975"/>
    <w:rsid w:val="00437A79"/>
    <w:rsid w:val="00460CF8"/>
    <w:rsid w:val="004E2C31"/>
    <w:rsid w:val="005B0259"/>
    <w:rsid w:val="0063067A"/>
    <w:rsid w:val="00634C06"/>
    <w:rsid w:val="006448A7"/>
    <w:rsid w:val="00647AE5"/>
    <w:rsid w:val="007054B6"/>
    <w:rsid w:val="0078687E"/>
    <w:rsid w:val="0080458B"/>
    <w:rsid w:val="008071BD"/>
    <w:rsid w:val="00825E29"/>
    <w:rsid w:val="008F069A"/>
    <w:rsid w:val="00976C38"/>
    <w:rsid w:val="009949BE"/>
    <w:rsid w:val="009B2EE0"/>
    <w:rsid w:val="009C7B26"/>
    <w:rsid w:val="00A11E52"/>
    <w:rsid w:val="00B2483D"/>
    <w:rsid w:val="00BD41E9"/>
    <w:rsid w:val="00BD6451"/>
    <w:rsid w:val="00C57046"/>
    <w:rsid w:val="00C84413"/>
    <w:rsid w:val="00CE7798"/>
    <w:rsid w:val="00E34F85"/>
    <w:rsid w:val="00E37B25"/>
    <w:rsid w:val="00F102CC"/>
    <w:rsid w:val="00F603B6"/>
    <w:rsid w:val="00F91042"/>
    <w:rsid w:val="00FA2ADE"/>
    <w:rsid w:val="00FA2CC5"/>
    <w:rsid w:val="00FF478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FF47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1390</Words>
  <Characters>9337</Characters>
  <Application>Microsoft Office Word</Application>
  <DocSecurity>0</DocSecurity>
  <Lines>405</Lines>
  <Paragraphs>178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Daniel</dc:creator>
  <cp:lastModifiedBy>William Saban</cp:lastModifiedBy>
  <cp:revision>2</cp:revision>
  <dcterms:created xsi:type="dcterms:W3CDTF">2025-09-17T15:53:00Z</dcterms:created>
  <dcterms:modified xsi:type="dcterms:W3CDTF">2025-09-17T15:53:00Z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1e69fefa-9878-42cf-a42e-1990c586d5cb</vt:lpwstr>
  </property>
</Properties>
</file>