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C786B" w14:textId="3B26ACC7" w:rsidR="009D7DBD" w:rsidRPr="001443D5" w:rsidRDefault="009D7DBD" w:rsidP="009D7DBD">
      <w:pPr>
        <w:pStyle w:val="Heading2"/>
        <w:jc w:val="center"/>
        <w:rPr>
          <w:rFonts w:ascii="Arial" w:hAnsi="Arial" w:cs="Arial"/>
          <w:b/>
          <w:sz w:val="24"/>
        </w:rPr>
      </w:pPr>
      <w:bookmarkStart w:id="0" w:name="_Hlk135120969"/>
      <w:bookmarkStart w:id="1" w:name="_Hlk150763940"/>
      <w:r w:rsidRPr="001443D5">
        <w:rPr>
          <w:rFonts w:ascii="Arial" w:hAnsi="Arial" w:cs="Arial"/>
          <w:b/>
          <w:sz w:val="24"/>
        </w:rPr>
        <w:t xml:space="preserve">Supplementary </w:t>
      </w:r>
      <w:r>
        <w:rPr>
          <w:rFonts w:ascii="Arial" w:hAnsi="Arial" w:cs="Arial"/>
          <w:b/>
          <w:sz w:val="24"/>
        </w:rPr>
        <w:t>Information</w:t>
      </w:r>
    </w:p>
    <w:p w14:paraId="0DC69A5C" w14:textId="77777777" w:rsidR="009D7DBD" w:rsidRDefault="009D7DBD" w:rsidP="001443D5">
      <w:pPr>
        <w:pStyle w:val="Heading2"/>
        <w:jc w:val="center"/>
        <w:rPr>
          <w:rFonts w:ascii="Arial" w:hAnsi="Arial" w:cs="Arial"/>
          <w:b/>
          <w:sz w:val="32"/>
        </w:rPr>
      </w:pPr>
    </w:p>
    <w:p w14:paraId="609C07B2" w14:textId="77777777" w:rsidR="0020365D" w:rsidRPr="0020365D" w:rsidRDefault="0020365D" w:rsidP="0020365D">
      <w:pPr>
        <w:pStyle w:val="Heading2"/>
        <w:jc w:val="center"/>
        <w:rPr>
          <w:rFonts w:ascii="Arial" w:hAnsi="Arial" w:cs="Arial"/>
          <w:b/>
          <w:bCs/>
          <w:szCs w:val="28"/>
        </w:rPr>
      </w:pPr>
      <w:r w:rsidRPr="0020365D">
        <w:rPr>
          <w:rFonts w:ascii="Arial" w:hAnsi="Arial" w:cs="Arial"/>
          <w:b/>
          <w:bCs/>
          <w:szCs w:val="28"/>
        </w:rPr>
        <w:t>Atomistic Simulation of Voltage Activation of a Truncated BK Channel</w:t>
      </w:r>
    </w:p>
    <w:p w14:paraId="71AA3E13" w14:textId="4F573BC0" w:rsidR="001443D5" w:rsidRPr="0020365D" w:rsidRDefault="001443D5" w:rsidP="001443D5">
      <w:pPr>
        <w:pStyle w:val="Heading2"/>
        <w:jc w:val="center"/>
        <w:rPr>
          <w:rFonts w:ascii="Arial" w:hAnsi="Arial" w:cs="Arial"/>
          <w:bCs/>
          <w:sz w:val="32"/>
        </w:rPr>
      </w:pPr>
      <w:r w:rsidRPr="0020365D">
        <w:rPr>
          <w:rFonts w:ascii="Arial" w:hAnsi="Arial" w:cs="Arial"/>
          <w:bCs/>
          <w:sz w:val="32"/>
        </w:rPr>
        <w:t xml:space="preserve"> </w:t>
      </w:r>
    </w:p>
    <w:bookmarkEnd w:id="0"/>
    <w:p w14:paraId="2B1C51EB" w14:textId="77777777" w:rsidR="001443D5" w:rsidRPr="001443D5" w:rsidRDefault="001443D5" w:rsidP="001443D5">
      <w:pPr>
        <w:spacing w:line="360" w:lineRule="auto"/>
        <w:rPr>
          <w:rFonts w:ascii="Arial" w:hAnsi="Arial" w:cs="Arial"/>
        </w:rPr>
      </w:pPr>
    </w:p>
    <w:p w14:paraId="787F7750" w14:textId="3457910B" w:rsidR="001443D5" w:rsidRPr="00720997" w:rsidRDefault="001443D5" w:rsidP="001443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0997">
        <w:rPr>
          <w:rFonts w:ascii="Arial" w:hAnsi="Arial" w:cs="Arial"/>
          <w:sz w:val="24"/>
          <w:szCs w:val="24"/>
        </w:rPr>
        <w:t>Zhiguang Jia, and Jianhan Chen</w:t>
      </w:r>
      <w:r w:rsidRPr="00720997">
        <w:rPr>
          <w:rFonts w:ascii="Arial" w:hAnsi="Arial" w:cs="Arial"/>
          <w:sz w:val="24"/>
          <w:szCs w:val="24"/>
          <w:vertAlign w:val="superscript"/>
        </w:rPr>
        <w:t>*</w:t>
      </w:r>
    </w:p>
    <w:p w14:paraId="4D113B30" w14:textId="77777777" w:rsidR="001443D5" w:rsidRPr="001443D5" w:rsidRDefault="001443D5" w:rsidP="001443D5">
      <w:pPr>
        <w:spacing w:line="360" w:lineRule="auto"/>
        <w:rPr>
          <w:rFonts w:ascii="Arial" w:hAnsi="Arial" w:cs="Arial"/>
          <w:vertAlign w:val="superscript"/>
        </w:rPr>
      </w:pPr>
    </w:p>
    <w:p w14:paraId="2918757C" w14:textId="1E641875" w:rsidR="001443D5" w:rsidRPr="001443D5" w:rsidRDefault="001443D5" w:rsidP="001443D5">
      <w:pPr>
        <w:spacing w:line="360" w:lineRule="auto"/>
        <w:jc w:val="center"/>
        <w:rPr>
          <w:rFonts w:ascii="Arial" w:hAnsi="Arial" w:cs="Arial"/>
        </w:rPr>
      </w:pPr>
      <w:r w:rsidRPr="001443D5">
        <w:rPr>
          <w:rFonts w:ascii="Arial" w:hAnsi="Arial" w:cs="Arial"/>
        </w:rPr>
        <w:t>Department of Chemistry, University of Massachusetts, Amherst, MA 01003, USA</w:t>
      </w:r>
    </w:p>
    <w:bookmarkEnd w:id="1"/>
    <w:p w14:paraId="0CA00A03" w14:textId="77777777" w:rsidR="001443D5" w:rsidRPr="001443D5" w:rsidRDefault="001443D5" w:rsidP="001443D5">
      <w:pPr>
        <w:spacing w:line="360" w:lineRule="auto"/>
        <w:rPr>
          <w:rFonts w:ascii="Arial" w:hAnsi="Arial" w:cs="Arial"/>
        </w:rPr>
      </w:pPr>
    </w:p>
    <w:p w14:paraId="72ACDC0B" w14:textId="77777777" w:rsidR="001443D5" w:rsidRPr="001443D5" w:rsidRDefault="001443D5" w:rsidP="001443D5">
      <w:pPr>
        <w:spacing w:line="360" w:lineRule="auto"/>
        <w:rPr>
          <w:rFonts w:ascii="Arial" w:hAnsi="Arial" w:cs="Arial"/>
        </w:rPr>
      </w:pPr>
      <w:bookmarkStart w:id="2" w:name="_heading=h.gjdgxs" w:colFirst="0" w:colLast="0"/>
      <w:bookmarkEnd w:id="2"/>
    </w:p>
    <w:p w14:paraId="6C8292B8" w14:textId="77777777" w:rsidR="001443D5" w:rsidRPr="001443D5" w:rsidRDefault="001443D5" w:rsidP="001443D5">
      <w:pPr>
        <w:spacing w:line="360" w:lineRule="auto"/>
        <w:rPr>
          <w:rFonts w:ascii="Arial" w:hAnsi="Arial" w:cs="Arial"/>
        </w:rPr>
      </w:pPr>
      <w:r w:rsidRPr="001443D5">
        <w:rPr>
          <w:rFonts w:ascii="Arial" w:hAnsi="Arial" w:cs="Arial"/>
        </w:rPr>
        <w:t xml:space="preserve">* Corresponding Authors: Phone: 413-545-3386; Emails: </w:t>
      </w:r>
      <w:hyperlink r:id="rId8">
        <w:r w:rsidRPr="001443D5">
          <w:rPr>
            <w:rFonts w:ascii="Arial" w:hAnsi="Arial" w:cs="Arial"/>
            <w:color w:val="0563C1"/>
            <w:u w:val="single"/>
          </w:rPr>
          <w:t>jianhanc@umass.edu</w:t>
        </w:r>
      </w:hyperlink>
      <w:r w:rsidRPr="001443D5">
        <w:rPr>
          <w:rFonts w:ascii="Arial" w:hAnsi="Arial" w:cs="Arial"/>
        </w:rPr>
        <w:t xml:space="preserve"> </w:t>
      </w:r>
    </w:p>
    <w:p w14:paraId="7D688B6D" w14:textId="70CC88D5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  <w:szCs w:val="20"/>
        </w:rPr>
      </w:pPr>
    </w:p>
    <w:p w14:paraId="0EC1F57E" w14:textId="488F80DD" w:rsidR="0042442C" w:rsidRPr="00C91E2E" w:rsidRDefault="003725BA" w:rsidP="0042442C">
      <w:pPr>
        <w:spacing w:after="0"/>
        <w:jc w:val="left"/>
        <w:rPr>
          <w:rStyle w:val="Hyperlink"/>
          <w:rFonts w:ascii="Arial" w:eastAsia="Times New Roman" w:hAnsi="Arial" w:cs="Arial"/>
          <w:color w:val="auto"/>
          <w:u w:val="none"/>
        </w:rPr>
      </w:pPr>
      <w:r>
        <w:rPr>
          <w:rStyle w:val="Hyperlink"/>
          <w:rFonts w:ascii="Arial" w:eastAsia="Times New Roman" w:hAnsi="Arial" w:cs="Arial"/>
          <w:color w:val="auto"/>
          <w:u w:val="none"/>
          <w:vertAlign w:val="superscript"/>
        </w:rPr>
        <w:t xml:space="preserve"> </w:t>
      </w:r>
    </w:p>
    <w:p w14:paraId="2EB9DCAB" w14:textId="55B73181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2B536091" w14:textId="77777777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38AC695A" w14:textId="77777777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495270E5" w14:textId="77777777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7AC1DACD" w14:textId="77777777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79F3F3F6" w14:textId="77777777" w:rsidR="00A45694" w:rsidRPr="00C91E2E" w:rsidRDefault="00A45694" w:rsidP="00A45694">
      <w:pPr>
        <w:spacing w:after="0"/>
        <w:jc w:val="left"/>
        <w:rPr>
          <w:rStyle w:val="Hyperlink"/>
          <w:rFonts w:ascii="Arial" w:eastAsia="Times New Roman" w:hAnsi="Arial" w:cs="Arial"/>
        </w:rPr>
      </w:pPr>
    </w:p>
    <w:p w14:paraId="64BA23AE" w14:textId="77777777" w:rsidR="00053858" w:rsidRDefault="00053858">
      <w:pPr>
        <w:widowControl/>
        <w:jc w:val="left"/>
        <w:rPr>
          <w:rFonts w:ascii="Arial" w:eastAsia="Times" w:hAnsi="Arial" w:cs="Arial"/>
          <w:sz w:val="28"/>
          <w:szCs w:val="20"/>
          <w:lang w:eastAsia="x-none"/>
        </w:rPr>
      </w:pPr>
      <w:r>
        <w:rPr>
          <w:rFonts w:ascii="Arial" w:hAnsi="Arial" w:cs="Arial"/>
        </w:rPr>
        <w:br w:type="page"/>
      </w:r>
    </w:p>
    <w:p w14:paraId="25525566" w14:textId="354177D3" w:rsidR="00781CCB" w:rsidRPr="00313C7A" w:rsidRDefault="00781CCB" w:rsidP="0010173A">
      <w:pPr>
        <w:spacing w:line="360" w:lineRule="auto"/>
        <w:rPr>
          <w:rFonts w:ascii="Arial" w:hAnsi="Arial" w:cs="Arial"/>
          <w:szCs w:val="24"/>
        </w:rPr>
      </w:pPr>
      <w:r w:rsidRPr="00C91E2E">
        <w:rPr>
          <w:rFonts w:ascii="Arial" w:hAnsi="Arial" w:cs="Arial"/>
          <w:b/>
          <w:bCs/>
        </w:rPr>
        <w:lastRenderedPageBreak/>
        <w:t>Summary of simulations</w:t>
      </w:r>
      <w:r w:rsidR="001C3AC5">
        <w:rPr>
          <w:rFonts w:ascii="Arial" w:hAnsi="Arial" w:cs="Arial"/>
          <w:b/>
          <w:bCs/>
        </w:rPr>
        <w:t xml:space="preserve">. </w:t>
      </w:r>
      <w:r w:rsidR="001C3AC5" w:rsidRPr="001C3AC5">
        <w:rPr>
          <w:rFonts w:ascii="Arial" w:hAnsi="Arial" w:cs="Arial"/>
        </w:rPr>
        <w:t>The closed state</w:t>
      </w:r>
      <w:r w:rsidR="001C3AC5">
        <w:rPr>
          <w:rFonts w:ascii="Arial" w:hAnsi="Arial" w:cs="Arial"/>
        </w:rPr>
        <w:t xml:space="preserve"> structure</w:t>
      </w:r>
      <w:r w:rsidR="001C3AC5" w:rsidRPr="001C3AC5">
        <w:rPr>
          <w:rFonts w:ascii="Arial" w:hAnsi="Arial" w:cs="Arial"/>
        </w:rPr>
        <w:t xml:space="preserve"> is </w:t>
      </w:r>
      <w:r w:rsidR="001C3AC5">
        <w:rPr>
          <w:rFonts w:ascii="Arial" w:hAnsi="Arial" w:cs="Arial"/>
        </w:rPr>
        <w:t xml:space="preserve">the fully equilibrated conformation derived from </w:t>
      </w:r>
      <w:r w:rsidR="001C3AC5">
        <w:rPr>
          <w:rFonts w:asciiTheme="minorBidi" w:hAnsiTheme="minorBidi"/>
        </w:rPr>
        <w:t>the Ca</w:t>
      </w:r>
      <w:r w:rsidR="001C3AC5" w:rsidRPr="00311359">
        <w:rPr>
          <w:rFonts w:asciiTheme="minorBidi" w:hAnsiTheme="minorBidi"/>
          <w:vertAlign w:val="superscript"/>
        </w:rPr>
        <w:t>2+</w:t>
      </w:r>
      <w:r w:rsidR="001C3AC5">
        <w:rPr>
          <w:rFonts w:asciiTheme="minorBidi" w:hAnsiTheme="minorBidi"/>
        </w:rPr>
        <w:t xml:space="preserve">-free Cryo-EM structures of the </w:t>
      </w:r>
      <w:proofErr w:type="spellStart"/>
      <w:r w:rsidR="001C3AC5">
        <w:rPr>
          <w:rFonts w:asciiTheme="minorBidi" w:hAnsiTheme="minorBidi"/>
          <w:i/>
        </w:rPr>
        <w:t>ac</w:t>
      </w:r>
      <w:r w:rsidR="001C3AC5">
        <w:rPr>
          <w:rFonts w:asciiTheme="minorBidi" w:hAnsiTheme="minorBidi"/>
        </w:rPr>
        <w:t>BK</w:t>
      </w:r>
      <w:proofErr w:type="spellEnd"/>
      <w:r w:rsidR="001C3AC5">
        <w:rPr>
          <w:rFonts w:asciiTheme="minorBidi" w:hAnsiTheme="minorBidi"/>
        </w:rPr>
        <w:t xml:space="preserve"> channel (PDB 5tji), and the activated </w:t>
      </w:r>
      <w:r w:rsidR="00D65FE2">
        <w:rPr>
          <w:rFonts w:asciiTheme="minorBidi" w:hAnsiTheme="minorBidi"/>
        </w:rPr>
        <w:t xml:space="preserve">state </w:t>
      </w:r>
      <w:r w:rsidR="001C3AC5">
        <w:rPr>
          <w:rFonts w:asciiTheme="minorBidi" w:hAnsiTheme="minorBidi"/>
        </w:rPr>
        <w:t xml:space="preserve">structure </w:t>
      </w:r>
      <w:r w:rsidR="00D65FE2">
        <w:rPr>
          <w:rFonts w:asciiTheme="minorBidi" w:hAnsiTheme="minorBidi"/>
        </w:rPr>
        <w:t>(</w:t>
      </w:r>
      <w:r w:rsidR="00D65FE2" w:rsidRPr="00D65FE2">
        <w:rPr>
          <w:rFonts w:asciiTheme="minorBidi" w:hAnsiTheme="minorBidi"/>
          <w:i/>
          <w:iCs/>
        </w:rPr>
        <w:t>sim 5</w:t>
      </w:r>
      <w:r w:rsidR="00D65FE2">
        <w:rPr>
          <w:rFonts w:asciiTheme="minorBidi" w:hAnsiTheme="minorBidi"/>
        </w:rPr>
        <w:t xml:space="preserve"> and </w:t>
      </w:r>
      <w:r w:rsidR="00D65FE2" w:rsidRPr="00D65FE2">
        <w:rPr>
          <w:rFonts w:asciiTheme="minorBidi" w:hAnsiTheme="minorBidi"/>
          <w:i/>
          <w:iCs/>
        </w:rPr>
        <w:t>6</w:t>
      </w:r>
      <w:r w:rsidR="00D65FE2">
        <w:rPr>
          <w:rFonts w:asciiTheme="minorBidi" w:hAnsiTheme="minorBidi"/>
        </w:rPr>
        <w:t>) was</w:t>
      </w:r>
      <w:r w:rsidR="001C3AC5">
        <w:rPr>
          <w:rFonts w:asciiTheme="minorBidi" w:hAnsiTheme="minorBidi"/>
        </w:rPr>
        <w:t xml:space="preserve"> taken from the last snapshot of </w:t>
      </w:r>
      <w:r w:rsidR="001C3AC5">
        <w:rPr>
          <w:rFonts w:asciiTheme="minorBidi" w:hAnsiTheme="minorBidi"/>
          <w:i/>
          <w:iCs/>
        </w:rPr>
        <w:t>sim2b</w:t>
      </w:r>
      <w:r w:rsidR="001C3AC5">
        <w:rPr>
          <w:rFonts w:asciiTheme="minorBidi" w:hAnsiTheme="minorBidi"/>
        </w:rPr>
        <w:t xml:space="preserve">. </w:t>
      </w:r>
      <w:r w:rsidR="001C3AC5" w:rsidRPr="001C3AC5">
        <w:rPr>
          <w:rFonts w:asciiTheme="minorBidi" w:hAnsiTheme="minorBidi"/>
        </w:rPr>
        <w:t>The P-loop/filter (T273 to D292) and C-terminus were harmonically restrained with a force constant of 0.5 kcal.mol</w:t>
      </w:r>
      <w:r w:rsidR="001C3AC5" w:rsidRPr="001C3AC5">
        <w:rPr>
          <w:rFonts w:asciiTheme="minorBidi" w:hAnsiTheme="minorBidi"/>
          <w:vertAlign w:val="superscript"/>
        </w:rPr>
        <w:t>-</w:t>
      </w:r>
      <w:proofErr w:type="gramStart"/>
      <w:r w:rsidR="001C3AC5" w:rsidRPr="001C3AC5">
        <w:rPr>
          <w:rFonts w:asciiTheme="minorBidi" w:hAnsiTheme="minorBidi"/>
          <w:vertAlign w:val="superscript"/>
        </w:rPr>
        <w:t>1</w:t>
      </w:r>
      <w:r w:rsidR="001C3AC5" w:rsidRPr="001C3AC5">
        <w:rPr>
          <w:rFonts w:asciiTheme="minorBidi" w:hAnsiTheme="minorBidi"/>
        </w:rPr>
        <w:t>.Å</w:t>
      </w:r>
      <w:proofErr w:type="gramEnd"/>
      <w:r w:rsidR="001C3AC5" w:rsidRPr="001C3AC5">
        <w:rPr>
          <w:rFonts w:asciiTheme="minorBidi" w:hAnsiTheme="minorBidi"/>
          <w:vertAlign w:val="superscript"/>
        </w:rPr>
        <w:t>-2</w:t>
      </w:r>
      <w:r w:rsidR="001C3AC5">
        <w:rPr>
          <w:rFonts w:asciiTheme="minorBidi" w:hAnsiTheme="minorBidi"/>
        </w:rPr>
        <w:t xml:space="preserve"> in all production simulations.</w:t>
      </w:r>
      <w:r w:rsidR="00313C7A">
        <w:rPr>
          <w:rFonts w:asciiTheme="minorBidi" w:hAnsiTheme="minorBidi"/>
        </w:rPr>
        <w:t xml:space="preserve"> </w:t>
      </w:r>
      <w:r w:rsidR="00313C7A">
        <w:rPr>
          <w:rFonts w:ascii="Arial" w:hAnsi="Arial" w:cs="Arial"/>
        </w:rPr>
        <w:t xml:space="preserve">The 7 VSD charged residues examined in </w:t>
      </w:r>
      <w:r w:rsidR="00313C7A" w:rsidRPr="00D65FE2">
        <w:rPr>
          <w:rFonts w:ascii="Arial" w:hAnsi="Arial" w:cs="Arial"/>
          <w:i/>
          <w:iCs/>
        </w:rPr>
        <w:t>sims 3-6</w:t>
      </w:r>
      <w:r w:rsidR="00313C7A">
        <w:rPr>
          <w:rFonts w:ascii="Arial" w:hAnsi="Arial" w:cs="Arial"/>
        </w:rPr>
        <w:t xml:space="preserve"> are </w:t>
      </w:r>
      <w:r w:rsidR="00313C7A">
        <w:rPr>
          <w:rFonts w:ascii="Arial" w:hAnsi="Arial" w:cs="Arial"/>
          <w:szCs w:val="24"/>
        </w:rPr>
        <w:t>D153, R167, D186, R207, R210, R213 and E219.</w:t>
      </w:r>
      <w:r w:rsidR="00ED3266">
        <w:rPr>
          <w:rFonts w:ascii="Arial" w:hAnsi="Arial" w:cs="Arial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229"/>
        <w:gridCol w:w="1404"/>
        <w:gridCol w:w="1228"/>
        <w:gridCol w:w="1404"/>
        <w:gridCol w:w="1885"/>
      </w:tblGrid>
      <w:tr w:rsidR="00F64BD2" w:rsidRPr="00C91E2E" w14:paraId="34962354" w14:textId="77777777" w:rsidTr="00576B89">
        <w:trPr>
          <w:jc w:val="center"/>
        </w:trPr>
        <w:tc>
          <w:tcPr>
            <w:tcW w:w="696" w:type="pct"/>
            <w:hideMark/>
          </w:tcPr>
          <w:p w14:paraId="2A904994" w14:textId="698729C8" w:rsidR="00F64BD2" w:rsidRPr="00C91E2E" w:rsidRDefault="00F64BD2" w:rsidP="009517C8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Runs</w:t>
            </w:r>
          </w:p>
        </w:tc>
        <w:tc>
          <w:tcPr>
            <w:tcW w:w="740" w:type="pct"/>
          </w:tcPr>
          <w:p w14:paraId="72C4C2FA" w14:textId="34713172" w:rsidR="00F64BD2" w:rsidRPr="00C91E2E" w:rsidRDefault="00F64BD2" w:rsidP="00DA280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Biased Potential</w:t>
            </w:r>
          </w:p>
        </w:tc>
        <w:tc>
          <w:tcPr>
            <w:tcW w:w="845" w:type="pct"/>
          </w:tcPr>
          <w:p w14:paraId="046CF0FD" w14:textId="75557ACE" w:rsidR="00F64BD2" w:rsidRPr="00C91E2E" w:rsidRDefault="00F64BD2" w:rsidP="009517C8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Initial </w:t>
            </w:r>
            <w:r w:rsidRPr="00C91E2E">
              <w:rPr>
                <w:rFonts w:ascii="Arial" w:hAnsi="Arial" w:cs="Arial"/>
                <w:b/>
                <w:bCs/>
                <w:szCs w:val="24"/>
              </w:rPr>
              <w:t>State</w:t>
            </w:r>
          </w:p>
        </w:tc>
        <w:tc>
          <w:tcPr>
            <w:tcW w:w="739" w:type="pct"/>
          </w:tcPr>
          <w:p w14:paraId="21B92A92" w14:textId="6CAB7207" w:rsidR="00F64BD2" w:rsidRPr="00C91E2E" w:rsidRDefault="00F64BD2" w:rsidP="00DA280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91E2E">
              <w:rPr>
                <w:rFonts w:ascii="Arial" w:hAnsi="Arial" w:cs="Arial"/>
                <w:b/>
                <w:bCs/>
                <w:szCs w:val="24"/>
              </w:rPr>
              <w:t>Voltage (mV)</w:t>
            </w:r>
          </w:p>
        </w:tc>
        <w:tc>
          <w:tcPr>
            <w:tcW w:w="845" w:type="pct"/>
          </w:tcPr>
          <w:p w14:paraId="7C637B38" w14:textId="3DF92780" w:rsidR="00F64BD2" w:rsidRPr="00C91E2E" w:rsidRDefault="00F64BD2" w:rsidP="009517C8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Platform</w:t>
            </w:r>
          </w:p>
        </w:tc>
        <w:tc>
          <w:tcPr>
            <w:tcW w:w="1135" w:type="pct"/>
          </w:tcPr>
          <w:p w14:paraId="7DA16B16" w14:textId="065427AC" w:rsidR="00F64BD2" w:rsidRPr="00C91E2E" w:rsidRDefault="00313C7A" w:rsidP="00DA280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Simulation Lengths</w:t>
            </w:r>
          </w:p>
        </w:tc>
      </w:tr>
      <w:tr w:rsidR="00F64BD2" w:rsidRPr="00C91E2E" w14:paraId="19F69B83" w14:textId="77777777" w:rsidTr="00F37BEF">
        <w:trPr>
          <w:trHeight w:val="576"/>
          <w:jc w:val="center"/>
        </w:trPr>
        <w:tc>
          <w:tcPr>
            <w:tcW w:w="696" w:type="pct"/>
            <w:tcBorders>
              <w:bottom w:val="nil"/>
            </w:tcBorders>
            <w:hideMark/>
          </w:tcPr>
          <w:p w14:paraId="7ED61C90" w14:textId="5DAEC81E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>sim 1</w:t>
            </w:r>
          </w:p>
        </w:tc>
        <w:tc>
          <w:tcPr>
            <w:tcW w:w="740" w:type="pct"/>
            <w:tcBorders>
              <w:bottom w:val="nil"/>
            </w:tcBorders>
          </w:tcPr>
          <w:p w14:paraId="15C0BC01" w14:textId="7E88D35D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bottom w:val="nil"/>
            </w:tcBorders>
          </w:tcPr>
          <w:p w14:paraId="77AD3350" w14:textId="565923EB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closed</w:t>
            </w:r>
          </w:p>
        </w:tc>
        <w:tc>
          <w:tcPr>
            <w:tcW w:w="739" w:type="pct"/>
            <w:tcBorders>
              <w:bottom w:val="nil"/>
            </w:tcBorders>
          </w:tcPr>
          <w:p w14:paraId="213107E8" w14:textId="08426B0F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bottom w:val="nil"/>
            </w:tcBorders>
          </w:tcPr>
          <w:p w14:paraId="7712B25A" w14:textId="0B926989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Anton 2</w:t>
            </w:r>
          </w:p>
        </w:tc>
        <w:tc>
          <w:tcPr>
            <w:tcW w:w="1135" w:type="pct"/>
            <w:tcBorders>
              <w:bottom w:val="nil"/>
            </w:tcBorders>
          </w:tcPr>
          <w:p w14:paraId="7834BAFE" w14:textId="1BD2F216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2.0 </w:t>
            </w:r>
            <w:r w:rsidRPr="00BA67AA">
              <w:rPr>
                <w:rFonts w:ascii="Arial" w:hAnsi="Arial" w:cs="Arial"/>
                <w:szCs w:val="24"/>
              </w:rPr>
              <w:t>μs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64BD2" w:rsidRPr="00C91E2E" w14:paraId="6A034B9A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  <w:hideMark/>
          </w:tcPr>
          <w:p w14:paraId="088D86ED" w14:textId="2E473C6F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53C58894" w14:textId="2D0E5D34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C1575F9" w14:textId="77777777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closed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3E5BB3FD" w14:textId="4D26E33E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F14C547" w14:textId="0AE76BA3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Anton 2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3AE122DD" w14:textId="01193EE4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C91E2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A67AA">
              <w:rPr>
                <w:rFonts w:ascii="Arial" w:hAnsi="Arial" w:cs="Arial"/>
                <w:szCs w:val="24"/>
              </w:rPr>
              <w:t>μs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x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2 (a, b)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64BD2" w:rsidRPr="00C91E2E" w14:paraId="6B5E8455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62E7EF49" w14:textId="0C89E58F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7B6C97EC" w14:textId="25DFD9FB" w:rsidR="00F64BD2" w:rsidRPr="008020B3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0AECDB6C" w14:textId="4B66F80E" w:rsidR="00F64BD2" w:rsidRPr="00C91E2E" w:rsidRDefault="00BE215F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resting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03BE2701" w14:textId="7711E34E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69AAEA09" w14:textId="53D0BF96" w:rsidR="00F64BD2" w:rsidRDefault="00F64BD2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76D3B149" w14:textId="1A6D2ED9" w:rsidR="00F64BD2" w:rsidRPr="00C91E2E" w:rsidRDefault="00F64BD2" w:rsidP="00F37BEF">
            <w:pPr>
              <w:spacing w:after="4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3E29E5A0" w14:textId="77777777" w:rsidR="00F64BD2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 residues </w:t>
            </w:r>
          </w:p>
          <w:p w14:paraId="25F60D07" w14:textId="796BF884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x 11 </w:t>
            </w:r>
            <w:r w:rsidRPr="008020B3">
              <w:rPr>
                <w:rFonts w:ascii="Arial" w:hAnsi="Arial" w:cs="Arial"/>
                <w:i/>
                <w:iCs/>
              </w:rPr>
              <w:t>λ</w:t>
            </w:r>
            <w:r>
              <w:rPr>
                <w:rFonts w:ascii="Arial" w:hAnsi="Arial" w:cs="Arial"/>
                <w:szCs w:val="24"/>
              </w:rPr>
              <w:t xml:space="preserve"> * 4 ns </w:t>
            </w:r>
          </w:p>
        </w:tc>
      </w:tr>
      <w:tr w:rsidR="00F64BD2" w:rsidRPr="00C91E2E" w14:paraId="3752782B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21E277C2" w14:textId="53204343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465CB33D" w14:textId="5FE100E9" w:rsidR="00F64BD2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6D5500A7" w14:textId="0CB048A1" w:rsidR="00F64BD2" w:rsidRPr="00C91E2E" w:rsidRDefault="00BE215F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resting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7106EA2C" w14:textId="43EB38C8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B366E27" w14:textId="77777777" w:rsidR="00F64BD2" w:rsidRDefault="00F64BD2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31527C37" w14:textId="522CC53A" w:rsidR="00F64BD2" w:rsidRDefault="00F64BD2" w:rsidP="00F37BEF">
            <w:pPr>
              <w:spacing w:after="4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4F43DC6C" w14:textId="77777777" w:rsidR="00F64BD2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 residues </w:t>
            </w:r>
          </w:p>
          <w:p w14:paraId="447428EA" w14:textId="5439FA4A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x 11 </w:t>
            </w:r>
            <w:r w:rsidRPr="008020B3">
              <w:rPr>
                <w:rFonts w:ascii="Arial" w:hAnsi="Arial" w:cs="Arial"/>
                <w:i/>
                <w:iCs/>
              </w:rPr>
              <w:t>λ</w:t>
            </w:r>
            <w:r>
              <w:rPr>
                <w:rFonts w:ascii="Arial" w:hAnsi="Arial" w:cs="Arial"/>
                <w:szCs w:val="24"/>
              </w:rPr>
              <w:t xml:space="preserve"> x 4 ns</w:t>
            </w:r>
          </w:p>
        </w:tc>
      </w:tr>
      <w:tr w:rsidR="00F64BD2" w:rsidRPr="00C91E2E" w14:paraId="2CF370B5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5D00BF6A" w14:textId="17C149B8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631F358F" w14:textId="7C0BC33C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15DEB906" w14:textId="3774AD52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activated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41C6CD8E" w14:textId="31EE1AE9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35B141CE" w14:textId="77777777" w:rsidR="00F64BD2" w:rsidRDefault="00F64BD2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00BC2CFD" w14:textId="6C3642B7" w:rsidR="00F64BD2" w:rsidRPr="00C91E2E" w:rsidRDefault="00F64BD2" w:rsidP="00F37BEF">
            <w:pPr>
              <w:spacing w:after="4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071F464D" w14:textId="77777777" w:rsidR="00F64BD2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 residues </w:t>
            </w:r>
          </w:p>
          <w:p w14:paraId="532426DB" w14:textId="685B06C3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x 11 </w:t>
            </w:r>
            <w:r w:rsidRPr="008020B3">
              <w:rPr>
                <w:rFonts w:ascii="Arial" w:hAnsi="Arial" w:cs="Arial"/>
                <w:i/>
                <w:iCs/>
              </w:rPr>
              <w:t>λ</w:t>
            </w:r>
            <w:r>
              <w:rPr>
                <w:rFonts w:ascii="Arial" w:hAnsi="Arial" w:cs="Arial"/>
                <w:szCs w:val="24"/>
              </w:rPr>
              <w:t xml:space="preserve"> x 4 ns</w:t>
            </w:r>
          </w:p>
        </w:tc>
      </w:tr>
      <w:tr w:rsidR="00F64BD2" w:rsidRPr="00C91E2E" w14:paraId="1F63A0A3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4D67D4CE" w14:textId="6D35CC4B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6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1361B381" w14:textId="46645929" w:rsidR="00F64BD2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26300A3F" w14:textId="4FA0FBA6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activated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1C05D713" w14:textId="15F1B23F" w:rsidR="00F64BD2" w:rsidRPr="00C91E2E" w:rsidRDefault="00F64BD2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3B3AE472" w14:textId="77777777" w:rsidR="00F64BD2" w:rsidRDefault="00F64BD2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2718B29F" w14:textId="5D5AACA0" w:rsidR="00F64BD2" w:rsidRDefault="00F64BD2" w:rsidP="00F37BEF">
            <w:pPr>
              <w:spacing w:after="4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7691D14A" w14:textId="77777777" w:rsidR="00F64BD2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 residues </w:t>
            </w:r>
          </w:p>
          <w:p w14:paraId="79893282" w14:textId="55D8BB2F" w:rsidR="00F64BD2" w:rsidRPr="00C91E2E" w:rsidRDefault="00F64BD2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x 11 </w:t>
            </w:r>
            <w:r w:rsidRPr="008020B3">
              <w:rPr>
                <w:rFonts w:ascii="Arial" w:hAnsi="Arial" w:cs="Arial"/>
                <w:i/>
                <w:iCs/>
              </w:rPr>
              <w:t>λ</w:t>
            </w:r>
            <w:r>
              <w:rPr>
                <w:rFonts w:ascii="Arial" w:hAnsi="Arial" w:cs="Arial"/>
                <w:szCs w:val="24"/>
              </w:rPr>
              <w:t xml:space="preserve"> x 4 ns</w:t>
            </w:r>
          </w:p>
        </w:tc>
      </w:tr>
      <w:tr w:rsidR="00153163" w:rsidRPr="00C91E2E" w14:paraId="31B526EE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0689775D" w14:textId="168B36B6" w:rsidR="00153163" w:rsidRPr="00C91E2E" w:rsidRDefault="00153163" w:rsidP="000407D4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7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62B4E65A" w14:textId="1E1DA994" w:rsidR="00153163" w:rsidRDefault="00153163" w:rsidP="000407D4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0F5F40B" w14:textId="43DE4297" w:rsidR="00153163" w:rsidRDefault="00153163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Cryo-EM open state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06A032AD" w14:textId="4A07DE39" w:rsidR="00153163" w:rsidRDefault="00153163" w:rsidP="000407D4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2AE51C88" w14:textId="77777777" w:rsidR="00153163" w:rsidRDefault="00153163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4AC4C0CF" w14:textId="32844F7F" w:rsidR="00153163" w:rsidRDefault="00153163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7925943F" w14:textId="36ABBE15" w:rsidR="00153163" w:rsidRDefault="00153163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0.4 </w:t>
            </w:r>
            <w:r w:rsidRPr="00BA67AA">
              <w:rPr>
                <w:rFonts w:ascii="Arial" w:hAnsi="Arial" w:cs="Arial"/>
                <w:szCs w:val="24"/>
              </w:rPr>
              <w:t>μs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x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 </w:t>
            </w:r>
          </w:p>
        </w:tc>
      </w:tr>
      <w:tr w:rsidR="00153163" w:rsidRPr="00C91E2E" w14:paraId="2091BD70" w14:textId="77777777" w:rsidTr="007A592E">
        <w:trPr>
          <w:trHeight w:val="576"/>
          <w:jc w:val="center"/>
        </w:trPr>
        <w:tc>
          <w:tcPr>
            <w:tcW w:w="696" w:type="pct"/>
            <w:tcBorders>
              <w:top w:val="nil"/>
              <w:bottom w:val="nil"/>
            </w:tcBorders>
          </w:tcPr>
          <w:p w14:paraId="76D1B17D" w14:textId="75BEA454" w:rsidR="00153163" w:rsidRPr="00C91E2E" w:rsidRDefault="00153163" w:rsidP="00F37BEF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C91E2E">
              <w:rPr>
                <w:rFonts w:ascii="Arial" w:hAnsi="Arial" w:cs="Arial"/>
                <w:i/>
                <w:szCs w:val="24"/>
              </w:rPr>
              <w:t xml:space="preserve">sim </w:t>
            </w:r>
            <w:r>
              <w:rPr>
                <w:rFonts w:ascii="Arial" w:hAnsi="Arial" w:cs="Arial"/>
                <w:i/>
                <w:szCs w:val="24"/>
              </w:rPr>
              <w:t>8</w:t>
            </w:r>
          </w:p>
        </w:tc>
        <w:tc>
          <w:tcPr>
            <w:tcW w:w="740" w:type="pct"/>
            <w:tcBorders>
              <w:top w:val="nil"/>
              <w:bottom w:val="nil"/>
            </w:tcBorders>
          </w:tcPr>
          <w:p w14:paraId="65930923" w14:textId="0A5262A2" w:rsidR="00153163" w:rsidRDefault="000444C0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SMD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54D25FF3" w14:textId="1BEE6FC4" w:rsidR="00153163" w:rsidRDefault="00153163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closed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25B7DE1F" w14:textId="01997AFD" w:rsidR="00153163" w:rsidRDefault="00153163" w:rsidP="00F37BEF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C91E2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pct"/>
            <w:tcBorders>
              <w:top w:val="nil"/>
              <w:bottom w:val="nil"/>
            </w:tcBorders>
          </w:tcPr>
          <w:p w14:paraId="3E789290" w14:textId="77777777" w:rsidR="00153163" w:rsidRDefault="00153163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GPU</w:t>
            </w:r>
          </w:p>
          <w:p w14:paraId="19D113DF" w14:textId="329B61C0" w:rsidR="00153163" w:rsidRDefault="00153163" w:rsidP="00F37BE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  <w:bottom w:val="nil"/>
            </w:tcBorders>
          </w:tcPr>
          <w:p w14:paraId="04F405DE" w14:textId="50AEC10F" w:rsidR="00153163" w:rsidRDefault="00153163" w:rsidP="00F37BEF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0.8 </w:t>
            </w:r>
            <w:r w:rsidRPr="00BA67AA">
              <w:rPr>
                <w:rFonts w:ascii="Arial" w:hAnsi="Arial" w:cs="Arial"/>
                <w:szCs w:val="24"/>
              </w:rPr>
              <w:t>μs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x</w:t>
            </w:r>
            <w:r w:rsidRPr="00C91E2E">
              <w:rPr>
                <w:rFonts w:ascii="Arial" w:hAnsi="Arial" w:cs="Arial"/>
                <w:szCs w:val="24"/>
              </w:rPr>
              <w:t xml:space="preserve"> </w:t>
            </w:r>
            <w:r w:rsidR="007A592E">
              <w:rPr>
                <w:rFonts w:ascii="Arial" w:hAnsi="Arial" w:cs="Arial"/>
                <w:szCs w:val="24"/>
              </w:rPr>
              <w:t>2*</w:t>
            </w:r>
          </w:p>
        </w:tc>
      </w:tr>
      <w:tr w:rsidR="00745F1E" w:rsidRPr="00C91E2E" w14:paraId="5584549C" w14:textId="77777777" w:rsidTr="00F37BEF">
        <w:trPr>
          <w:trHeight w:val="576"/>
          <w:jc w:val="center"/>
        </w:trPr>
        <w:tc>
          <w:tcPr>
            <w:tcW w:w="696" w:type="pct"/>
            <w:tcBorders>
              <w:top w:val="nil"/>
            </w:tcBorders>
          </w:tcPr>
          <w:p w14:paraId="55CC35A3" w14:textId="24EE31BA" w:rsidR="00745F1E" w:rsidRPr="00745F1E" w:rsidRDefault="00745F1E" w:rsidP="00745F1E">
            <w:pPr>
              <w:spacing w:before="120" w:after="4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745F1E">
              <w:rPr>
                <w:rFonts w:ascii="Arial" w:hAnsi="Arial" w:cs="Arial"/>
                <w:i/>
                <w:szCs w:val="24"/>
              </w:rPr>
              <w:t>sim 9</w:t>
            </w:r>
          </w:p>
        </w:tc>
        <w:tc>
          <w:tcPr>
            <w:tcW w:w="740" w:type="pct"/>
            <w:tcBorders>
              <w:top w:val="nil"/>
            </w:tcBorders>
          </w:tcPr>
          <w:p w14:paraId="16328F8D" w14:textId="60F66254" w:rsidR="00745F1E" w:rsidRPr="00745F1E" w:rsidRDefault="00745F1E" w:rsidP="00745F1E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845" w:type="pct"/>
            <w:tcBorders>
              <w:top w:val="nil"/>
            </w:tcBorders>
          </w:tcPr>
          <w:p w14:paraId="2CB9C5D4" w14:textId="67272A16" w:rsidR="00745F1E" w:rsidRPr="00745F1E" w:rsidRDefault="00745F1E" w:rsidP="00745F1E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>activated</w:t>
            </w:r>
          </w:p>
        </w:tc>
        <w:tc>
          <w:tcPr>
            <w:tcW w:w="739" w:type="pct"/>
            <w:tcBorders>
              <w:top w:val="nil"/>
            </w:tcBorders>
          </w:tcPr>
          <w:p w14:paraId="6DE712EE" w14:textId="64866FFF" w:rsidR="00745F1E" w:rsidRPr="00745F1E" w:rsidRDefault="00745F1E" w:rsidP="00745F1E">
            <w:pPr>
              <w:spacing w:before="12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>300</w:t>
            </w:r>
          </w:p>
        </w:tc>
        <w:tc>
          <w:tcPr>
            <w:tcW w:w="845" w:type="pct"/>
            <w:tcBorders>
              <w:top w:val="nil"/>
            </w:tcBorders>
          </w:tcPr>
          <w:p w14:paraId="148379F5" w14:textId="77777777" w:rsidR="00745F1E" w:rsidRPr="00745F1E" w:rsidRDefault="00745F1E" w:rsidP="00745F1E">
            <w:pPr>
              <w:spacing w:before="40" w:after="0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>GPU</w:t>
            </w:r>
          </w:p>
          <w:p w14:paraId="54CE2826" w14:textId="12EA6A33" w:rsidR="00745F1E" w:rsidRPr="00745F1E" w:rsidRDefault="00745F1E" w:rsidP="00745F1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 xml:space="preserve">Gromacs  </w:t>
            </w:r>
          </w:p>
        </w:tc>
        <w:tc>
          <w:tcPr>
            <w:tcW w:w="1135" w:type="pct"/>
            <w:tcBorders>
              <w:top w:val="nil"/>
            </w:tcBorders>
          </w:tcPr>
          <w:p w14:paraId="03E72508" w14:textId="45F8D0DD" w:rsidR="00745F1E" w:rsidRPr="00745F1E" w:rsidRDefault="00745F1E" w:rsidP="00745F1E">
            <w:pPr>
              <w:spacing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45F1E">
              <w:rPr>
                <w:rFonts w:ascii="Arial" w:hAnsi="Arial" w:cs="Arial"/>
                <w:szCs w:val="24"/>
              </w:rPr>
              <w:t xml:space="preserve">1.0 μs x 3 </w:t>
            </w:r>
          </w:p>
        </w:tc>
      </w:tr>
    </w:tbl>
    <w:p w14:paraId="5C075C0E" w14:textId="59DA2F42" w:rsidR="00640B76" w:rsidRPr="00745F1E" w:rsidRDefault="007A592E" w:rsidP="0071158A">
      <w:pPr>
        <w:spacing w:before="120" w:line="276" w:lineRule="auto"/>
        <w:rPr>
          <w:rFonts w:ascii="Arial" w:hAnsi="Arial" w:cs="Arial"/>
        </w:rPr>
      </w:pPr>
      <w:r w:rsidRPr="00745F1E">
        <w:rPr>
          <w:rFonts w:ascii="Arial" w:hAnsi="Arial" w:cs="Arial"/>
        </w:rPr>
        <w:t xml:space="preserve">* In </w:t>
      </w:r>
      <w:r w:rsidRPr="00745F1E">
        <w:rPr>
          <w:rFonts w:ascii="Arial" w:hAnsi="Arial" w:cs="Arial"/>
          <w:i/>
          <w:iCs/>
        </w:rPr>
        <w:t>Sim 8</w:t>
      </w:r>
      <w:r w:rsidRPr="00745F1E">
        <w:rPr>
          <w:rFonts w:ascii="Arial" w:hAnsi="Arial" w:cs="Arial"/>
        </w:rPr>
        <w:t>, the S5 and S6 became detached in two out of four replicas and the simulations were terminated before reaching the end of 0.8 μs.</w:t>
      </w:r>
    </w:p>
    <w:p w14:paraId="54AF0D64" w14:textId="2589144E" w:rsidR="00D90A1B" w:rsidRPr="00BD407E" w:rsidRDefault="00D90A1B" w:rsidP="00D90A1B">
      <w:pPr>
        <w:pStyle w:val="Heading2"/>
        <w:rPr>
          <w:rFonts w:ascii="Arial" w:hAnsi="Arial" w:cs="Arial"/>
        </w:rPr>
      </w:pPr>
    </w:p>
    <w:p w14:paraId="2A5AB6E7" w14:textId="315A848A" w:rsidR="00783146" w:rsidRPr="00BD407E" w:rsidRDefault="00783146">
      <w:pPr>
        <w:spacing w:line="360" w:lineRule="auto"/>
        <w:rPr>
          <w:rFonts w:ascii="Arial" w:hAnsi="Arial" w:cs="Arial"/>
        </w:rPr>
      </w:pPr>
    </w:p>
    <w:sectPr w:rsidR="00783146" w:rsidRPr="00BD407E" w:rsidSect="00E913CA">
      <w:footerReference w:type="default" r:id="rId9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9EFDA" w14:textId="77777777" w:rsidR="007D6A54" w:rsidRDefault="007D6A54" w:rsidP="001336C8">
      <w:pPr>
        <w:spacing w:after="0" w:line="240" w:lineRule="auto"/>
      </w:pPr>
      <w:r>
        <w:separator/>
      </w:r>
    </w:p>
  </w:endnote>
  <w:endnote w:type="continuationSeparator" w:id="0">
    <w:p w14:paraId="2C41F234" w14:textId="77777777" w:rsidR="007D6A54" w:rsidRDefault="007D6A54" w:rsidP="0013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2F49" w14:textId="474B0977" w:rsidR="0049445A" w:rsidRDefault="0049445A" w:rsidP="0049445A">
    <w:pPr>
      <w:pStyle w:val="Footer"/>
      <w:jc w:val="center"/>
    </w:pPr>
    <w:r>
      <w:rPr>
        <w:rFonts w:cs="Times New Roman"/>
      </w:rPr>
      <w:t xml:space="preserve">Page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of </w:t>
    </w:r>
    <w:r>
      <w:rPr>
        <w:rFonts w:cs="Times New Roman"/>
      </w:rPr>
      <w:fldChar w:fldCharType="begin"/>
    </w:r>
    <w:r>
      <w:rPr>
        <w:rFonts w:cs="Times New Roman"/>
      </w:rPr>
      <w:instrText xml:space="preserve"> NUMPAGES </w:instrText>
    </w:r>
    <w:r>
      <w:rPr>
        <w:rFonts w:cs="Times New Roman"/>
      </w:rPr>
      <w:fldChar w:fldCharType="separate"/>
    </w:r>
    <w:r>
      <w:rPr>
        <w:rFonts w:cs="Times New Roman"/>
        <w:noProof/>
      </w:rPr>
      <w:t>6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9120" w14:textId="77777777" w:rsidR="007D6A54" w:rsidRDefault="007D6A54" w:rsidP="001336C8">
      <w:pPr>
        <w:spacing w:after="0" w:line="240" w:lineRule="auto"/>
      </w:pPr>
      <w:r>
        <w:separator/>
      </w:r>
    </w:p>
  </w:footnote>
  <w:footnote w:type="continuationSeparator" w:id="0">
    <w:p w14:paraId="6741B240" w14:textId="77777777" w:rsidR="007D6A54" w:rsidRDefault="007D6A54" w:rsidP="0013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B7468"/>
    <w:multiLevelType w:val="hybridMultilevel"/>
    <w:tmpl w:val="D8A01184"/>
    <w:lvl w:ilvl="0" w:tplc="4104CA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369B"/>
    <w:multiLevelType w:val="hybridMultilevel"/>
    <w:tmpl w:val="E0E68CFE"/>
    <w:lvl w:ilvl="0" w:tplc="4B46156A">
      <w:start w:val="2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9590">
    <w:abstractNumId w:val="1"/>
  </w:num>
  <w:num w:numId="2" w16cid:durableId="10769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physical J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2sds5ttxzsvze2xsnxfea6pxffwv5x5erw&quot;&gt;temp_use Copy Copy&lt;record-ids&gt;&lt;item&gt;1524&lt;/item&gt;&lt;/record-ids&gt;&lt;/item&gt;&lt;/Libraries&gt;"/>
  </w:docVars>
  <w:rsids>
    <w:rsidRoot w:val="00406C9F"/>
    <w:rsid w:val="000069F3"/>
    <w:rsid w:val="00022F91"/>
    <w:rsid w:val="00023C0C"/>
    <w:rsid w:val="00024669"/>
    <w:rsid w:val="00030278"/>
    <w:rsid w:val="00037EB3"/>
    <w:rsid w:val="000407D4"/>
    <w:rsid w:val="00041D2B"/>
    <w:rsid w:val="000444C0"/>
    <w:rsid w:val="00047A80"/>
    <w:rsid w:val="00047CC0"/>
    <w:rsid w:val="00053858"/>
    <w:rsid w:val="00053F1F"/>
    <w:rsid w:val="0006104D"/>
    <w:rsid w:val="000664D0"/>
    <w:rsid w:val="000707C1"/>
    <w:rsid w:val="00071CC8"/>
    <w:rsid w:val="00080A08"/>
    <w:rsid w:val="00084835"/>
    <w:rsid w:val="00092539"/>
    <w:rsid w:val="00094232"/>
    <w:rsid w:val="00094240"/>
    <w:rsid w:val="00096848"/>
    <w:rsid w:val="000A4B89"/>
    <w:rsid w:val="000A6242"/>
    <w:rsid w:val="000A6BDE"/>
    <w:rsid w:val="000B42CA"/>
    <w:rsid w:val="000B7459"/>
    <w:rsid w:val="000C7D67"/>
    <w:rsid w:val="000D187A"/>
    <w:rsid w:val="000D42EE"/>
    <w:rsid w:val="000E21EE"/>
    <w:rsid w:val="000E5627"/>
    <w:rsid w:val="000F0F40"/>
    <w:rsid w:val="001004EF"/>
    <w:rsid w:val="0010173A"/>
    <w:rsid w:val="00103455"/>
    <w:rsid w:val="001045CD"/>
    <w:rsid w:val="0010478D"/>
    <w:rsid w:val="001228E3"/>
    <w:rsid w:val="001239B6"/>
    <w:rsid w:val="00126944"/>
    <w:rsid w:val="001322DB"/>
    <w:rsid w:val="001336C8"/>
    <w:rsid w:val="001443D5"/>
    <w:rsid w:val="00144BD7"/>
    <w:rsid w:val="001516FC"/>
    <w:rsid w:val="00153017"/>
    <w:rsid w:val="00153163"/>
    <w:rsid w:val="0015761B"/>
    <w:rsid w:val="00165982"/>
    <w:rsid w:val="00180D82"/>
    <w:rsid w:val="0018552E"/>
    <w:rsid w:val="00190EF5"/>
    <w:rsid w:val="00192A0D"/>
    <w:rsid w:val="0019518F"/>
    <w:rsid w:val="001B07AB"/>
    <w:rsid w:val="001C29E5"/>
    <w:rsid w:val="001C2D14"/>
    <w:rsid w:val="001C3AC5"/>
    <w:rsid w:val="001C7640"/>
    <w:rsid w:val="001D35CB"/>
    <w:rsid w:val="001D674B"/>
    <w:rsid w:val="001E0C4F"/>
    <w:rsid w:val="001E2961"/>
    <w:rsid w:val="001F0348"/>
    <w:rsid w:val="001F2B18"/>
    <w:rsid w:val="001F38C3"/>
    <w:rsid w:val="001F7E58"/>
    <w:rsid w:val="0020339B"/>
    <w:rsid w:val="0020365D"/>
    <w:rsid w:val="0020619B"/>
    <w:rsid w:val="00210516"/>
    <w:rsid w:val="00214A44"/>
    <w:rsid w:val="00215DDA"/>
    <w:rsid w:val="00225F83"/>
    <w:rsid w:val="00227F2E"/>
    <w:rsid w:val="00233209"/>
    <w:rsid w:val="0023727C"/>
    <w:rsid w:val="0024045B"/>
    <w:rsid w:val="00240963"/>
    <w:rsid w:val="00252377"/>
    <w:rsid w:val="00254750"/>
    <w:rsid w:val="00254A5C"/>
    <w:rsid w:val="00255C97"/>
    <w:rsid w:val="00256367"/>
    <w:rsid w:val="00262AF9"/>
    <w:rsid w:val="00264883"/>
    <w:rsid w:val="0027146D"/>
    <w:rsid w:val="00273CCA"/>
    <w:rsid w:val="00275890"/>
    <w:rsid w:val="0027738A"/>
    <w:rsid w:val="00287B59"/>
    <w:rsid w:val="00291071"/>
    <w:rsid w:val="00296FEA"/>
    <w:rsid w:val="00297B36"/>
    <w:rsid w:val="002A2F5C"/>
    <w:rsid w:val="002A311C"/>
    <w:rsid w:val="002A6149"/>
    <w:rsid w:val="002B12C5"/>
    <w:rsid w:val="002B234C"/>
    <w:rsid w:val="002C4288"/>
    <w:rsid w:val="002C5933"/>
    <w:rsid w:val="002C5A75"/>
    <w:rsid w:val="002D51F9"/>
    <w:rsid w:val="002D7AC4"/>
    <w:rsid w:val="002D7B54"/>
    <w:rsid w:val="002F0ADC"/>
    <w:rsid w:val="002F1CB1"/>
    <w:rsid w:val="002F2DEB"/>
    <w:rsid w:val="002F5EC6"/>
    <w:rsid w:val="00305F56"/>
    <w:rsid w:val="003134DE"/>
    <w:rsid w:val="00313C7A"/>
    <w:rsid w:val="00316267"/>
    <w:rsid w:val="00325C17"/>
    <w:rsid w:val="003261B8"/>
    <w:rsid w:val="0033106D"/>
    <w:rsid w:val="0033530A"/>
    <w:rsid w:val="00357E0E"/>
    <w:rsid w:val="003611AE"/>
    <w:rsid w:val="00366DEA"/>
    <w:rsid w:val="003714ED"/>
    <w:rsid w:val="003725BA"/>
    <w:rsid w:val="00372AF9"/>
    <w:rsid w:val="00372D45"/>
    <w:rsid w:val="0037543D"/>
    <w:rsid w:val="00375BE8"/>
    <w:rsid w:val="003779A2"/>
    <w:rsid w:val="003833EB"/>
    <w:rsid w:val="00387023"/>
    <w:rsid w:val="0039140B"/>
    <w:rsid w:val="00391675"/>
    <w:rsid w:val="00393A09"/>
    <w:rsid w:val="00394E66"/>
    <w:rsid w:val="0039755D"/>
    <w:rsid w:val="003A2537"/>
    <w:rsid w:val="003A3430"/>
    <w:rsid w:val="003A38DE"/>
    <w:rsid w:val="003A3F4A"/>
    <w:rsid w:val="003A4D0C"/>
    <w:rsid w:val="003A4FB4"/>
    <w:rsid w:val="003A514A"/>
    <w:rsid w:val="003B0697"/>
    <w:rsid w:val="003C13B8"/>
    <w:rsid w:val="003C1461"/>
    <w:rsid w:val="003C34E7"/>
    <w:rsid w:val="003C47F7"/>
    <w:rsid w:val="003C595B"/>
    <w:rsid w:val="003D2CDC"/>
    <w:rsid w:val="003D3E98"/>
    <w:rsid w:val="003E1602"/>
    <w:rsid w:val="003E4665"/>
    <w:rsid w:val="003E77DA"/>
    <w:rsid w:val="00401CEA"/>
    <w:rsid w:val="004069FC"/>
    <w:rsid w:val="00406C9F"/>
    <w:rsid w:val="004074D7"/>
    <w:rsid w:val="0042121B"/>
    <w:rsid w:val="00421F3F"/>
    <w:rsid w:val="0042442C"/>
    <w:rsid w:val="00430B87"/>
    <w:rsid w:val="00430CDA"/>
    <w:rsid w:val="00435451"/>
    <w:rsid w:val="00440766"/>
    <w:rsid w:val="00442086"/>
    <w:rsid w:val="0044230D"/>
    <w:rsid w:val="004505AD"/>
    <w:rsid w:val="00457078"/>
    <w:rsid w:val="00462F3C"/>
    <w:rsid w:val="0046638C"/>
    <w:rsid w:val="00470D70"/>
    <w:rsid w:val="00472CDC"/>
    <w:rsid w:val="0047529C"/>
    <w:rsid w:val="004802CE"/>
    <w:rsid w:val="00481F8A"/>
    <w:rsid w:val="00482B53"/>
    <w:rsid w:val="00483220"/>
    <w:rsid w:val="00486738"/>
    <w:rsid w:val="00493E9B"/>
    <w:rsid w:val="0049445A"/>
    <w:rsid w:val="004947A6"/>
    <w:rsid w:val="00496783"/>
    <w:rsid w:val="004A43B5"/>
    <w:rsid w:val="004A4C86"/>
    <w:rsid w:val="004A4E4B"/>
    <w:rsid w:val="004B366D"/>
    <w:rsid w:val="004B68EF"/>
    <w:rsid w:val="004D0816"/>
    <w:rsid w:val="004D39B3"/>
    <w:rsid w:val="004D3A37"/>
    <w:rsid w:val="004D5CE0"/>
    <w:rsid w:val="004D5CFF"/>
    <w:rsid w:val="004E2B27"/>
    <w:rsid w:val="004E3CC4"/>
    <w:rsid w:val="004F193E"/>
    <w:rsid w:val="004F5A78"/>
    <w:rsid w:val="00500654"/>
    <w:rsid w:val="005049D9"/>
    <w:rsid w:val="005100F1"/>
    <w:rsid w:val="005107DA"/>
    <w:rsid w:val="00517A50"/>
    <w:rsid w:val="00522171"/>
    <w:rsid w:val="005262A1"/>
    <w:rsid w:val="005275DE"/>
    <w:rsid w:val="005352C0"/>
    <w:rsid w:val="00537C65"/>
    <w:rsid w:val="00542646"/>
    <w:rsid w:val="00544415"/>
    <w:rsid w:val="00550E79"/>
    <w:rsid w:val="00551433"/>
    <w:rsid w:val="005562F4"/>
    <w:rsid w:val="00556A56"/>
    <w:rsid w:val="0057126D"/>
    <w:rsid w:val="005727A4"/>
    <w:rsid w:val="00572A1A"/>
    <w:rsid w:val="00572B95"/>
    <w:rsid w:val="0057467D"/>
    <w:rsid w:val="00574947"/>
    <w:rsid w:val="005756DA"/>
    <w:rsid w:val="00576B89"/>
    <w:rsid w:val="00577926"/>
    <w:rsid w:val="00580FF4"/>
    <w:rsid w:val="00581811"/>
    <w:rsid w:val="0058348A"/>
    <w:rsid w:val="00583BF7"/>
    <w:rsid w:val="005854B0"/>
    <w:rsid w:val="00594721"/>
    <w:rsid w:val="005947F6"/>
    <w:rsid w:val="00596B9F"/>
    <w:rsid w:val="0059726E"/>
    <w:rsid w:val="005A328D"/>
    <w:rsid w:val="005B4805"/>
    <w:rsid w:val="005B4BC2"/>
    <w:rsid w:val="005B74C4"/>
    <w:rsid w:val="005B7D13"/>
    <w:rsid w:val="005C10F8"/>
    <w:rsid w:val="005C33E5"/>
    <w:rsid w:val="005C4C6F"/>
    <w:rsid w:val="005D58B3"/>
    <w:rsid w:val="005E19A5"/>
    <w:rsid w:val="005E1F73"/>
    <w:rsid w:val="005E40A8"/>
    <w:rsid w:val="005F5553"/>
    <w:rsid w:val="006049FE"/>
    <w:rsid w:val="00605A31"/>
    <w:rsid w:val="00610F0B"/>
    <w:rsid w:val="00612585"/>
    <w:rsid w:val="006202C2"/>
    <w:rsid w:val="00622803"/>
    <w:rsid w:val="006304D5"/>
    <w:rsid w:val="00631AE0"/>
    <w:rsid w:val="0063224F"/>
    <w:rsid w:val="00637653"/>
    <w:rsid w:val="00640B76"/>
    <w:rsid w:val="00647AC8"/>
    <w:rsid w:val="00647ED8"/>
    <w:rsid w:val="006527A4"/>
    <w:rsid w:val="00652846"/>
    <w:rsid w:val="00655291"/>
    <w:rsid w:val="00655AED"/>
    <w:rsid w:val="00656309"/>
    <w:rsid w:val="006633CD"/>
    <w:rsid w:val="00667B59"/>
    <w:rsid w:val="006719EC"/>
    <w:rsid w:val="0068278B"/>
    <w:rsid w:val="006A0E19"/>
    <w:rsid w:val="006A28B9"/>
    <w:rsid w:val="006A496C"/>
    <w:rsid w:val="006A5453"/>
    <w:rsid w:val="006A54D1"/>
    <w:rsid w:val="006B338C"/>
    <w:rsid w:val="006C16A3"/>
    <w:rsid w:val="006C2EAF"/>
    <w:rsid w:val="006C4CA8"/>
    <w:rsid w:val="006C55AF"/>
    <w:rsid w:val="006D2D5F"/>
    <w:rsid w:val="006D74FA"/>
    <w:rsid w:val="006E0A2D"/>
    <w:rsid w:val="006E2B06"/>
    <w:rsid w:val="006F13D7"/>
    <w:rsid w:val="006F1495"/>
    <w:rsid w:val="006F4222"/>
    <w:rsid w:val="006F4E5E"/>
    <w:rsid w:val="006F50CB"/>
    <w:rsid w:val="006F5A05"/>
    <w:rsid w:val="00702BB9"/>
    <w:rsid w:val="0070799A"/>
    <w:rsid w:val="0071158A"/>
    <w:rsid w:val="00717BF8"/>
    <w:rsid w:val="00720997"/>
    <w:rsid w:val="007240FC"/>
    <w:rsid w:val="00724427"/>
    <w:rsid w:val="0072489A"/>
    <w:rsid w:val="0072548E"/>
    <w:rsid w:val="00725E58"/>
    <w:rsid w:val="007304BD"/>
    <w:rsid w:val="0073069D"/>
    <w:rsid w:val="007400FE"/>
    <w:rsid w:val="007447B7"/>
    <w:rsid w:val="00745F1E"/>
    <w:rsid w:val="0075505A"/>
    <w:rsid w:val="00763EB4"/>
    <w:rsid w:val="00764BBD"/>
    <w:rsid w:val="007673B0"/>
    <w:rsid w:val="00767722"/>
    <w:rsid w:val="007708D9"/>
    <w:rsid w:val="0077225D"/>
    <w:rsid w:val="00773DFD"/>
    <w:rsid w:val="00781CCB"/>
    <w:rsid w:val="00783146"/>
    <w:rsid w:val="0079398A"/>
    <w:rsid w:val="00794521"/>
    <w:rsid w:val="007A06FF"/>
    <w:rsid w:val="007A57C2"/>
    <w:rsid w:val="007A592E"/>
    <w:rsid w:val="007A68C7"/>
    <w:rsid w:val="007B31CB"/>
    <w:rsid w:val="007B591C"/>
    <w:rsid w:val="007C2736"/>
    <w:rsid w:val="007C4138"/>
    <w:rsid w:val="007C484A"/>
    <w:rsid w:val="007D2CCF"/>
    <w:rsid w:val="007D3601"/>
    <w:rsid w:val="007D6A54"/>
    <w:rsid w:val="007E0C40"/>
    <w:rsid w:val="007E47F8"/>
    <w:rsid w:val="007E541E"/>
    <w:rsid w:val="007F0584"/>
    <w:rsid w:val="007F2557"/>
    <w:rsid w:val="007F35B5"/>
    <w:rsid w:val="007F501D"/>
    <w:rsid w:val="00801EFC"/>
    <w:rsid w:val="008020B3"/>
    <w:rsid w:val="00802741"/>
    <w:rsid w:val="00806C9E"/>
    <w:rsid w:val="008132A9"/>
    <w:rsid w:val="0081468B"/>
    <w:rsid w:val="00820FC9"/>
    <w:rsid w:val="0082678D"/>
    <w:rsid w:val="00831773"/>
    <w:rsid w:val="00832C21"/>
    <w:rsid w:val="00834286"/>
    <w:rsid w:val="008371CE"/>
    <w:rsid w:val="008404B9"/>
    <w:rsid w:val="00856041"/>
    <w:rsid w:val="008567C3"/>
    <w:rsid w:val="0086236C"/>
    <w:rsid w:val="00862535"/>
    <w:rsid w:val="00867AFA"/>
    <w:rsid w:val="008762C7"/>
    <w:rsid w:val="00877EB2"/>
    <w:rsid w:val="00883676"/>
    <w:rsid w:val="00891205"/>
    <w:rsid w:val="00892E5C"/>
    <w:rsid w:val="008A345B"/>
    <w:rsid w:val="008A51B0"/>
    <w:rsid w:val="008A5B7F"/>
    <w:rsid w:val="008A759E"/>
    <w:rsid w:val="008B09B4"/>
    <w:rsid w:val="008B4A67"/>
    <w:rsid w:val="008C020D"/>
    <w:rsid w:val="008C1BD5"/>
    <w:rsid w:val="008D32C1"/>
    <w:rsid w:val="008E4F5A"/>
    <w:rsid w:val="008F02A6"/>
    <w:rsid w:val="008F262C"/>
    <w:rsid w:val="008F4E4A"/>
    <w:rsid w:val="00901EA9"/>
    <w:rsid w:val="009156C6"/>
    <w:rsid w:val="0091681B"/>
    <w:rsid w:val="009210F9"/>
    <w:rsid w:val="00926205"/>
    <w:rsid w:val="009301D0"/>
    <w:rsid w:val="009458CA"/>
    <w:rsid w:val="0094793E"/>
    <w:rsid w:val="009517C8"/>
    <w:rsid w:val="009531A3"/>
    <w:rsid w:val="009536F9"/>
    <w:rsid w:val="009562EE"/>
    <w:rsid w:val="00965C77"/>
    <w:rsid w:val="00970BFD"/>
    <w:rsid w:val="0097571E"/>
    <w:rsid w:val="0098254E"/>
    <w:rsid w:val="00985970"/>
    <w:rsid w:val="00986A87"/>
    <w:rsid w:val="0098784A"/>
    <w:rsid w:val="00991011"/>
    <w:rsid w:val="009A0472"/>
    <w:rsid w:val="009A1E1D"/>
    <w:rsid w:val="009A6FF7"/>
    <w:rsid w:val="009B4187"/>
    <w:rsid w:val="009B72B4"/>
    <w:rsid w:val="009D2742"/>
    <w:rsid w:val="009D639E"/>
    <w:rsid w:val="009D7DBD"/>
    <w:rsid w:val="009E5B01"/>
    <w:rsid w:val="009F5AE0"/>
    <w:rsid w:val="009F6456"/>
    <w:rsid w:val="009F733E"/>
    <w:rsid w:val="009F78AB"/>
    <w:rsid w:val="00A01B59"/>
    <w:rsid w:val="00A04859"/>
    <w:rsid w:val="00A05F25"/>
    <w:rsid w:val="00A111A7"/>
    <w:rsid w:val="00A3001C"/>
    <w:rsid w:val="00A45694"/>
    <w:rsid w:val="00A50EC9"/>
    <w:rsid w:val="00A51E12"/>
    <w:rsid w:val="00A53682"/>
    <w:rsid w:val="00A63DEC"/>
    <w:rsid w:val="00A6793D"/>
    <w:rsid w:val="00A679A3"/>
    <w:rsid w:val="00A67B9A"/>
    <w:rsid w:val="00A77412"/>
    <w:rsid w:val="00A85B90"/>
    <w:rsid w:val="00A87597"/>
    <w:rsid w:val="00A9621D"/>
    <w:rsid w:val="00AA247B"/>
    <w:rsid w:val="00AA3220"/>
    <w:rsid w:val="00AA6FF5"/>
    <w:rsid w:val="00AB1501"/>
    <w:rsid w:val="00AB6086"/>
    <w:rsid w:val="00AB6A33"/>
    <w:rsid w:val="00AC0A70"/>
    <w:rsid w:val="00AC0EB3"/>
    <w:rsid w:val="00AD1494"/>
    <w:rsid w:val="00AD6CD5"/>
    <w:rsid w:val="00AE194D"/>
    <w:rsid w:val="00AE205F"/>
    <w:rsid w:val="00AE2F42"/>
    <w:rsid w:val="00AE6B7E"/>
    <w:rsid w:val="00AE7941"/>
    <w:rsid w:val="00AF586A"/>
    <w:rsid w:val="00AF7FC5"/>
    <w:rsid w:val="00B0006E"/>
    <w:rsid w:val="00B00719"/>
    <w:rsid w:val="00B0485F"/>
    <w:rsid w:val="00B07BFA"/>
    <w:rsid w:val="00B11880"/>
    <w:rsid w:val="00B11EC6"/>
    <w:rsid w:val="00B13C2B"/>
    <w:rsid w:val="00B1588E"/>
    <w:rsid w:val="00B2086A"/>
    <w:rsid w:val="00B231EE"/>
    <w:rsid w:val="00B232C3"/>
    <w:rsid w:val="00B33946"/>
    <w:rsid w:val="00B33AE1"/>
    <w:rsid w:val="00B453D6"/>
    <w:rsid w:val="00B651A5"/>
    <w:rsid w:val="00B70E6A"/>
    <w:rsid w:val="00B80932"/>
    <w:rsid w:val="00B842F4"/>
    <w:rsid w:val="00B92896"/>
    <w:rsid w:val="00BA67AA"/>
    <w:rsid w:val="00BB5A22"/>
    <w:rsid w:val="00BD06E8"/>
    <w:rsid w:val="00BD1045"/>
    <w:rsid w:val="00BD144A"/>
    <w:rsid w:val="00BD261F"/>
    <w:rsid w:val="00BD407E"/>
    <w:rsid w:val="00BD4243"/>
    <w:rsid w:val="00BE215F"/>
    <w:rsid w:val="00BE41C3"/>
    <w:rsid w:val="00BF4A7C"/>
    <w:rsid w:val="00C02329"/>
    <w:rsid w:val="00C04D04"/>
    <w:rsid w:val="00C144ED"/>
    <w:rsid w:val="00C15FD4"/>
    <w:rsid w:val="00C20D7C"/>
    <w:rsid w:val="00C24040"/>
    <w:rsid w:val="00C24E59"/>
    <w:rsid w:val="00C277C5"/>
    <w:rsid w:val="00C30262"/>
    <w:rsid w:val="00C33EAB"/>
    <w:rsid w:val="00C374F2"/>
    <w:rsid w:val="00C429E8"/>
    <w:rsid w:val="00C43A44"/>
    <w:rsid w:val="00C46276"/>
    <w:rsid w:val="00C46772"/>
    <w:rsid w:val="00C47C38"/>
    <w:rsid w:val="00C5066F"/>
    <w:rsid w:val="00C50E84"/>
    <w:rsid w:val="00C52EB1"/>
    <w:rsid w:val="00C53A41"/>
    <w:rsid w:val="00C5699F"/>
    <w:rsid w:val="00C60329"/>
    <w:rsid w:val="00C74BD3"/>
    <w:rsid w:val="00C763CD"/>
    <w:rsid w:val="00C8166A"/>
    <w:rsid w:val="00C8584C"/>
    <w:rsid w:val="00C858AA"/>
    <w:rsid w:val="00C91E2E"/>
    <w:rsid w:val="00C93E52"/>
    <w:rsid w:val="00CA0828"/>
    <w:rsid w:val="00CA38DB"/>
    <w:rsid w:val="00CA3D95"/>
    <w:rsid w:val="00CA6D36"/>
    <w:rsid w:val="00CB21BB"/>
    <w:rsid w:val="00CB2804"/>
    <w:rsid w:val="00CB375D"/>
    <w:rsid w:val="00CC55BD"/>
    <w:rsid w:val="00CC72C1"/>
    <w:rsid w:val="00CD585C"/>
    <w:rsid w:val="00CE4F40"/>
    <w:rsid w:val="00CE4F95"/>
    <w:rsid w:val="00CF1D52"/>
    <w:rsid w:val="00CF6C92"/>
    <w:rsid w:val="00D03763"/>
    <w:rsid w:val="00D04B1F"/>
    <w:rsid w:val="00D10445"/>
    <w:rsid w:val="00D14D4F"/>
    <w:rsid w:val="00D16C02"/>
    <w:rsid w:val="00D22AC7"/>
    <w:rsid w:val="00D2644A"/>
    <w:rsid w:val="00D36178"/>
    <w:rsid w:val="00D37B9C"/>
    <w:rsid w:val="00D40F20"/>
    <w:rsid w:val="00D44E81"/>
    <w:rsid w:val="00D46ED9"/>
    <w:rsid w:val="00D50E45"/>
    <w:rsid w:val="00D510D2"/>
    <w:rsid w:val="00D53703"/>
    <w:rsid w:val="00D55DDE"/>
    <w:rsid w:val="00D620CF"/>
    <w:rsid w:val="00D64279"/>
    <w:rsid w:val="00D6487A"/>
    <w:rsid w:val="00D65FE2"/>
    <w:rsid w:val="00D73C46"/>
    <w:rsid w:val="00D80AFE"/>
    <w:rsid w:val="00D8797B"/>
    <w:rsid w:val="00D90A1B"/>
    <w:rsid w:val="00D91FEB"/>
    <w:rsid w:val="00D96E4A"/>
    <w:rsid w:val="00DA1EED"/>
    <w:rsid w:val="00DA280B"/>
    <w:rsid w:val="00DA29C6"/>
    <w:rsid w:val="00DA3DBC"/>
    <w:rsid w:val="00DA4128"/>
    <w:rsid w:val="00DA5807"/>
    <w:rsid w:val="00DA66A6"/>
    <w:rsid w:val="00DA6EFD"/>
    <w:rsid w:val="00DA72E7"/>
    <w:rsid w:val="00DB181B"/>
    <w:rsid w:val="00DB7B35"/>
    <w:rsid w:val="00DB7CF4"/>
    <w:rsid w:val="00DB7D79"/>
    <w:rsid w:val="00DC0A0C"/>
    <w:rsid w:val="00DC7526"/>
    <w:rsid w:val="00DD1FED"/>
    <w:rsid w:val="00DE4755"/>
    <w:rsid w:val="00DF137C"/>
    <w:rsid w:val="00DF6BA2"/>
    <w:rsid w:val="00E02583"/>
    <w:rsid w:val="00E02738"/>
    <w:rsid w:val="00E02DA9"/>
    <w:rsid w:val="00E03460"/>
    <w:rsid w:val="00E05CB3"/>
    <w:rsid w:val="00E060B8"/>
    <w:rsid w:val="00E06989"/>
    <w:rsid w:val="00E13689"/>
    <w:rsid w:val="00E241B7"/>
    <w:rsid w:val="00E30DFF"/>
    <w:rsid w:val="00E41FD4"/>
    <w:rsid w:val="00E4205C"/>
    <w:rsid w:val="00E445BC"/>
    <w:rsid w:val="00E45E9B"/>
    <w:rsid w:val="00E50EA7"/>
    <w:rsid w:val="00E52772"/>
    <w:rsid w:val="00E546D1"/>
    <w:rsid w:val="00E578B4"/>
    <w:rsid w:val="00E57D5C"/>
    <w:rsid w:val="00E639A8"/>
    <w:rsid w:val="00E6559D"/>
    <w:rsid w:val="00E65C45"/>
    <w:rsid w:val="00E66B7D"/>
    <w:rsid w:val="00E8262B"/>
    <w:rsid w:val="00E83E46"/>
    <w:rsid w:val="00E913CA"/>
    <w:rsid w:val="00E95CA0"/>
    <w:rsid w:val="00E95D48"/>
    <w:rsid w:val="00E965D1"/>
    <w:rsid w:val="00E971FF"/>
    <w:rsid w:val="00EA4078"/>
    <w:rsid w:val="00EB289E"/>
    <w:rsid w:val="00EB63E2"/>
    <w:rsid w:val="00EC5B8C"/>
    <w:rsid w:val="00ED0664"/>
    <w:rsid w:val="00ED3266"/>
    <w:rsid w:val="00EE07E9"/>
    <w:rsid w:val="00F014CD"/>
    <w:rsid w:val="00F101AF"/>
    <w:rsid w:val="00F10B29"/>
    <w:rsid w:val="00F10E92"/>
    <w:rsid w:val="00F128A8"/>
    <w:rsid w:val="00F13421"/>
    <w:rsid w:val="00F21FB5"/>
    <w:rsid w:val="00F321C5"/>
    <w:rsid w:val="00F352E7"/>
    <w:rsid w:val="00F37349"/>
    <w:rsid w:val="00F37BEF"/>
    <w:rsid w:val="00F37FAD"/>
    <w:rsid w:val="00F43DF3"/>
    <w:rsid w:val="00F46A9B"/>
    <w:rsid w:val="00F50BCD"/>
    <w:rsid w:val="00F50FB2"/>
    <w:rsid w:val="00F538BC"/>
    <w:rsid w:val="00F57F9F"/>
    <w:rsid w:val="00F64BD2"/>
    <w:rsid w:val="00F72189"/>
    <w:rsid w:val="00F82651"/>
    <w:rsid w:val="00F93879"/>
    <w:rsid w:val="00F94756"/>
    <w:rsid w:val="00F9575F"/>
    <w:rsid w:val="00F96400"/>
    <w:rsid w:val="00FA3A8F"/>
    <w:rsid w:val="00FB1294"/>
    <w:rsid w:val="00FB5DB7"/>
    <w:rsid w:val="00FC1C29"/>
    <w:rsid w:val="00FC6CD7"/>
    <w:rsid w:val="00FD02B6"/>
    <w:rsid w:val="00FE1A11"/>
    <w:rsid w:val="00FF31BB"/>
    <w:rsid w:val="00FF5C9F"/>
    <w:rsid w:val="00FF669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8A7"/>
  <w15:docId w15:val="{903FC5E3-E429-48B4-8610-343B8F9E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5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EC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621D"/>
    <w:pPr>
      <w:keepNext/>
      <w:widowControl/>
      <w:spacing w:before="240" w:after="240" w:line="360" w:lineRule="auto"/>
      <w:jc w:val="left"/>
      <w:outlineLvl w:val="1"/>
    </w:pPr>
    <w:rPr>
      <w:rFonts w:ascii="Times New Roman Bold" w:eastAsia="Times" w:hAnsi="Times New Roman Bold" w:cs="Times New Roman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7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621D"/>
    <w:rPr>
      <w:rFonts w:ascii="Times New Roman Bold" w:eastAsia="Times" w:hAnsi="Times New Roman Bold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336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C8"/>
  </w:style>
  <w:style w:type="paragraph" w:styleId="Footer">
    <w:name w:val="footer"/>
    <w:basedOn w:val="Normal"/>
    <w:link w:val="FooterChar"/>
    <w:uiPriority w:val="99"/>
    <w:unhideWhenUsed/>
    <w:rsid w:val="001336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C8"/>
  </w:style>
  <w:style w:type="paragraph" w:customStyle="1" w:styleId="EndNoteBibliographyTitle">
    <w:name w:val="EndNote Bibliography Title"/>
    <w:basedOn w:val="Normal"/>
    <w:link w:val="EndNoteBibliographyTitle0"/>
    <w:rsid w:val="00D73C46"/>
    <w:pPr>
      <w:spacing w:after="0"/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73C46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0"/>
    <w:rsid w:val="00D73C46"/>
    <w:pPr>
      <w:spacing w:line="24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D73C46"/>
    <w:rPr>
      <w:rFonts w:cs="Times New Roman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CB37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23C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C0C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0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7A6"/>
    <w:rPr>
      <w:color w:val="605E5C"/>
      <w:shd w:val="clear" w:color="auto" w:fill="E1DFDD"/>
    </w:rPr>
  </w:style>
  <w:style w:type="character" w:customStyle="1" w:styleId="TAMainTextChar">
    <w:name w:val="TA_Main_Text Char"/>
    <w:basedOn w:val="DefaultParagraphFont"/>
    <w:link w:val="TAMainText"/>
    <w:locked/>
    <w:rsid w:val="00A45694"/>
    <w:rPr>
      <w:rFonts w:ascii="Times" w:hAnsi="Times" w:cs="Times"/>
      <w:sz w:val="24"/>
    </w:rPr>
  </w:style>
  <w:style w:type="paragraph" w:customStyle="1" w:styleId="TAMainText">
    <w:name w:val="TA_Main_Text"/>
    <w:basedOn w:val="Normal"/>
    <w:link w:val="TAMainTextChar"/>
    <w:rsid w:val="00A45694"/>
    <w:pPr>
      <w:widowControl/>
      <w:spacing w:after="0" w:line="480" w:lineRule="auto"/>
      <w:ind w:firstLine="202"/>
    </w:pPr>
    <w:rPr>
      <w:rFonts w:ascii="Times" w:hAnsi="Times" w:cs="Times"/>
      <w:sz w:val="24"/>
    </w:rPr>
  </w:style>
  <w:style w:type="paragraph" w:customStyle="1" w:styleId="BCAuthorAddress">
    <w:name w:val="BC_Author_Address"/>
    <w:basedOn w:val="Normal"/>
    <w:next w:val="Normal"/>
    <w:rsid w:val="00A45694"/>
    <w:pPr>
      <w:widowControl/>
      <w:spacing w:after="240" w:line="480" w:lineRule="auto"/>
      <w:jc w:val="center"/>
    </w:pPr>
    <w:rPr>
      <w:rFonts w:ascii="Times" w:hAnsi="Times" w:cs="Times New Roman"/>
      <w:sz w:val="2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rsid w:val="00A45694"/>
    <w:pPr>
      <w:widowControl/>
      <w:spacing w:after="240" w:line="480" w:lineRule="auto"/>
      <w:jc w:val="center"/>
    </w:pPr>
    <w:rPr>
      <w:rFonts w:ascii="Times" w:hAnsi="Times" w:cs="Times New Roman"/>
      <w:i/>
      <w:sz w:val="24"/>
      <w:szCs w:val="20"/>
      <w:lang w:eastAsia="en-US"/>
    </w:rPr>
  </w:style>
  <w:style w:type="paragraph" w:customStyle="1" w:styleId="BDAbstract">
    <w:name w:val="BD_Abstract"/>
    <w:basedOn w:val="Normal"/>
    <w:next w:val="TAMainText"/>
    <w:rsid w:val="00A45694"/>
    <w:pPr>
      <w:widowControl/>
      <w:spacing w:before="360" w:after="360" w:line="480" w:lineRule="auto"/>
    </w:pPr>
    <w:rPr>
      <w:rFonts w:ascii="Times" w:hAnsi="Times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04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5EC6"/>
    <w:rPr>
      <w:rFonts w:eastAsiaTheme="majorEastAsia" w:cstheme="majorBidi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C7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526"/>
    <w:pPr>
      <w:spacing w:after="24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526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hanc@umas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6E3F-1390-8442-8AD4-4F5D1212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.~WRD0119</Template>
  <TotalTime>19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之光 贾</dc:creator>
  <cp:keywords/>
  <dc:description/>
  <cp:lastModifiedBy>Jianhan Chen</cp:lastModifiedBy>
  <cp:revision>14</cp:revision>
  <cp:lastPrinted>2025-01-05T06:25:00Z</cp:lastPrinted>
  <dcterms:created xsi:type="dcterms:W3CDTF">2025-05-06T02:27:00Z</dcterms:created>
  <dcterms:modified xsi:type="dcterms:W3CDTF">2025-08-27T22:04:00Z</dcterms:modified>
</cp:coreProperties>
</file>