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ABD6" w14:textId="2219FFB7" w:rsidR="006F28A9" w:rsidRPr="006F28A9" w:rsidRDefault="009624C0" w:rsidP="006F28A9">
      <w:pPr>
        <w:keepNext/>
        <w:spacing w:before="240" w:after="60"/>
        <w:outlineLvl w:val="0"/>
        <w:rPr>
          <w:rFonts w:cstheme="minorHAnsi"/>
          <w:kern w:val="32"/>
          <w:sz w:val="20"/>
          <w:szCs w:val="20"/>
          <w:lang w:eastAsia="zh-CN"/>
        </w:rPr>
      </w:pPr>
      <w:r w:rsidRPr="009624C0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Supplementary File </w:t>
      </w:r>
      <w:r w:rsidR="00026A2E">
        <w:rPr>
          <w:rFonts w:cstheme="minorHAnsi" w:hint="eastAsia"/>
          <w:b/>
          <w:bCs/>
          <w:kern w:val="32"/>
          <w:sz w:val="20"/>
          <w:szCs w:val="20"/>
          <w:lang w:eastAsia="zh-CN"/>
        </w:rPr>
        <w:t>4</w:t>
      </w:r>
      <w:r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Sequencing information and genetic diversity of 22 populations of the two-spotted spider mite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Tetranychus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urticae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kern w:val="32"/>
          <w:sz w:val="20"/>
          <w:szCs w:val="20"/>
          <w:lang w:eastAsia="zh-CN"/>
        </w:rPr>
        <w:t xml:space="preserve"> N, number of individuals for pooled sequencing. π, nucleotide diversity.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7"/>
        <w:gridCol w:w="1086"/>
        <w:gridCol w:w="1597"/>
        <w:gridCol w:w="752"/>
        <w:gridCol w:w="1286"/>
        <w:gridCol w:w="1431"/>
        <w:gridCol w:w="1210"/>
        <w:gridCol w:w="1304"/>
        <w:gridCol w:w="1579"/>
        <w:gridCol w:w="1428"/>
      </w:tblGrid>
      <w:tr w:rsidR="006F28A9" w:rsidRPr="006F28A9" w14:paraId="00F5E710" w14:textId="77777777" w:rsidTr="00F91F1B">
        <w:trPr>
          <w:trHeight w:val="300"/>
        </w:trPr>
        <w:tc>
          <w:tcPr>
            <w:tcW w:w="49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4825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Code</w:t>
            </w:r>
          </w:p>
        </w:tc>
        <w:tc>
          <w:tcPr>
            <w:tcW w:w="41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D2B9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Date</w:t>
            </w:r>
          </w:p>
        </w:tc>
        <w:tc>
          <w:tcPr>
            <w:tcW w:w="61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1E5B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Resistance status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AD51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14EA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Raw_reads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8100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Mapped_reads</w:t>
            </w:r>
          </w:p>
        </w:tc>
        <w:tc>
          <w:tcPr>
            <w:tcW w:w="46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F798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Mean_depth</w:t>
            </w:r>
          </w:p>
        </w:tc>
        <w:tc>
          <w:tcPr>
            <w:tcW w:w="50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9893A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No. of SNP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658E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π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05FE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Tajima’ D</w:t>
            </w:r>
          </w:p>
        </w:tc>
      </w:tr>
      <w:tr w:rsidR="006F28A9" w:rsidRPr="006F28A9" w14:paraId="2FE31ED3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FFF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bookmarkStart w:id="0" w:name="_Hlk196141367"/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SXYQ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0B1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2017.03.14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6FC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FF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B2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226,518,938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AC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165,721,999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CD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277.66X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AE4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3,408,816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42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0.00638±0.00010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63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0.4210±0.0219</w:t>
            </w:r>
          </w:p>
        </w:tc>
      </w:tr>
      <w:tr w:rsidR="006F28A9" w:rsidRPr="006F28A9" w14:paraId="5A358741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5A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AHHN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1C0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2017.03.16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03D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48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C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9E0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174,220,938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D97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168,955,686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55A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208.99X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CA8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2,619,282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22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0.00644±0.00010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5A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0.3001±0.0228</w:t>
            </w:r>
          </w:p>
        </w:tc>
      </w:tr>
      <w:tr w:rsidR="006F28A9" w:rsidRPr="006F28A9" w14:paraId="194C6720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9CF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SDRZ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374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2017.03.22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D8BE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E29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31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223,695,602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B561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138,326,975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C4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230.89X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4D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2,870,693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1F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0.00761±0.00011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17B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0.2411±0.0150</w:t>
            </w:r>
          </w:p>
        </w:tc>
      </w:tr>
      <w:tr w:rsidR="006F28A9" w:rsidRPr="006F28A9" w14:paraId="35860A3D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E6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SCCD1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21E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2017.03.30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C3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A56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BB71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199,016,876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8A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166,311,650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0BE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278.69X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5B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4,628,586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557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0.00811±0.00010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EBA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-0.0305±0.0158</w:t>
            </w:r>
          </w:p>
        </w:tc>
      </w:tr>
      <w:tr w:rsidR="006F28A9" w:rsidRPr="006F28A9" w14:paraId="16536F46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38E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HNHK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4F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2017.03.30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062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0C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12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209,078,536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ECE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133,365,977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04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223.88X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3D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2,196,442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857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0.00523±0.00010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8D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0.2197±0.0232</w:t>
            </w:r>
          </w:p>
        </w:tc>
      </w:tr>
      <w:tr w:rsidR="006F28A9" w:rsidRPr="006F28A9" w14:paraId="2D9E919D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890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SHPD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4A4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2017.04.13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86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5CE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B8C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254,783,024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38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176,667,923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746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296.06X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864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3,073,153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163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0.00650±0.00010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372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0.3568±0.0198</w:t>
            </w:r>
          </w:p>
        </w:tc>
      </w:tr>
      <w:tr w:rsidR="006F28A9" w:rsidRPr="006F28A9" w14:paraId="17626A8D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0CD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HNCS1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DD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2017.04.02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07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11E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DB4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209,671,400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90E9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151,838,290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31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254.52X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D33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4,149,620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30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0.00726±0.00010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AC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0.1330±0.0190</w:t>
            </w:r>
          </w:p>
        </w:tc>
      </w:tr>
      <w:tr w:rsidR="006F28A9" w:rsidRPr="006F28A9" w14:paraId="6517AF95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E681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JXNC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BC4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2017.05.08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BD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Unkonwn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2742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E49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145,020,244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44F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99,536,930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F3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167.41X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A7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2,225,209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DE4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0.00552±0.00010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17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0.1681±0.0218</w:t>
            </w:r>
          </w:p>
        </w:tc>
      </w:tr>
      <w:tr w:rsidR="006F28A9" w:rsidRPr="006F28A9" w14:paraId="18842393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3B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NMHH2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74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2021.06.13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10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Susceptible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1D6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1945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220,519,748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54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149,102,857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4C1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249.51X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76A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2,835,462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2B6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0.00758±0.00011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B0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0.1967±0.0151</w:t>
            </w:r>
          </w:p>
        </w:tc>
      </w:tr>
      <w:tr w:rsidR="006F28A9" w:rsidRPr="006F28A9" w14:paraId="0AD3D9FD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586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BJCP4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B3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2021.04.27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C20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FD3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F40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223,631,126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2F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139,731,804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A0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234.65X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552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2,898,958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78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0.00745±0.00011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99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0.1201±0.0155</w:t>
            </w:r>
          </w:p>
        </w:tc>
      </w:tr>
      <w:tr w:rsidR="006F28A9" w:rsidRPr="006F28A9" w14:paraId="7D658849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7F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SDQZ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29B8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2021.06.13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2EF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42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CC8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188,858,914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18FD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119,965,047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D5B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197.17X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AE14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3,231,043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7C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0.00743±0.00011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393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0.2025±0.0180</w:t>
            </w:r>
          </w:p>
        </w:tc>
      </w:tr>
      <w:tr w:rsidR="006F28A9" w:rsidRPr="006F28A9" w14:paraId="4C0048FD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62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SDSG3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32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2021.04.18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070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A3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DA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188,571,660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C5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125,730,235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8D94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209.41X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1B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3,109,064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076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0.00687±0.00011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73A9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0.1560±0.0202</w:t>
            </w:r>
          </w:p>
        </w:tc>
      </w:tr>
      <w:tr w:rsidR="006F28A9" w:rsidRPr="006F28A9" w14:paraId="54D69D3E" w14:textId="77777777" w:rsidTr="00F91F1B">
        <w:trPr>
          <w:trHeight w:val="300"/>
        </w:trPr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CF55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HNCS2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E5D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2024.01.29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58A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Susceptible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F0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B5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222,928,412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4A9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151,838,290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21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254.52X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3A4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3,046,516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EE4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0.00741±0.00010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AE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0.1015±0.0151</w:t>
            </w:r>
          </w:p>
        </w:tc>
      </w:tr>
      <w:tr w:rsidR="006F28A9" w:rsidRPr="006F28A9" w14:paraId="437617D4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B389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BJDX6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47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DF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3C4E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5D3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283,068,416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DDF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191,429,676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BED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322.60X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C2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3,056,055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2AC7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0.00731±0.00010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428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0.0375±0.0153</w:t>
            </w:r>
          </w:p>
        </w:tc>
      </w:tr>
      <w:tr w:rsidR="006F28A9" w:rsidRPr="006F28A9" w14:paraId="26643BC5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FC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GXNN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EB3B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E3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2BF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0D96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342,901,124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3E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157,079,428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A4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264.42X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E5A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3,458,964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B1A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0.00793±0.00011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31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0.0967±0.0156</w:t>
            </w:r>
          </w:p>
        </w:tc>
      </w:tr>
      <w:tr w:rsidR="006F28A9" w:rsidRPr="006F28A9" w14:paraId="6419F73A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AF6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LNDD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32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2024.03.10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F25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CF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15E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306,161,484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04F0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176,939,299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68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296.53X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38A3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2,723,643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9E1C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0.00722±0.00010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76E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0.2689±0.0161</w:t>
            </w:r>
          </w:p>
        </w:tc>
      </w:tr>
      <w:tr w:rsidR="006F28A9" w:rsidRPr="006F28A9" w14:paraId="6D2FC51A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4E7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QHHD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47E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2024.02.29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9D5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8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C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08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240,992,080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195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135,847,928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BD9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228.76X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9D1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2,961,593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A8E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0.00767±0.00011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DD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0.1533±0.0168</w:t>
            </w:r>
          </w:p>
        </w:tc>
      </w:tr>
      <w:tr w:rsidR="006F28A9" w:rsidRPr="006F28A9" w14:paraId="688CB3FF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5F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YNYX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D87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CB6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2D6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3A3B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233,843,470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E6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140,711,946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8E1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236.87X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9B6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2,510,601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7C1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0.00665±0.00010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4D2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0.3204±0.0192</w:t>
            </w:r>
          </w:p>
        </w:tc>
      </w:tr>
      <w:tr w:rsidR="006F28A9" w:rsidRPr="006F28A9" w14:paraId="4EE7F349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3F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ZJHZ1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30B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73F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6C0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C22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257,063,980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F5E8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146,899,909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3D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247.31X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64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3,105,779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29B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0.00737±0.00010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D1C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0.0960±0.0154</w:t>
            </w:r>
          </w:p>
        </w:tc>
      </w:tr>
      <w:tr w:rsidR="006F28A9" w:rsidRPr="006F28A9" w14:paraId="18F7538A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D1D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ZJHZ2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313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2024.03.15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B0AF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FA2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F93B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210,338,514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39F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132,308,752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A527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222.79X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B0A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3,306,753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D3D8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0.00747±0.00010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ED5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0.0585±0.0156</w:t>
            </w:r>
          </w:p>
        </w:tc>
      </w:tr>
      <w:tr w:rsidR="006F28A9" w:rsidRPr="006F28A9" w14:paraId="5DF3CF15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887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LabS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BDA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2018.04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279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Susceptible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26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EB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136,765,686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77B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99,182,723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7F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165.93X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76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2,868,547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3D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0.00701±0.00010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37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0.2366±0.0175</w:t>
            </w:r>
          </w:p>
        </w:tc>
      </w:tr>
      <w:tr w:rsidR="006F28A9" w:rsidRPr="006F28A9" w14:paraId="35F661B1" w14:textId="77777777" w:rsidTr="00F91F1B">
        <w:trPr>
          <w:trHeight w:val="300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466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LabR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94D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2020.05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CC0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Resistant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4DE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792D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130,487,654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8533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96,193,157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1F0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160.86X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06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2,958,783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88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0.00680±0.00010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AF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D0D0D"/>
                <w:sz w:val="18"/>
                <w:szCs w:val="18"/>
                <w:lang w:eastAsia="zh-CN"/>
              </w:rPr>
              <w:t>0.1220±0.0180</w:t>
            </w:r>
          </w:p>
        </w:tc>
      </w:tr>
      <w:bookmarkEnd w:id="0"/>
      <w:tr w:rsidR="006F28A9" w:rsidRPr="006F28A9" w14:paraId="2BC84FA2" w14:textId="77777777" w:rsidTr="00F91F1B">
        <w:trPr>
          <w:trHeight w:val="300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80E85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>Total number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14894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E2BB3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B35DC3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>5680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4E07A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87FA5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39CAF2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F959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4D9D2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37F0A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14:paraId="2BFDD238" w14:textId="40DFD837" w:rsidR="0044435D" w:rsidRDefault="0044435D">
      <w:pPr>
        <w:rPr>
          <w:rFonts w:cstheme="minorHAnsi"/>
          <w:b/>
          <w:bCs/>
          <w:kern w:val="32"/>
          <w:sz w:val="20"/>
          <w:szCs w:val="20"/>
          <w:lang w:eastAsia="zh-CN"/>
        </w:rPr>
      </w:pPr>
    </w:p>
    <w:sectPr w:rsidR="0044435D" w:rsidSect="000364A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0BE" w14:textId="77777777" w:rsidR="00637BA0" w:rsidRDefault="00637BA0">
      <w:pPr>
        <w:spacing w:after="0"/>
      </w:pPr>
      <w:r>
        <w:separator/>
      </w:r>
    </w:p>
  </w:endnote>
  <w:endnote w:type="continuationSeparator" w:id="0">
    <w:p w14:paraId="3746368F" w14:textId="77777777" w:rsidR="00637BA0" w:rsidRDefault="00637B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15C" w14:textId="77777777" w:rsidR="00637BA0" w:rsidRDefault="00637BA0">
      <w:pPr>
        <w:spacing w:after="0"/>
      </w:pPr>
      <w:r>
        <w:separator/>
      </w:r>
    </w:p>
  </w:footnote>
  <w:footnote w:type="continuationSeparator" w:id="0">
    <w:p w14:paraId="00512D20" w14:textId="77777777" w:rsidR="00637BA0" w:rsidRDefault="00637B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26A2E"/>
    <w:rsid w:val="00030EA8"/>
    <w:rsid w:val="000364A8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EEE"/>
    <w:rsid w:val="00222ACE"/>
    <w:rsid w:val="0022694E"/>
    <w:rsid w:val="0022712A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7494"/>
    <w:rsid w:val="003154D3"/>
    <w:rsid w:val="00316B86"/>
    <w:rsid w:val="0032334D"/>
    <w:rsid w:val="0032379A"/>
    <w:rsid w:val="00324674"/>
    <w:rsid w:val="00324CB1"/>
    <w:rsid w:val="00326F2C"/>
    <w:rsid w:val="00330011"/>
    <w:rsid w:val="00333F4D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7773"/>
    <w:rsid w:val="00517A43"/>
    <w:rsid w:val="00517E50"/>
    <w:rsid w:val="00522F42"/>
    <w:rsid w:val="005272DF"/>
    <w:rsid w:val="00537BE3"/>
    <w:rsid w:val="005400C0"/>
    <w:rsid w:val="005522C1"/>
    <w:rsid w:val="00553BB7"/>
    <w:rsid w:val="0055661B"/>
    <w:rsid w:val="00561E1D"/>
    <w:rsid w:val="00565240"/>
    <w:rsid w:val="005679A6"/>
    <w:rsid w:val="005712C9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60177F"/>
    <w:rsid w:val="00601E12"/>
    <w:rsid w:val="006062FD"/>
    <w:rsid w:val="00620545"/>
    <w:rsid w:val="00623869"/>
    <w:rsid w:val="0063195F"/>
    <w:rsid w:val="006321BA"/>
    <w:rsid w:val="00637BA0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1B9D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24C0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02273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23B3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443B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517</Words>
  <Characters>2072</Characters>
  <Application>Microsoft Office Word</Application>
  <DocSecurity>0</DocSecurity>
  <Lines>1036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14</cp:revision>
  <cp:lastPrinted>2024-10-30T08:52:00Z</cp:lastPrinted>
  <dcterms:created xsi:type="dcterms:W3CDTF">2025-05-01T04:11:00Z</dcterms:created>
  <dcterms:modified xsi:type="dcterms:W3CDTF">2025-07-22T03:20:00Z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