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D76F87" w:rsidR="00F102CC" w:rsidRPr="003D5AF6" w:rsidRDefault="00073F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0DE4113" w:rsidR="00F102CC" w:rsidRPr="003D5AF6" w:rsidRDefault="00073F9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21D0C4D" w:rsidR="00F102CC" w:rsidRPr="003D5AF6" w:rsidRDefault="00783C4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4BBB1D8" w:rsidR="00F102CC" w:rsidRPr="003D5AF6" w:rsidRDefault="00E870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A27738" w:rsidR="00F102CC" w:rsidRPr="003D5AF6" w:rsidRDefault="00E8706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69AB46" w:rsidR="00F102CC" w:rsidRPr="003D5AF6" w:rsidRDefault="00EB7E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DC6796" w:rsidR="00F102CC" w:rsidRPr="003D5AF6" w:rsidRDefault="00EB7E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27EA017" w:rsidR="00F102CC" w:rsidRPr="003D5AF6" w:rsidRDefault="00EB7EE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6D5E65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0D03BC" w:rsidR="00F102CC" w:rsidRPr="003D5AF6" w:rsidRDefault="008C2C0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r w:rsidR="00C41EE2">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552EC8" w:rsidR="00F102CC" w:rsidRDefault="00C41EE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F08B0C" w:rsidR="00F102CC" w:rsidRPr="003D5AF6" w:rsidRDefault="00C41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F12FD6A" w:rsidR="00F102CC" w:rsidRPr="003D5AF6" w:rsidRDefault="00C41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908BDF" w:rsidR="00F102CC" w:rsidRPr="003D5AF6" w:rsidRDefault="00C41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C41EE2"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252C4F9" w:rsidR="00F102CC" w:rsidRPr="00C41EE2" w:rsidRDefault="00C41EE2">
            <w:pPr>
              <w:spacing w:line="225" w:lineRule="auto"/>
              <w:rPr>
                <w:rFonts w:ascii="Noto Sans" w:eastAsia="Noto Sans" w:hAnsi="Noto Sans" w:cs="Noto Sans"/>
                <w:bCs/>
                <w:color w:val="434343"/>
                <w:sz w:val="18"/>
                <w:szCs w:val="18"/>
              </w:rPr>
            </w:pPr>
            <w:r w:rsidRPr="00C41EE2">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5B71ED" w:rsidR="00F102CC" w:rsidRPr="003D5AF6" w:rsidRDefault="00C41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B2E7965" w:rsidR="00F102CC" w:rsidRPr="003D5AF6" w:rsidRDefault="00C41E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01DE136" w:rsidR="00F102CC" w:rsidRPr="003D5AF6" w:rsidRDefault="00845BF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V24Y Biochemical results were repeated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E5F8848"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EAC39B" w:rsidR="00F102CC" w:rsidRPr="003D5AF6" w:rsidRDefault="00584C5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 with repeated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D32ACAD" w:rsidR="00F102CC" w:rsidRPr="003D5AF6" w:rsidRDefault="00F549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C1724A4" w:rsidR="00F102CC" w:rsidRPr="003D5AF6" w:rsidRDefault="00F549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E57F78" w:rsidR="00F102CC" w:rsidRPr="003D5AF6" w:rsidRDefault="00F549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557FAE8" w:rsidR="00F102CC" w:rsidRPr="003D5AF6" w:rsidRDefault="00F5497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782CF2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51D26D" w:rsidR="00F102CC" w:rsidRPr="003D5AF6" w:rsidRDefault="009F24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25275E9" w:rsidR="00F102CC" w:rsidRDefault="00F102CC">
            <w:pPr>
              <w:spacing w:line="225" w:lineRule="auto"/>
              <w:rPr>
                <w:rFonts w:ascii="Noto Sans" w:eastAsia="Noto Sans" w:hAnsi="Noto Sans" w:cs="Noto Sans"/>
                <w:b/>
                <w:color w:val="434343"/>
                <w:sz w:val="18"/>
                <w:szCs w:val="18"/>
              </w:rPr>
            </w:pP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3779F3E" w:rsidR="00F102CC" w:rsidRPr="003D5AF6" w:rsidRDefault="009505F7">
            <w:pPr>
              <w:spacing w:line="225" w:lineRule="auto"/>
              <w:rPr>
                <w:rFonts w:ascii="Noto Sans" w:eastAsia="Noto Sans" w:hAnsi="Noto Sans" w:cs="Noto Sans"/>
                <w:bCs/>
                <w:color w:val="434343"/>
                <w:sz w:val="18"/>
                <w:szCs w:val="18"/>
              </w:rPr>
            </w:pPr>
            <w:r w:rsidRPr="009505F7">
              <w:rPr>
                <w:rFonts w:ascii="Noto Sans" w:eastAsia="Noto Sans" w:hAnsi="Noto Sans" w:cs="Noto Sans"/>
                <w:bCs/>
                <w:color w:val="434343"/>
                <w:sz w:val="18"/>
                <w:szCs w:val="18"/>
              </w:rPr>
              <w:t>An unpaired Student's t-test was used to compare the average enzymatic activities between independent groups of wild-type and mutant proteasomes. This test is appropriate because it statistically determines if the observed differences in activity between these separate groups are significant.</w:t>
            </w:r>
            <w:r>
              <w:rPr>
                <w:rFonts w:ascii="Noto Sans" w:eastAsia="Noto Sans" w:hAnsi="Noto Sans" w:cs="Noto Sans"/>
                <w:bCs/>
                <w:color w:val="434343"/>
                <w:sz w:val="18"/>
                <w:szCs w:val="18"/>
              </w:rPr>
              <w:br/>
            </w:r>
            <w:r w:rsidR="00E82A01" w:rsidRPr="00E82A01">
              <w:rPr>
                <w:rFonts w:ascii="Noto Sans" w:eastAsia="Noto Sans" w:hAnsi="Noto Sans" w:cs="Noto Sans"/>
                <w:bCs/>
                <w:color w:val="434343"/>
                <w:sz w:val="18"/>
                <w:szCs w:val="18"/>
              </w:rPr>
              <w:t>Confidence maps, with a false discovery rate (FDR) of 0.01, were generated to validate the cryo-EM data. This method adds statistical rigor by confirming that small but critical conformational changes observed in the density maps are real structural features and not random noise.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701C81" w:rsidR="00F102CC" w:rsidRPr="003D5AF6" w:rsidRDefault="00161A84" w:rsidP="009803CA">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Yes</w:t>
            </w:r>
            <w:proofErr w:type="gramEnd"/>
            <w:r>
              <w:rPr>
                <w:rFonts w:ascii="Noto Sans" w:eastAsia="Noto Sans" w:hAnsi="Noto Sans" w:cs="Noto Sans"/>
                <w:bCs/>
                <w:color w:val="434343"/>
                <w:sz w:val="18"/>
                <w:szCs w:val="18"/>
              </w:rPr>
              <w:t xml:space="preserve"> details are </w:t>
            </w:r>
            <w:proofErr w:type="gramStart"/>
            <w:r>
              <w:rPr>
                <w:rFonts w:ascii="Noto Sans" w:eastAsia="Noto Sans" w:hAnsi="Noto Sans" w:cs="Noto Sans"/>
                <w:bCs/>
                <w:color w:val="434343"/>
                <w:sz w:val="18"/>
                <w:szCs w:val="18"/>
              </w:rPr>
              <w:t>provide</w:t>
            </w:r>
            <w:proofErr w:type="gramEnd"/>
            <w:r>
              <w:rPr>
                <w:rFonts w:ascii="Noto Sans" w:eastAsia="Noto Sans" w:hAnsi="Noto Sans" w:cs="Noto Sans"/>
                <w:bCs/>
                <w:color w:val="434343"/>
                <w:sz w:val="18"/>
                <w:szCs w:val="18"/>
              </w:rPr>
              <w:t>, no restrictions on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3C86C1" w14:textId="77777777" w:rsidR="00871CA9" w:rsidRPr="00871CA9" w:rsidRDefault="00871CA9" w:rsidP="00871CA9">
            <w:pPr>
              <w:spacing w:line="225" w:lineRule="auto"/>
              <w:rPr>
                <w:rFonts w:ascii="Noto Sans" w:eastAsia="Noto Sans" w:hAnsi="Noto Sans" w:cs="Noto Sans"/>
                <w:bCs/>
                <w:color w:val="434343"/>
                <w:sz w:val="18"/>
                <w:szCs w:val="18"/>
              </w:rPr>
            </w:pPr>
            <w:r w:rsidRPr="00871CA9">
              <w:rPr>
                <w:rFonts w:ascii="Noto Sans" w:eastAsia="Noto Sans" w:hAnsi="Noto Sans" w:cs="Noto Sans"/>
                <w:bCs/>
                <w:color w:val="434343"/>
                <w:sz w:val="18"/>
                <w:szCs w:val="18"/>
              </w:rPr>
              <w:t>The following data has been deposited:</w:t>
            </w:r>
          </w:p>
          <w:p w14:paraId="720A493E" w14:textId="77777777" w:rsidR="00871CA9" w:rsidRPr="00871CA9" w:rsidRDefault="00871CA9" w:rsidP="00871CA9">
            <w:pPr>
              <w:numPr>
                <w:ilvl w:val="0"/>
                <w:numId w:val="5"/>
              </w:numPr>
              <w:spacing w:line="225" w:lineRule="auto"/>
              <w:rPr>
                <w:rFonts w:ascii="Noto Sans" w:eastAsia="Noto Sans" w:hAnsi="Noto Sans" w:cs="Noto Sans"/>
                <w:bCs/>
                <w:color w:val="434343"/>
                <w:sz w:val="18"/>
                <w:szCs w:val="18"/>
              </w:rPr>
            </w:pPr>
            <w:r w:rsidRPr="00871CA9">
              <w:rPr>
                <w:rFonts w:ascii="Noto Sans" w:eastAsia="Noto Sans" w:hAnsi="Noto Sans" w:cs="Noto Sans"/>
                <w:b/>
                <w:bCs/>
                <w:color w:val="434343"/>
                <w:sz w:val="18"/>
                <w:szCs w:val="18"/>
              </w:rPr>
              <w:t>αV24F T20S map</w:t>
            </w:r>
            <w:r w:rsidRPr="00871CA9">
              <w:rPr>
                <w:rFonts w:ascii="Noto Sans" w:eastAsia="Noto Sans" w:hAnsi="Noto Sans" w:cs="Noto Sans"/>
                <w:bCs/>
                <w:color w:val="434343"/>
                <w:sz w:val="18"/>
                <w:szCs w:val="18"/>
              </w:rPr>
              <w:t>: EMD-44914</w:t>
            </w:r>
          </w:p>
          <w:p w14:paraId="0FA8B308" w14:textId="77777777" w:rsidR="00871CA9" w:rsidRPr="00871CA9" w:rsidRDefault="00871CA9" w:rsidP="00871CA9">
            <w:pPr>
              <w:numPr>
                <w:ilvl w:val="0"/>
                <w:numId w:val="5"/>
              </w:numPr>
              <w:spacing w:line="225" w:lineRule="auto"/>
              <w:rPr>
                <w:rFonts w:ascii="Noto Sans" w:eastAsia="Noto Sans" w:hAnsi="Noto Sans" w:cs="Noto Sans"/>
                <w:bCs/>
                <w:color w:val="434343"/>
                <w:sz w:val="18"/>
                <w:szCs w:val="18"/>
              </w:rPr>
            </w:pPr>
            <w:r w:rsidRPr="00871CA9">
              <w:rPr>
                <w:rFonts w:ascii="Noto Sans" w:eastAsia="Noto Sans" w:hAnsi="Noto Sans" w:cs="Noto Sans"/>
                <w:b/>
                <w:bCs/>
                <w:color w:val="434343"/>
                <w:sz w:val="18"/>
                <w:szCs w:val="18"/>
              </w:rPr>
              <w:t>αV24Y T20S model</w:t>
            </w:r>
            <w:r w:rsidRPr="00871CA9">
              <w:rPr>
                <w:rFonts w:ascii="Noto Sans" w:eastAsia="Noto Sans" w:hAnsi="Noto Sans" w:cs="Noto Sans"/>
                <w:bCs/>
                <w:color w:val="434343"/>
                <w:sz w:val="18"/>
                <w:szCs w:val="18"/>
              </w:rPr>
              <w:t>: PDB 9BUZ</w:t>
            </w:r>
          </w:p>
          <w:p w14:paraId="55E8F5C6" w14:textId="77777777" w:rsidR="00871CA9" w:rsidRPr="00871CA9" w:rsidRDefault="00871CA9" w:rsidP="00871CA9">
            <w:pPr>
              <w:numPr>
                <w:ilvl w:val="0"/>
                <w:numId w:val="5"/>
              </w:numPr>
              <w:spacing w:line="225" w:lineRule="auto"/>
              <w:rPr>
                <w:rFonts w:ascii="Noto Sans" w:eastAsia="Noto Sans" w:hAnsi="Noto Sans" w:cs="Noto Sans"/>
                <w:bCs/>
                <w:color w:val="434343"/>
                <w:sz w:val="18"/>
                <w:szCs w:val="18"/>
              </w:rPr>
            </w:pPr>
            <w:r w:rsidRPr="00871CA9">
              <w:rPr>
                <w:rFonts w:ascii="Noto Sans" w:eastAsia="Noto Sans" w:hAnsi="Noto Sans" w:cs="Noto Sans"/>
                <w:b/>
                <w:bCs/>
                <w:color w:val="434343"/>
                <w:sz w:val="18"/>
                <w:szCs w:val="18"/>
              </w:rPr>
              <w:t>αV24Y T20S map</w:t>
            </w:r>
            <w:r w:rsidRPr="00871CA9">
              <w:rPr>
                <w:rFonts w:ascii="Noto Sans" w:eastAsia="Noto Sans" w:hAnsi="Noto Sans" w:cs="Noto Sans"/>
                <w:bCs/>
                <w:color w:val="434343"/>
                <w:sz w:val="18"/>
                <w:szCs w:val="18"/>
              </w:rPr>
              <w:t>: EMD-44926</w:t>
            </w:r>
          </w:p>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602492B" w:rsidR="00F102CC" w:rsidRPr="003D5AF6" w:rsidRDefault="00161A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1B051B9" w:rsidR="00F102CC" w:rsidRPr="003D5AF6" w:rsidRDefault="008149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3C21D7" w:rsidR="00F102CC" w:rsidRPr="003D5AF6" w:rsidRDefault="008149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EB03B4" w:rsidR="00F102CC" w:rsidRPr="003D5AF6" w:rsidRDefault="008149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FF9FEFC" w:rsidR="00F102CC" w:rsidRPr="003D5AF6" w:rsidRDefault="008149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847CC" w14:textId="77777777" w:rsidR="0070607C" w:rsidRDefault="0070607C">
      <w:r>
        <w:separator/>
      </w:r>
    </w:p>
  </w:endnote>
  <w:endnote w:type="continuationSeparator" w:id="0">
    <w:p w14:paraId="43D3F4E8" w14:textId="77777777" w:rsidR="0070607C" w:rsidRDefault="007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1E96C" w14:textId="77777777" w:rsidR="0070607C" w:rsidRDefault="0070607C">
      <w:r>
        <w:separator/>
      </w:r>
    </w:p>
  </w:footnote>
  <w:footnote w:type="continuationSeparator" w:id="0">
    <w:p w14:paraId="74A42C36" w14:textId="77777777" w:rsidR="0070607C" w:rsidRDefault="0070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2447"/>
    <w:multiLevelType w:val="multilevel"/>
    <w:tmpl w:val="D72C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1"/>
  </w:num>
  <w:num w:numId="3" w16cid:durableId="14818306">
    <w:abstractNumId w:val="2"/>
  </w:num>
  <w:num w:numId="4" w16cid:durableId="1349287789">
    <w:abstractNumId w:val="4"/>
  </w:num>
  <w:num w:numId="5" w16cid:durableId="98103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3F9D"/>
    <w:rsid w:val="000B600B"/>
    <w:rsid w:val="00145C9F"/>
    <w:rsid w:val="00161A84"/>
    <w:rsid w:val="001B3BCC"/>
    <w:rsid w:val="002209A8"/>
    <w:rsid w:val="003D5AF6"/>
    <w:rsid w:val="00400C53"/>
    <w:rsid w:val="00427975"/>
    <w:rsid w:val="004B1F52"/>
    <w:rsid w:val="004E2C31"/>
    <w:rsid w:val="00584C53"/>
    <w:rsid w:val="005B0259"/>
    <w:rsid w:val="007054B6"/>
    <w:rsid w:val="0070607C"/>
    <w:rsid w:val="00783C4D"/>
    <w:rsid w:val="0078687E"/>
    <w:rsid w:val="008149C6"/>
    <w:rsid w:val="00845BF1"/>
    <w:rsid w:val="00871CA9"/>
    <w:rsid w:val="008C2C02"/>
    <w:rsid w:val="009505F7"/>
    <w:rsid w:val="009803CA"/>
    <w:rsid w:val="009C7B26"/>
    <w:rsid w:val="009F24AC"/>
    <w:rsid w:val="00A11E52"/>
    <w:rsid w:val="00B2483D"/>
    <w:rsid w:val="00BD41E9"/>
    <w:rsid w:val="00C41EE2"/>
    <w:rsid w:val="00C84413"/>
    <w:rsid w:val="00C906F5"/>
    <w:rsid w:val="00E13C3F"/>
    <w:rsid w:val="00E82A01"/>
    <w:rsid w:val="00E87068"/>
    <w:rsid w:val="00EB7EEE"/>
    <w:rsid w:val="00F102CC"/>
    <w:rsid w:val="00F54974"/>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0608">
      <w:bodyDiv w:val="1"/>
      <w:marLeft w:val="0"/>
      <w:marRight w:val="0"/>
      <w:marTop w:val="0"/>
      <w:marBottom w:val="0"/>
      <w:divBdr>
        <w:top w:val="none" w:sz="0" w:space="0" w:color="auto"/>
        <w:left w:val="none" w:sz="0" w:space="0" w:color="auto"/>
        <w:bottom w:val="none" w:sz="0" w:space="0" w:color="auto"/>
        <w:right w:val="none" w:sz="0" w:space="0" w:color="auto"/>
      </w:divBdr>
    </w:div>
    <w:div w:id="225071335">
      <w:bodyDiv w:val="1"/>
      <w:marLeft w:val="0"/>
      <w:marRight w:val="0"/>
      <w:marTop w:val="0"/>
      <w:marBottom w:val="0"/>
      <w:divBdr>
        <w:top w:val="none" w:sz="0" w:space="0" w:color="auto"/>
        <w:left w:val="none" w:sz="0" w:space="0" w:color="auto"/>
        <w:bottom w:val="none" w:sz="0" w:space="0" w:color="auto"/>
        <w:right w:val="none" w:sz="0" w:space="0" w:color="auto"/>
      </w:divBdr>
    </w:div>
    <w:div w:id="1196237610">
      <w:bodyDiv w:val="1"/>
      <w:marLeft w:val="0"/>
      <w:marRight w:val="0"/>
      <w:marTop w:val="0"/>
      <w:marBottom w:val="0"/>
      <w:divBdr>
        <w:top w:val="none" w:sz="0" w:space="0" w:color="auto"/>
        <w:left w:val="none" w:sz="0" w:space="0" w:color="auto"/>
        <w:bottom w:val="none" w:sz="0" w:space="0" w:color="auto"/>
        <w:right w:val="none" w:sz="0" w:space="0" w:color="auto"/>
      </w:divBdr>
    </w:div>
    <w:div w:id="1295939022">
      <w:bodyDiv w:val="1"/>
      <w:marLeft w:val="0"/>
      <w:marRight w:val="0"/>
      <w:marTop w:val="0"/>
      <w:marBottom w:val="0"/>
      <w:divBdr>
        <w:top w:val="none" w:sz="0" w:space="0" w:color="auto"/>
        <w:left w:val="none" w:sz="0" w:space="0" w:color="auto"/>
        <w:bottom w:val="none" w:sz="0" w:space="0" w:color="auto"/>
        <w:right w:val="none" w:sz="0" w:space="0" w:color="auto"/>
      </w:divBdr>
    </w:div>
    <w:div w:id="2129933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 David</cp:lastModifiedBy>
  <cp:revision>25</cp:revision>
  <dcterms:created xsi:type="dcterms:W3CDTF">2022-02-28T12:21:00Z</dcterms:created>
  <dcterms:modified xsi:type="dcterms:W3CDTF">2025-07-17T21:55:00Z</dcterms:modified>
</cp:coreProperties>
</file>