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4CFD2B3">
            <w:pPr>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Materials and methods</w:t>
            </w:r>
          </w:p>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93789AF">
            <w:pPr>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Supplementary data</w:t>
            </w:r>
          </w:p>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p>
        </w:tc>
      </w:tr>
      <w:tr w14:paraId="6599BE28">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5EA2EA">
            <w:pPr>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Materials and methods</w:t>
            </w:r>
          </w:p>
          <w:p w14:paraId="436BBDAB">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p>
        </w:tc>
      </w:tr>
      <w:tr w14:paraId="639E7FE9">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p>
        </w:tc>
      </w:tr>
      <w:tr w14:paraId="5468CA71">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p>
        </w:tc>
      </w:tr>
      <w:tr w14:paraId="6BDD29B4">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hint="eastAsia" w:ascii="Noto Sans" w:hAnsi="Noto Sans" w:eastAsia="新細明體" w:cs="Noto Sans"/>
                <w:bCs/>
                <w:color w:val="434343"/>
                <w:sz w:val="18"/>
                <w:szCs w:val="18"/>
                <w:lang w:val="en-US" w:eastAsia="zh-TW"/>
              </w:rPr>
              <w:t>F</w:t>
            </w:r>
            <w:r>
              <w:rPr>
                <w:rFonts w:ascii="Noto Sans" w:hAnsi="Noto Sans" w:eastAsia="Noto Sans" w:cs="Noto Sans"/>
                <w:bCs/>
                <w:color w:val="434343"/>
                <w:sz w:val="18"/>
                <w:szCs w:val="18"/>
                <w:lang w:val="en-US" w:eastAsia="zh-CN"/>
              </w:rPr>
              <w:t>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hint="eastAsia" w:ascii="Noto Sans" w:hAnsi="Noto Sans" w:eastAsia="新細明體" w:cs="Noto Sans"/>
                <w:bCs/>
                <w:color w:val="434343"/>
                <w:sz w:val="18"/>
                <w:szCs w:val="18"/>
                <w:lang w:val="en-US" w:eastAsia="zh-TW"/>
              </w:rPr>
              <w:t>F</w:t>
            </w:r>
            <w:r>
              <w:rPr>
                <w:rFonts w:ascii="Noto Sans" w:hAnsi="Noto Sans" w:eastAsia="Noto Sans" w:cs="Noto Sans"/>
                <w:bCs/>
                <w:color w:val="434343"/>
                <w:sz w:val="18"/>
                <w:szCs w:val="18"/>
                <w:lang w:val="en-US" w:eastAsia="zh-CN"/>
              </w:rPr>
              <w:t>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Noto Sans" w:hAnsi="Noto Sans" w:eastAsia="新細明體" w:cs="Noto Sans"/>
                <w:bCs/>
                <w:color w:val="434343"/>
                <w:sz w:val="18"/>
                <w:szCs w:val="18"/>
                <w:lang w:val="en-US" w:eastAsia="zh-TW"/>
              </w:rPr>
              <w:t>F</w:t>
            </w:r>
            <w:r>
              <w:rPr>
                <w:rFonts w:ascii="Noto Sans" w:hAnsi="Noto Sans" w:eastAsia="Noto Sans" w:cs="Noto Sans"/>
                <w:bCs/>
                <w:color w:val="434343"/>
                <w:sz w:val="18"/>
                <w:szCs w:val="18"/>
                <w:lang w:val="en-US" w:eastAsia="zh-CN"/>
              </w:rPr>
              <w:t>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ADDE7B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Materials and methods</w:t>
            </w:r>
          </w:p>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p>
        </w:tc>
      </w:tr>
      <w:tr w14:paraId="79A7C842">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FEBCE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N/A</w:t>
            </w:r>
          </w:p>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504D89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N/A</w:t>
            </w:r>
          </w:p>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89C824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Materials and methods</w:t>
            </w:r>
          </w:p>
          <w:p w14:paraId="349B943F">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551A0D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Data availability</w:t>
            </w:r>
          </w:p>
          <w:p w14:paraId="576B171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B8F3E9C">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Data availability</w:t>
            </w:r>
          </w:p>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r>
              <w:rPr>
                <w:rFonts w:ascii="Noto Sans" w:hAnsi="Noto Sans" w:eastAsia="Noto Sans" w:cs="Noto Sans"/>
                <w:bCs/>
                <w:color w:val="434343"/>
                <w:sz w:val="18"/>
                <w:szCs w:val="18"/>
              </w:rPr>
              <w:t>N/A</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w:t>
      </w:r>
      <w:bookmarkStart w:id="4" w:name="_GoBack"/>
      <w:bookmarkEnd w:id="4"/>
      <w:r>
        <w:t>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86"/>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Georgia">
    <w:panose1 w:val="02040502050405090303"/>
    <w:charset w:val="00"/>
    <w:family w:val="roman"/>
    <w:pitch w:val="default"/>
    <w:sig w:usb0="00000287" w:usb1="00000000" w:usb2="00000000" w:usb3="00000000" w:csb0="2000009F" w:csb1="00000000"/>
  </w:font>
  <w:font w:name="Noto Sans">
    <w:altName w:val="苹方-简"/>
    <w:panose1 w:val="020B0604020202020204"/>
    <w:charset w:val="00"/>
    <w:family w:val="swiss"/>
    <w:pitch w:val="default"/>
    <w:sig w:usb0="00000000" w:usb1="00000000" w:usb2="00000021"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繁">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SimSun">
    <w:altName w:val="汉仪书宋二KW"/>
    <w:panose1 w:val="02010600030101010101"/>
    <w:charset w:val="86"/>
    <w:family w:val="roman"/>
    <w:pitch w:val="variable"/>
    <w:sig w:usb0="00000003" w:usb1="288F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新細明體">
    <w:altName w:val="宋体-繁"/>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10"/>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DFED96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header"/>
    <w:basedOn w:val="1"/>
    <w:link w:val="18"/>
    <w:unhideWhenUsed/>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paragraph" w:styleId="13">
    <w:name w:val="footer"/>
    <w:basedOn w:val="1"/>
    <w:link w:val="19"/>
    <w:unhideWhenUsed/>
    <w:uiPriority w:val="99"/>
    <w:pPr>
      <w:tabs>
        <w:tab w:val="center" w:pos="4513"/>
        <w:tab w:val="right" w:pos="9026"/>
      </w:tabs>
    </w:pPr>
  </w:style>
  <w:style w:type="table" w:customStyle="1" w:styleId="14">
    <w:name w:val="_Style 11"/>
    <w:basedOn w:val="9"/>
    <w:uiPriority w:val="0"/>
    <w:tblPr>
      <w:tblCellMar>
        <w:top w:w="100" w:type="dxa"/>
        <w:left w:w="100" w:type="dxa"/>
        <w:bottom w:w="100" w:type="dxa"/>
        <w:right w:w="100" w:type="dxa"/>
      </w:tblCellMar>
    </w:tblPr>
  </w:style>
  <w:style w:type="table" w:customStyle="1" w:styleId="15">
    <w:name w:val="_Style 12"/>
    <w:basedOn w:val="9"/>
    <w:uiPriority w:val="0"/>
    <w:tblPr>
      <w:tblCellMar>
        <w:top w:w="100" w:type="dxa"/>
        <w:left w:w="100" w:type="dxa"/>
        <w:bottom w:w="100" w:type="dxa"/>
        <w:right w:w="100" w:type="dxa"/>
      </w:tblCellMar>
    </w:tblPr>
  </w:style>
  <w:style w:type="table" w:customStyle="1" w:styleId="16">
    <w:name w:val="_Style 13"/>
    <w:basedOn w:val="9"/>
    <w:uiPriority w:val="0"/>
    <w:tblPr>
      <w:tblCellMar>
        <w:top w:w="100" w:type="dxa"/>
        <w:left w:w="100" w:type="dxa"/>
        <w:bottom w:w="100" w:type="dxa"/>
        <w:right w:w="100" w:type="dxa"/>
      </w:tblCellMar>
    </w:tblPr>
  </w:style>
  <w:style w:type="table" w:customStyle="1" w:styleId="17">
    <w:name w:val="_Style 14"/>
    <w:basedOn w:val="9"/>
    <w:uiPriority w:val="0"/>
    <w:tblPr>
      <w:tblCellMar>
        <w:top w:w="100" w:type="dxa"/>
        <w:left w:w="100" w:type="dxa"/>
        <w:bottom w:w="100" w:type="dxa"/>
        <w:right w:w="100" w:type="dxa"/>
      </w:tblCellMar>
    </w:tblPr>
  </w:style>
  <w:style w:type="character" w:customStyle="1" w:styleId="18">
    <w:name w:val="Header Char"/>
    <w:basedOn w:val="8"/>
    <w:link w:val="10"/>
    <w:uiPriority w:val="99"/>
  </w:style>
  <w:style w:type="character" w:customStyle="1" w:styleId="19">
    <w:name w:val="Footer Char"/>
    <w:basedOn w:val="8"/>
    <w:link w:val="13"/>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1410</Words>
  <Characters>8041</Characters>
  <Lines>67</Lines>
  <Paragraphs>18</Paragraphs>
  <TotalTime>0</TotalTime>
  <ScaleCrop>false</ScaleCrop>
  <LinksUpToDate>false</LinksUpToDate>
  <CharactersWithSpaces>9433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2022-02-28T20:21:00Z</dcterms:created>
  <dc:creator>Data</dc:creator>
  <cp:lastModifiedBy>Alex邱</cp:lastModifiedBy>
  <dcterms:modified xsi:type="dcterms:W3CDTF">2025-11-12T17:35:20Z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3076-7.5.1.8994</vt:lpwstr>
  </property>
  <property fmtid="{D5CDD505-2E9C-101B-9397-08002B2CF9AE}" pid="3" name="ICV">
    <vt:lpwstr>D8E8D12013F47BA1D854146910BC4E81_42</vt:lpwstr>
  </property>
</Properties>
</file>