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56E0C0" w:rsidR="00F102CC" w:rsidRPr="00A615E5" w:rsidRDefault="003B6D8D" w:rsidP="003B6D8D">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statement is </w:t>
            </w:r>
            <w:proofErr w:type="gramStart"/>
            <w:r>
              <w:rPr>
                <w:rFonts w:ascii="Noto Sans" w:eastAsia="Noto Sans" w:hAnsi="Noto Sans" w:cs="Noto Sans"/>
                <w:bCs/>
                <w:color w:val="434343"/>
                <w:sz w:val="18"/>
                <w:szCs w:val="18"/>
              </w:rPr>
              <w:t>begins</w:t>
            </w:r>
            <w:proofErr w:type="gramEnd"/>
            <w:r>
              <w:rPr>
                <w:rFonts w:ascii="Noto Sans" w:eastAsia="Noto Sans" w:hAnsi="Noto Sans" w:cs="Noto Sans"/>
                <w:bCs/>
                <w:color w:val="434343"/>
                <w:sz w:val="18"/>
                <w:szCs w:val="18"/>
              </w:rPr>
              <w:t xml:space="preserve"> on line 5</w:t>
            </w:r>
            <w:r w:rsidR="005D62E1">
              <w:rPr>
                <w:rFonts w:ascii="Noto Sans" w:eastAsia="Noto Sans" w:hAnsi="Noto Sans" w:cs="Noto Sans"/>
                <w:bCs/>
                <w:color w:val="434343"/>
                <w:sz w:val="18"/>
                <w:szCs w:val="18"/>
              </w:rPr>
              <w:t>52</w:t>
            </w:r>
            <w:r>
              <w:rPr>
                <w:rFonts w:ascii="Noto Sans" w:eastAsia="Noto Sans" w:hAnsi="Noto Sans" w:cs="Noto Sans"/>
                <w:bCs/>
                <w:color w:val="434343"/>
                <w:sz w:val="18"/>
                <w:szCs w:val="18"/>
              </w:rPr>
              <w:t xml:space="preserve">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BC5B2B"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02457B"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EFE92B"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223B14"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412ACF"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14180D"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EB5DD4"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7B3CD9" w:rsidR="00F102CC" w:rsidRPr="003D5AF6" w:rsidRDefault="000E5E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C89AE3A" w14:textId="7048AF16" w:rsidR="00A615E5" w:rsidRPr="009C5433" w:rsidRDefault="00A615E5" w:rsidP="009C5433">
            <w:pPr>
              <w:spacing w:line="225" w:lineRule="auto"/>
              <w:rPr>
                <w:rFonts w:ascii="Noto Sans" w:eastAsia="Noto Sans" w:hAnsi="Noto Sans" w:cs="Noto Sans"/>
                <w:bCs/>
                <w:color w:val="434343"/>
                <w:sz w:val="18"/>
                <w:szCs w:val="18"/>
              </w:rPr>
            </w:pPr>
            <w:r w:rsidRPr="00A615E5">
              <w:rPr>
                <w:rFonts w:ascii="Noto Sans" w:eastAsia="Noto Sans" w:hAnsi="Noto Sans" w:cs="Noto Sans"/>
                <w:bCs/>
                <w:color w:val="434343"/>
                <w:sz w:val="18"/>
                <w:szCs w:val="18"/>
              </w:rPr>
              <w:t xml:space="preserve">This study </w:t>
            </w:r>
            <w:r w:rsidR="003B6D8D">
              <w:rPr>
                <w:rFonts w:ascii="Noto Sans" w:eastAsia="Noto Sans" w:hAnsi="Noto Sans" w:cs="Noto Sans"/>
                <w:bCs/>
                <w:color w:val="434343"/>
                <w:sz w:val="18"/>
                <w:szCs w:val="18"/>
              </w:rPr>
              <w:t>cites</w:t>
            </w:r>
            <w:r w:rsidRPr="00A615E5">
              <w:rPr>
                <w:rFonts w:ascii="Noto Sans" w:eastAsia="Noto Sans" w:hAnsi="Noto Sans" w:cs="Noto Sans"/>
                <w:bCs/>
                <w:color w:val="434343"/>
                <w:sz w:val="18"/>
                <w:szCs w:val="18"/>
              </w:rPr>
              <w:t xml:space="preserve"> clinical vaccine data previously published </w:t>
            </w:r>
            <w:r w:rsidR="009C5433">
              <w:rPr>
                <w:rFonts w:ascii="Noto Sans" w:eastAsia="Noto Sans" w:hAnsi="Noto Sans" w:cs="Noto Sans"/>
                <w:bCs/>
                <w:color w:val="434343"/>
                <w:sz w:val="18"/>
                <w:szCs w:val="18"/>
              </w:rPr>
              <w:t xml:space="preserve"> Nunez et al. (2017).</w:t>
            </w:r>
          </w:p>
          <w:p w14:paraId="3BF730A8" w14:textId="77777777" w:rsidR="009C5433" w:rsidRDefault="009C5433">
            <w:pPr>
              <w:rPr>
                <w:rFonts w:ascii="Noto Sans" w:eastAsia="Noto Sans" w:hAnsi="Noto Sans" w:cs="Noto Sans"/>
                <w:bCs/>
                <w:color w:val="434343"/>
                <w:sz w:val="18"/>
                <w:szCs w:val="18"/>
              </w:rPr>
            </w:pPr>
          </w:p>
          <w:p w14:paraId="2056814C" w14:textId="2F71CDF6" w:rsidR="00A615E5" w:rsidRPr="003D5AF6" w:rsidRDefault="00A615E5">
            <w:pPr>
              <w:rPr>
                <w:rFonts w:ascii="Noto Sans" w:eastAsia="Noto Sans" w:hAnsi="Noto Sans" w:cs="Noto Sans"/>
                <w:bCs/>
                <w:color w:val="434343"/>
                <w:sz w:val="18"/>
                <w:szCs w:val="18"/>
              </w:rPr>
            </w:pPr>
            <w:r>
              <w:rPr>
                <w:rFonts w:ascii="Noto Sans" w:eastAsia="Noto Sans" w:hAnsi="Noto Sans" w:cs="Noto Sans"/>
                <w:bCs/>
                <w:color w:val="434343"/>
                <w:sz w:val="18"/>
                <w:szCs w:val="18"/>
              </w:rPr>
              <w:t>The demographic data for this vaccine cohort can be freely accessed in the above publication</w:t>
            </w:r>
            <w:r w:rsidR="00800B4E">
              <w:rPr>
                <w:rFonts w:ascii="Noto Sans" w:eastAsia="Noto Sans" w:hAnsi="Noto Sans" w:cs="Noto Sans"/>
                <w:bCs/>
                <w:color w:val="434343"/>
                <w:sz w:val="18"/>
                <w:szCs w:val="18"/>
              </w:rPr>
              <w:t xml:space="preserve"> (Table 1 of Nunez et al. 2017)</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34FEBE" w:rsidR="00F102CC" w:rsidRPr="003D5AF6" w:rsidRDefault="000E5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C4D04F" w:rsidR="00F102CC" w:rsidRPr="003D5AF6" w:rsidRDefault="000E5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9447EA" w14:textId="694234B6" w:rsidR="003B6D8D" w:rsidRPr="003B6D8D" w:rsidRDefault="003B6D8D" w:rsidP="003B6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sites Nunez et al.</w:t>
            </w:r>
            <w:r w:rsidR="00022395">
              <w:rPr>
                <w:rFonts w:ascii="Noto Sans" w:eastAsia="Noto Sans" w:hAnsi="Noto Sans" w:cs="Noto Sans"/>
                <w:bCs/>
                <w:color w:val="434343"/>
                <w:sz w:val="18"/>
                <w:szCs w:val="18"/>
              </w:rPr>
              <w:t xml:space="preserve"> (2017)</w:t>
            </w:r>
            <w:r>
              <w:rPr>
                <w:rFonts w:ascii="Noto Sans" w:eastAsia="Noto Sans" w:hAnsi="Noto Sans" w:cs="Noto Sans"/>
                <w:bCs/>
                <w:color w:val="434343"/>
                <w:sz w:val="18"/>
                <w:szCs w:val="18"/>
              </w:rPr>
              <w:t xml:space="preserve"> where s</w:t>
            </w:r>
            <w:r w:rsidRPr="003B6D8D">
              <w:rPr>
                <w:rFonts w:ascii="Noto Sans" w:eastAsia="Noto Sans" w:hAnsi="Noto Sans" w:cs="Noto Sans"/>
                <w:bCs/>
                <w:color w:val="434343"/>
                <w:sz w:val="18"/>
                <w:szCs w:val="18"/>
              </w:rPr>
              <w:t xml:space="preserve">ubject </w:t>
            </w:r>
            <w:r w:rsidR="00022395">
              <w:rPr>
                <w:rFonts w:ascii="Noto Sans" w:eastAsia="Noto Sans" w:hAnsi="Noto Sans" w:cs="Noto Sans"/>
                <w:bCs/>
                <w:color w:val="434343"/>
                <w:sz w:val="18"/>
                <w:szCs w:val="18"/>
              </w:rPr>
              <w:t>e</w:t>
            </w:r>
            <w:r w:rsidR="00137000" w:rsidRPr="003B6D8D">
              <w:rPr>
                <w:rFonts w:ascii="Noto Sans" w:eastAsia="Noto Sans" w:hAnsi="Noto Sans" w:cs="Noto Sans"/>
                <w:bCs/>
                <w:color w:val="434343"/>
                <w:sz w:val="18"/>
                <w:szCs w:val="18"/>
              </w:rPr>
              <w:t>nrollment</w:t>
            </w:r>
            <w:r w:rsidRPr="003B6D8D">
              <w:rPr>
                <w:rFonts w:ascii="Noto Sans" w:eastAsia="Noto Sans" w:hAnsi="Noto Sans" w:cs="Noto Sans"/>
                <w:bCs/>
                <w:color w:val="434343"/>
                <w:sz w:val="18"/>
                <w:szCs w:val="18"/>
              </w:rPr>
              <w:t xml:space="preserve"> for the vaccine trial was </w:t>
            </w:r>
            <w:r w:rsidR="00022395">
              <w:rPr>
                <w:rFonts w:ascii="Noto Sans" w:eastAsia="Noto Sans" w:hAnsi="Noto Sans" w:cs="Noto Sans"/>
                <w:bCs/>
                <w:color w:val="434343"/>
                <w:sz w:val="18"/>
                <w:szCs w:val="18"/>
              </w:rPr>
              <w:t xml:space="preserve"> </w:t>
            </w:r>
            <w:r w:rsidRPr="003B6D8D">
              <w:rPr>
                <w:rFonts w:ascii="Noto Sans" w:eastAsia="Noto Sans" w:hAnsi="Noto Sans" w:cs="Noto Sans"/>
                <w:bCs/>
                <w:color w:val="434343"/>
                <w:sz w:val="18"/>
                <w:szCs w:val="18"/>
              </w:rPr>
              <w:t>described</w:t>
            </w:r>
            <w:r>
              <w:rPr>
                <w:rFonts w:ascii="Noto Sans" w:eastAsia="Noto Sans" w:hAnsi="Noto Sans" w:cs="Noto Sans"/>
                <w:bCs/>
                <w:color w:val="434343"/>
                <w:sz w:val="18"/>
                <w:szCs w:val="18"/>
              </w:rPr>
              <w:t>.</w:t>
            </w:r>
          </w:p>
          <w:p w14:paraId="47A7AAE7" w14:textId="77777777" w:rsidR="00137000" w:rsidRPr="003B6D8D" w:rsidRDefault="00137000">
            <w:pPr>
              <w:spacing w:line="225" w:lineRule="auto"/>
              <w:rPr>
                <w:rFonts w:ascii="Noto Sans" w:eastAsia="Noto Sans" w:hAnsi="Noto Sans" w:cs="Noto Sans"/>
                <w:bCs/>
                <w:color w:val="434343"/>
                <w:sz w:val="18"/>
                <w:szCs w:val="18"/>
              </w:rPr>
            </w:pPr>
          </w:p>
          <w:p w14:paraId="50D998B6" w14:textId="334CCC25" w:rsidR="00137000" w:rsidRPr="003B6D8D" w:rsidRDefault="00137000" w:rsidP="003B6D8D">
            <w:pPr>
              <w:pStyle w:val="p1"/>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AD67B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D31F0C" w:rsidR="00F102CC" w:rsidRPr="00F27B66" w:rsidRDefault="000E5EC0">
            <w:pPr>
              <w:spacing w:line="225" w:lineRule="auto"/>
              <w:rPr>
                <w:rFonts w:ascii="Noto Sans" w:eastAsia="Noto Sans" w:hAnsi="Noto Sans" w:cs="Noto Sans"/>
                <w:bCs/>
                <w:color w:val="434343"/>
                <w:sz w:val="18"/>
                <w:szCs w:val="18"/>
              </w:rPr>
            </w:pPr>
            <w:r w:rsidRPr="00F27B66">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5AD6B0" w:rsidR="00F102CC" w:rsidRPr="003D5AF6" w:rsidRDefault="000E5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EB1B25" w:rsidR="00F102CC" w:rsidRPr="003D5AF6" w:rsidRDefault="000E5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B7D21ED" w:rsidR="00F102CC" w:rsidRPr="003D5AF6" w:rsidRDefault="000E5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A8B3F83" w:rsidR="00F102CC" w:rsidRPr="003D5AF6" w:rsidRDefault="000E5E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4C0AD4" w14:textId="1AE260C9" w:rsidR="00F27B66" w:rsidRPr="00800B4E" w:rsidRDefault="00A615E5" w:rsidP="009C5433">
            <w:pPr>
              <w:spacing w:line="225" w:lineRule="auto"/>
              <w:rPr>
                <w:rFonts w:ascii="Noto Sans" w:hAnsi="Noto Sans" w:cs="Noto Sans"/>
                <w:color w:val="212121"/>
                <w:sz w:val="18"/>
                <w:szCs w:val="18"/>
              </w:rPr>
            </w:pPr>
            <w:r w:rsidRPr="00800B4E">
              <w:rPr>
                <w:rFonts w:ascii="Noto Sans" w:eastAsia="Noto Sans" w:hAnsi="Noto Sans" w:cs="Noto Sans"/>
                <w:bCs/>
                <w:color w:val="434343"/>
                <w:sz w:val="18"/>
                <w:szCs w:val="18"/>
              </w:rPr>
              <w:t xml:space="preserve">This study </w:t>
            </w:r>
            <w:r w:rsidR="00022395">
              <w:rPr>
                <w:rFonts w:ascii="Noto Sans" w:eastAsia="Noto Sans" w:hAnsi="Noto Sans" w:cs="Noto Sans"/>
                <w:bCs/>
                <w:color w:val="434343"/>
                <w:sz w:val="18"/>
                <w:szCs w:val="18"/>
              </w:rPr>
              <w:t>cites</w:t>
            </w:r>
            <w:r w:rsidRPr="00800B4E">
              <w:rPr>
                <w:rFonts w:ascii="Noto Sans" w:eastAsia="Noto Sans" w:hAnsi="Noto Sans" w:cs="Noto Sans"/>
                <w:bCs/>
                <w:color w:val="434343"/>
                <w:sz w:val="18"/>
                <w:szCs w:val="18"/>
              </w:rPr>
              <w:t xml:space="preserve"> </w:t>
            </w:r>
            <w:r w:rsidR="009C5433">
              <w:rPr>
                <w:rFonts w:ascii="Noto Sans" w:eastAsia="Noto Sans" w:hAnsi="Noto Sans" w:cs="Noto Sans"/>
                <w:bCs/>
                <w:color w:val="434343"/>
                <w:sz w:val="18"/>
                <w:szCs w:val="18"/>
              </w:rPr>
              <w:t>Nunez et al. (2017) where the e</w:t>
            </w:r>
            <w:r w:rsidR="00800B4E" w:rsidRPr="00800B4E">
              <w:rPr>
                <w:rFonts w:ascii="Noto Sans" w:hAnsi="Noto Sans" w:cs="Noto Sans"/>
                <w:sz w:val="18"/>
                <w:szCs w:val="18"/>
              </w:rPr>
              <w:t>thics</w:t>
            </w:r>
            <w:r w:rsidR="009C5433">
              <w:rPr>
                <w:rFonts w:ascii="Noto Sans" w:hAnsi="Noto Sans" w:cs="Noto Sans"/>
                <w:sz w:val="18"/>
                <w:szCs w:val="18"/>
              </w:rPr>
              <w:t xml:space="preserve"> approval </w:t>
            </w:r>
            <w:r w:rsidR="00800B4E" w:rsidRPr="00800B4E">
              <w:rPr>
                <w:rFonts w:ascii="Noto Sans" w:hAnsi="Noto Sans" w:cs="Noto Sans"/>
                <w:sz w:val="18"/>
                <w:szCs w:val="18"/>
              </w:rPr>
              <w:t xml:space="preserve"> statement</w:t>
            </w:r>
            <w:r w:rsidR="00022395">
              <w:rPr>
                <w:rFonts w:ascii="Noto Sans" w:hAnsi="Noto Sans" w:cs="Noto Sans"/>
                <w:sz w:val="18"/>
                <w:szCs w:val="18"/>
              </w:rPr>
              <w:t xml:space="preserve"> </w:t>
            </w:r>
            <w:r w:rsidR="009C5433">
              <w:rPr>
                <w:rFonts w:ascii="Noto Sans" w:hAnsi="Noto Sans" w:cs="Noto Sans"/>
                <w:sz w:val="18"/>
                <w:szCs w:val="18"/>
              </w:rPr>
              <w:t>for the vaccine trial is provided (</w:t>
            </w:r>
            <w:r w:rsidR="00F27B66" w:rsidRPr="00800B4E">
              <w:rPr>
                <w:rFonts w:ascii="Noto Sans" w:hAnsi="Noto Sans" w:cs="Noto Sans"/>
                <w:sz w:val="18"/>
                <w:szCs w:val="18"/>
              </w:rPr>
              <w:t>IRB number</w:t>
            </w:r>
            <w:r w:rsidR="00800B4E">
              <w:rPr>
                <w:rFonts w:ascii="Noto Sans" w:hAnsi="Noto Sans" w:cs="Noto Sans"/>
                <w:sz w:val="18"/>
                <w:szCs w:val="18"/>
              </w:rPr>
              <w:t xml:space="preserve">: </w:t>
            </w:r>
            <w:r w:rsidR="00F27B66" w:rsidRPr="00800B4E">
              <w:rPr>
                <w:rFonts w:ascii="Noto Sans" w:hAnsi="Noto Sans" w:cs="Noto Sans"/>
                <w:color w:val="212121"/>
                <w:sz w:val="18"/>
                <w:szCs w:val="18"/>
              </w:rPr>
              <w:t>WCG1292448</w:t>
            </w:r>
            <w:r w:rsidR="009C5433">
              <w:rPr>
                <w:rFonts w:ascii="Noto Sans" w:hAnsi="Noto Sans" w:cs="Noto Sans"/>
                <w:color w:val="212121"/>
                <w:sz w:val="18"/>
                <w:szCs w:val="18"/>
              </w:rPr>
              <w:t>)</w:t>
            </w:r>
          </w:p>
          <w:p w14:paraId="63CB3013" w14:textId="73F40861" w:rsidR="00A615E5" w:rsidRPr="00800B4E" w:rsidRDefault="00A615E5" w:rsidP="00800B4E">
            <w:pPr>
              <w:jc w:val="both"/>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571A7E" w:rsidR="00F102CC" w:rsidRPr="003D5AF6" w:rsidRDefault="003B6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A045E5" w:rsidR="00F102CC" w:rsidRPr="003D5AF6" w:rsidRDefault="003B6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A607E1" w:rsidR="00F102CC" w:rsidRPr="003D5AF6" w:rsidRDefault="003B6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892A96" w:rsidR="00F102CC" w:rsidRPr="003D5AF6" w:rsidRDefault="003B6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481897" w:rsidR="00F102CC" w:rsidRPr="003D5AF6" w:rsidRDefault="003B6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Linear regression is used in Figure 3 and Figure </w:t>
            </w:r>
            <w:r w:rsidR="00B436BD">
              <w:rPr>
                <w:rFonts w:ascii="Noto Sans" w:eastAsia="Noto Sans" w:hAnsi="Noto Sans" w:cs="Noto Sans"/>
                <w:bCs/>
                <w:color w:val="434343"/>
                <w:sz w:val="18"/>
                <w:szCs w:val="18"/>
              </w:rPr>
              <w:t>3 – figure supplement 1</w:t>
            </w:r>
            <w:r>
              <w:rPr>
                <w:rFonts w:ascii="Noto Sans" w:eastAsia="Noto Sans" w:hAnsi="Noto Sans" w:cs="Noto Sans"/>
                <w:bCs/>
                <w:color w:val="434343"/>
                <w:sz w:val="18"/>
                <w:szCs w:val="18"/>
              </w:rPr>
              <w:t xml:space="preserve"> to evaluate whether there is a change in the breadth of HAI over the four</w:t>
            </w:r>
            <w:r w:rsidR="00022395">
              <w:rPr>
                <w:rFonts w:ascii="Noto Sans" w:eastAsia="Noto Sans" w:hAnsi="Noto Sans" w:cs="Noto Sans"/>
                <w:bCs/>
                <w:color w:val="434343"/>
                <w:sz w:val="18"/>
                <w:szCs w:val="18"/>
              </w:rPr>
              <w:t>-</w:t>
            </w:r>
            <w:r>
              <w:rPr>
                <w:rFonts w:ascii="Noto Sans" w:eastAsia="Noto Sans" w:hAnsi="Noto Sans" w:cs="Noto Sans"/>
                <w:bCs/>
                <w:color w:val="434343"/>
                <w:sz w:val="18"/>
                <w:szCs w:val="18"/>
              </w:rPr>
              <w:t>year vaccine period.</w:t>
            </w:r>
            <w:r w:rsidR="00DB0DFE">
              <w:rPr>
                <w:rFonts w:ascii="Noto Sans" w:eastAsia="Noto Sans" w:hAnsi="Noto Sans" w:cs="Noto Sans"/>
                <w:bCs/>
                <w:color w:val="434343"/>
                <w:sz w:val="18"/>
                <w:szCs w:val="18"/>
              </w:rPr>
              <w:t xml:space="preserve"> Details are provided in the legends of both of these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803717" w:rsidR="00F102CC" w:rsidRPr="003D5AF6" w:rsidRDefault="000223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statement begins on line 5</w:t>
            </w:r>
            <w:r w:rsidR="004640F3">
              <w:rPr>
                <w:rFonts w:ascii="Noto Sans" w:eastAsia="Noto Sans" w:hAnsi="Noto Sans" w:cs="Noto Sans"/>
                <w:bCs/>
                <w:color w:val="434343"/>
                <w:sz w:val="18"/>
                <w:szCs w:val="18"/>
              </w:rPr>
              <w:t>5</w:t>
            </w:r>
            <w:r w:rsidR="0004032B">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29AADF" w:rsidR="00F102CC" w:rsidRPr="003D5AF6" w:rsidRDefault="000223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statement begins on line 5</w:t>
            </w:r>
            <w:r w:rsidR="004640F3">
              <w:rPr>
                <w:rFonts w:ascii="Noto Sans" w:eastAsia="Noto Sans" w:hAnsi="Noto Sans" w:cs="Noto Sans"/>
                <w:bCs/>
                <w:color w:val="434343"/>
                <w:sz w:val="18"/>
                <w:szCs w:val="18"/>
              </w:rPr>
              <w:t>5</w:t>
            </w:r>
            <w:r w:rsidR="0004032B">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434C5" w14:textId="77777777" w:rsidR="00022395" w:rsidRPr="00800B4E" w:rsidRDefault="00022395" w:rsidP="00022395">
            <w:pPr>
              <w:spacing w:line="225" w:lineRule="auto"/>
              <w:rPr>
                <w:rFonts w:ascii="Noto Sans" w:eastAsia="Noto Sans" w:hAnsi="Noto Sans" w:cs="Noto Sans"/>
                <w:bCs/>
                <w:color w:val="434343"/>
                <w:sz w:val="18"/>
                <w:szCs w:val="18"/>
              </w:rPr>
            </w:pPr>
            <w:r w:rsidRPr="00800B4E">
              <w:rPr>
                <w:rFonts w:ascii="Noto Sans" w:eastAsia="Noto Sans" w:hAnsi="Noto Sans" w:cs="Noto Sans"/>
                <w:bCs/>
                <w:color w:val="434343"/>
                <w:sz w:val="18"/>
                <w:szCs w:val="18"/>
              </w:rPr>
              <w:t xml:space="preserve">This study </w:t>
            </w:r>
            <w:r>
              <w:rPr>
                <w:rFonts w:ascii="Noto Sans" w:eastAsia="Noto Sans" w:hAnsi="Noto Sans" w:cs="Noto Sans"/>
                <w:bCs/>
                <w:color w:val="434343"/>
                <w:sz w:val="18"/>
                <w:szCs w:val="18"/>
              </w:rPr>
              <w:t>cites</w:t>
            </w:r>
            <w:r w:rsidRPr="00800B4E">
              <w:rPr>
                <w:rFonts w:ascii="Noto Sans" w:eastAsia="Noto Sans" w:hAnsi="Noto Sans" w:cs="Noto Sans"/>
                <w:bCs/>
                <w:color w:val="434343"/>
                <w:sz w:val="18"/>
                <w:szCs w:val="18"/>
              </w:rPr>
              <w:t xml:space="preserve"> clinical vaccine data previously published in:</w:t>
            </w:r>
          </w:p>
          <w:p w14:paraId="58B5F88F" w14:textId="10921AF2" w:rsidR="00022395" w:rsidRPr="00800B4E" w:rsidRDefault="009C5433" w:rsidP="00022395">
            <w:pPr>
              <w:pStyle w:val="EndNoteBibliography"/>
              <w:jc w:val="both"/>
              <w:rPr>
                <w:rFonts w:ascii="Noto Sans" w:hAnsi="Noto Sans" w:cs="Noto Sans"/>
                <w:noProof/>
                <w:sz w:val="18"/>
                <w:szCs w:val="18"/>
              </w:rPr>
            </w:pPr>
            <w:r>
              <w:rPr>
                <w:rFonts w:ascii="Noto Sans" w:eastAsia="Noto Sans" w:hAnsi="Noto Sans" w:cs="Noto Sans"/>
                <w:bCs/>
                <w:color w:val="434343"/>
                <w:sz w:val="18"/>
                <w:szCs w:val="18"/>
              </w:rPr>
              <w:t>Nunez et al. (2017).</w:t>
            </w:r>
          </w:p>
          <w:p w14:paraId="2BF0859A" w14:textId="77777777" w:rsidR="00F102CC" w:rsidRPr="003D5AF6" w:rsidRDefault="00F102CC" w:rsidP="009C5433">
            <w:pPr>
              <w:pStyle w:val="EndNoteBibliography"/>
              <w:jc w:val="both"/>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12D66F" w:rsidR="00F102CC" w:rsidRPr="003D5AF6" w:rsidRDefault="000223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statement begins on line 5</w:t>
            </w:r>
            <w:r w:rsidR="004640F3">
              <w:rPr>
                <w:rFonts w:ascii="Noto Sans" w:eastAsia="Noto Sans" w:hAnsi="Noto Sans" w:cs="Noto Sans"/>
                <w:bCs/>
                <w:color w:val="434343"/>
                <w:sz w:val="18"/>
                <w:szCs w:val="18"/>
              </w:rPr>
              <w:t>5</w:t>
            </w:r>
            <w:r w:rsidR="0004032B">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F102DE4" w:rsidR="00F102CC" w:rsidRPr="003D5AF6" w:rsidRDefault="0002239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statement begins on line 5</w:t>
            </w:r>
            <w:r w:rsidR="004640F3">
              <w:rPr>
                <w:rFonts w:ascii="Noto Sans" w:eastAsia="Noto Sans" w:hAnsi="Noto Sans" w:cs="Noto Sans"/>
                <w:bCs/>
                <w:color w:val="434343"/>
                <w:sz w:val="18"/>
                <w:szCs w:val="18"/>
              </w:rPr>
              <w:t>5</w:t>
            </w:r>
            <w:r w:rsidR="0004032B">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43907E" w:rsidR="00F102CC" w:rsidRPr="003D5AF6" w:rsidRDefault="000223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0B04DF" w:rsidR="00F102CC" w:rsidRPr="003D5AF6" w:rsidRDefault="000223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641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F42E" w14:textId="77777777" w:rsidR="00416416" w:rsidRDefault="00416416">
      <w:r>
        <w:separator/>
      </w:r>
    </w:p>
  </w:endnote>
  <w:endnote w:type="continuationSeparator" w:id="0">
    <w:p w14:paraId="492C3088" w14:textId="77777777" w:rsidR="00416416" w:rsidRDefault="0041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66F1" w14:textId="77777777" w:rsidR="00416416" w:rsidRDefault="00416416">
      <w:r>
        <w:separator/>
      </w:r>
    </w:p>
  </w:footnote>
  <w:footnote w:type="continuationSeparator" w:id="0">
    <w:p w14:paraId="62CF61E6" w14:textId="77777777" w:rsidR="00416416" w:rsidRDefault="0041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395"/>
    <w:rsid w:val="0004032B"/>
    <w:rsid w:val="00072DA7"/>
    <w:rsid w:val="000B600B"/>
    <w:rsid w:val="000E5EC0"/>
    <w:rsid w:val="00137000"/>
    <w:rsid w:val="001B3BCC"/>
    <w:rsid w:val="002209A8"/>
    <w:rsid w:val="003B6D8D"/>
    <w:rsid w:val="003D5AF6"/>
    <w:rsid w:val="00400C53"/>
    <w:rsid w:val="00416416"/>
    <w:rsid w:val="00417F98"/>
    <w:rsid w:val="00427975"/>
    <w:rsid w:val="004640F3"/>
    <w:rsid w:val="004E2C31"/>
    <w:rsid w:val="00564474"/>
    <w:rsid w:val="005A59CF"/>
    <w:rsid w:val="005B0259"/>
    <w:rsid w:val="005D62E1"/>
    <w:rsid w:val="00630C6A"/>
    <w:rsid w:val="00653C7D"/>
    <w:rsid w:val="006602FC"/>
    <w:rsid w:val="007054B6"/>
    <w:rsid w:val="0078687E"/>
    <w:rsid w:val="007A6E88"/>
    <w:rsid w:val="007B7F88"/>
    <w:rsid w:val="00800B4E"/>
    <w:rsid w:val="00826C43"/>
    <w:rsid w:val="009864A4"/>
    <w:rsid w:val="009A6AB2"/>
    <w:rsid w:val="009C5433"/>
    <w:rsid w:val="009C7B26"/>
    <w:rsid w:val="00A11E52"/>
    <w:rsid w:val="00A615E5"/>
    <w:rsid w:val="00B013FF"/>
    <w:rsid w:val="00B2483D"/>
    <w:rsid w:val="00B436BD"/>
    <w:rsid w:val="00BD41E9"/>
    <w:rsid w:val="00C84413"/>
    <w:rsid w:val="00D23431"/>
    <w:rsid w:val="00DB0DFE"/>
    <w:rsid w:val="00DF436C"/>
    <w:rsid w:val="00E4467D"/>
    <w:rsid w:val="00F102CC"/>
    <w:rsid w:val="00F27B66"/>
    <w:rsid w:val="00F7388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E5EC0"/>
    <w:rPr>
      <w:color w:val="0000FF" w:themeColor="hyperlink"/>
      <w:u w:val="single"/>
    </w:rPr>
  </w:style>
  <w:style w:type="paragraph" w:customStyle="1" w:styleId="EndNoteBibliography">
    <w:name w:val="EndNote Bibliography"/>
    <w:basedOn w:val="Normal"/>
    <w:link w:val="EndNoteBibliographyChar"/>
    <w:rsid w:val="000E5EC0"/>
    <w:pPr>
      <w:widowControl/>
    </w:pPr>
    <w:rPr>
      <w:rFonts w:ascii="Times New Roman" w:eastAsia="Times New Roman" w:hAnsi="Times New Roman" w:cs="Times New Roman"/>
      <w:sz w:val="24"/>
      <w:szCs w:val="24"/>
      <w:lang w:eastAsia="zh-CN"/>
    </w:rPr>
  </w:style>
  <w:style w:type="character" w:customStyle="1" w:styleId="EndNoteBibliographyChar">
    <w:name w:val="EndNote Bibliography Char"/>
    <w:basedOn w:val="DefaultParagraphFont"/>
    <w:link w:val="EndNoteBibliography"/>
    <w:rsid w:val="000E5EC0"/>
    <w:rPr>
      <w:rFonts w:ascii="Times New Roman" w:eastAsia="Times New Roman" w:hAnsi="Times New Roman" w:cs="Times New Roman"/>
      <w:sz w:val="24"/>
      <w:szCs w:val="24"/>
      <w:lang w:eastAsia="zh-CN"/>
    </w:rPr>
  </w:style>
  <w:style w:type="paragraph" w:customStyle="1" w:styleId="p1">
    <w:name w:val="p1"/>
    <w:basedOn w:val="Normal"/>
    <w:rsid w:val="00800B4E"/>
    <w:pPr>
      <w:widowControl/>
    </w:pPr>
    <w:rPr>
      <w:rFonts w:ascii="Helvetica" w:eastAsia="Times New Roman" w:hAnsi="Helvetica" w:cs="Times New Roman"/>
      <w:color w:val="000000"/>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8371">
      <w:bodyDiv w:val="1"/>
      <w:marLeft w:val="0"/>
      <w:marRight w:val="0"/>
      <w:marTop w:val="0"/>
      <w:marBottom w:val="0"/>
      <w:divBdr>
        <w:top w:val="none" w:sz="0" w:space="0" w:color="auto"/>
        <w:left w:val="none" w:sz="0" w:space="0" w:color="auto"/>
        <w:bottom w:val="none" w:sz="0" w:space="0" w:color="auto"/>
        <w:right w:val="none" w:sz="0" w:space="0" w:color="auto"/>
      </w:divBdr>
    </w:div>
    <w:div w:id="22931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Lingwood, Daniel,PHD</cp:lastModifiedBy>
  <cp:revision>22</cp:revision>
  <dcterms:created xsi:type="dcterms:W3CDTF">2022-02-28T12:21:00Z</dcterms:created>
  <dcterms:modified xsi:type="dcterms:W3CDTF">2025-08-08T20:21:00Z</dcterms:modified>
</cp:coreProperties>
</file>