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610A" w14:textId="77777777" w:rsidR="00DF732F" w:rsidRDefault="00DF732F" w:rsidP="00DF732F">
      <w:pPr>
        <w:spacing w:line="360" w:lineRule="auto"/>
        <w:rPr>
          <w:rFonts w:ascii="Times New Roman" w:hAnsi="Times New Roman" w:cs="Times New Roman"/>
          <w:lang w:val="en-GB"/>
        </w:rPr>
      </w:pPr>
      <w:r w:rsidRPr="00061BD9">
        <w:rPr>
          <w:rFonts w:ascii="Times New Roman" w:hAnsi="Times New Roman" w:cs="Times New Roman"/>
          <w:i/>
          <w:iCs/>
          <w:lang w:val="en-GB"/>
        </w:rPr>
        <w:t xml:space="preserve">Table </w:t>
      </w:r>
      <w:r>
        <w:rPr>
          <w:rFonts w:ascii="Times New Roman" w:hAnsi="Times New Roman" w:cs="Times New Roman"/>
          <w:i/>
          <w:iCs/>
          <w:lang w:val="en-GB"/>
        </w:rPr>
        <w:t>S</w:t>
      </w:r>
      <w:r w:rsidRPr="00061BD9">
        <w:rPr>
          <w:rFonts w:ascii="Times New Roman" w:hAnsi="Times New Roman" w:cs="Times New Roman"/>
          <w:i/>
          <w:iCs/>
          <w:lang w:val="en-GB"/>
        </w:rPr>
        <w:t>1</w:t>
      </w:r>
      <w:r>
        <w:rPr>
          <w:rFonts w:ascii="Times New Roman" w:hAnsi="Times New Roman" w:cs="Times New Roman"/>
          <w:lang w:val="en-GB"/>
        </w:rPr>
        <w:t>. Continued acoustic characteristics of the musical stimuli</w:t>
      </w:r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2108"/>
        <w:gridCol w:w="1882"/>
        <w:gridCol w:w="1992"/>
      </w:tblGrid>
      <w:tr w:rsidR="00DF732F" w:rsidRPr="00A54F20" w14:paraId="7BBED116" w14:textId="77777777" w:rsidTr="00F10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4C4F8995" w14:textId="77777777" w:rsidR="00DF732F" w:rsidRPr="00A54F20" w:rsidRDefault="00DF732F" w:rsidP="00F10808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/>
                <w:caps w:val="0"/>
                <w:sz w:val="15"/>
                <w:szCs w:val="15"/>
                <w:lang w:val="en-GB"/>
              </w:rPr>
              <w:t xml:space="preserve">Song name 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(c</w:t>
            </w:r>
            <w:r w:rsidRPr="002C4AE8">
              <w:rPr>
                <w:rFonts w:ascii="Times New Roman" w:hAnsi="Times New Roman" w:cs="Times New Roman"/>
                <w:caps w:val="0"/>
                <w:sz w:val="15"/>
                <w:szCs w:val="15"/>
                <w:lang w:val="en-GB"/>
              </w:rPr>
              <w:t>ondition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)</w:t>
            </w:r>
          </w:p>
        </w:tc>
        <w:tc>
          <w:tcPr>
            <w:tcW w:w="0" w:type="auto"/>
          </w:tcPr>
          <w:p w14:paraId="225E07E0" w14:textId="77777777" w:rsidR="00DF732F" w:rsidRPr="00A54F20" w:rsidRDefault="00DF732F" w:rsidP="00F1080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GB"/>
              </w:rPr>
              <w:t>Envelope</w:t>
            </w:r>
            <w:r w:rsidRPr="00A54F20"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GB"/>
              </w:rPr>
              <w:t xml:space="preserve"> M</w:t>
            </w:r>
            <w:r w:rsidRPr="001A33F9">
              <w:rPr>
                <w:rFonts w:ascii="Symbol" w:hAnsi="Symbol"/>
                <w:i/>
                <w:sz w:val="15"/>
                <w:lang w:val="en-GB"/>
              </w:rPr>
              <w:t>±</w:t>
            </w:r>
            <w:r w:rsidRPr="00A54F20"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GB"/>
              </w:rPr>
              <w:t>SD (</w:t>
            </w: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GB"/>
              </w:rPr>
              <w:t>a.u.</w:t>
            </w:r>
            <w:r w:rsidRPr="00A54F20"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GB"/>
              </w:rPr>
              <w:t>)</w:t>
            </w:r>
          </w:p>
        </w:tc>
        <w:tc>
          <w:tcPr>
            <w:tcW w:w="0" w:type="auto"/>
          </w:tcPr>
          <w:p w14:paraId="0C60E1B0" w14:textId="77777777" w:rsidR="00DF732F" w:rsidRPr="00A54F20" w:rsidRDefault="00DF732F" w:rsidP="00F1080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GB"/>
              </w:rPr>
              <w:t>Envelope</w:t>
            </w:r>
            <w:r w:rsidRPr="00A54F20"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GB"/>
              </w:rPr>
              <w:t xml:space="preserve"> Range (</w:t>
            </w: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GB"/>
              </w:rPr>
              <w:t>A.u.</w:t>
            </w:r>
            <w:r w:rsidRPr="00A54F20"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GB"/>
              </w:rPr>
              <w:t>)</w:t>
            </w:r>
          </w:p>
        </w:tc>
      </w:tr>
      <w:tr w:rsidR="00DF732F" w:rsidRPr="00A54F20" w14:paraId="49251773" w14:textId="77777777" w:rsidTr="00F10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682304" w14:textId="77777777" w:rsidR="00DF732F" w:rsidRPr="00A54F20" w:rsidRDefault="00DF732F" w:rsidP="00F10808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A54F20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 xml:space="preserve">Hopp </w:t>
            </w:r>
            <w:r>
              <w:rPr>
                <w:rFonts w:ascii="Times New Roman" w:hAnsi="Times New Roman" w:cs="Times New Roman"/>
                <w:caps w:val="0"/>
                <w:sz w:val="15"/>
                <w:szCs w:val="15"/>
                <w:lang w:val="en-GB"/>
              </w:rPr>
              <w:t>(</w:t>
            </w:r>
            <w:r w:rsidRPr="00A54F20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Music</w:t>
            </w:r>
            <w:r>
              <w:rPr>
                <w:rFonts w:ascii="Times New Roman" w:hAnsi="Times New Roman" w:cs="Times New Roman"/>
                <w:caps w:val="0"/>
                <w:sz w:val="15"/>
                <w:szCs w:val="15"/>
                <w:lang w:val="en-GB"/>
              </w:rPr>
              <w:t>)</w:t>
            </w:r>
          </w:p>
        </w:tc>
        <w:tc>
          <w:tcPr>
            <w:tcW w:w="0" w:type="auto"/>
          </w:tcPr>
          <w:p w14:paraId="50142B31" w14:textId="77777777" w:rsidR="00DF732F" w:rsidRPr="007B7541" w:rsidRDefault="00DF732F" w:rsidP="00F1080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highlight w:val="yellow"/>
                <w:lang w:val="en-GB"/>
              </w:rPr>
            </w:pPr>
            <w:r w:rsidRPr="007B7541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0.162</w:t>
            </w:r>
            <w:r w:rsidRPr="00D13161">
              <w:rPr>
                <w:rFonts w:ascii="Symbol" w:hAnsi="Symbol"/>
                <w:sz w:val="15"/>
                <w:lang w:val="en-GB"/>
              </w:rPr>
              <w:t>±0.047</w:t>
            </w:r>
          </w:p>
        </w:tc>
        <w:tc>
          <w:tcPr>
            <w:tcW w:w="0" w:type="auto"/>
          </w:tcPr>
          <w:p w14:paraId="30C9CF5E" w14:textId="77777777" w:rsidR="00DF732F" w:rsidRPr="007B7541" w:rsidRDefault="00DF732F" w:rsidP="00F1080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highlight w:val="yellow"/>
                <w:lang w:val="en-GB"/>
              </w:rPr>
            </w:pPr>
            <w:r w:rsidRPr="007B7541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-0.014-0.290</w:t>
            </w:r>
          </w:p>
        </w:tc>
      </w:tr>
      <w:tr w:rsidR="00DF732F" w:rsidRPr="00A54F20" w14:paraId="62181B6C" w14:textId="77777777" w:rsidTr="00F10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016980" w14:textId="77777777" w:rsidR="00DF732F" w:rsidRPr="00A54F20" w:rsidRDefault="00DF732F" w:rsidP="00F10808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  <w:shd w:val="pct15" w:color="auto" w:fill="FFFFFF"/>
                <w:lang w:val="en-GB"/>
              </w:rPr>
            </w:pPr>
            <w:r w:rsidRPr="00A54F20">
              <w:rPr>
                <w:rFonts w:ascii="Times New Roman" w:hAnsi="Times New Roman" w:cs="Times New Roman"/>
                <w:sz w:val="15"/>
                <w:szCs w:val="15"/>
                <w:shd w:val="pct15" w:color="auto" w:fill="FFFFFF"/>
                <w:lang w:val="en-GB"/>
              </w:rPr>
              <w:t xml:space="preserve">Hopp </w:t>
            </w:r>
            <w:r>
              <w:rPr>
                <w:rFonts w:ascii="Times New Roman" w:hAnsi="Times New Roman" w:cs="Times New Roman"/>
                <w:caps w:val="0"/>
                <w:sz w:val="15"/>
                <w:szCs w:val="15"/>
                <w:shd w:val="pct15" w:color="auto" w:fill="FFFFFF"/>
                <w:lang w:val="en-GB"/>
              </w:rPr>
              <w:t>(</w:t>
            </w:r>
            <w:r w:rsidRPr="00A54F20">
              <w:rPr>
                <w:rFonts w:ascii="Times New Roman" w:hAnsi="Times New Roman" w:cs="Times New Roman"/>
                <w:sz w:val="15"/>
                <w:szCs w:val="15"/>
                <w:shd w:val="pct15" w:color="auto" w:fill="FFFFFF"/>
                <w:lang w:val="en-GB"/>
              </w:rPr>
              <w:t>Shuffled Music</w:t>
            </w:r>
            <w:r>
              <w:rPr>
                <w:rFonts w:ascii="Times New Roman" w:hAnsi="Times New Roman" w:cs="Times New Roman"/>
                <w:caps w:val="0"/>
                <w:sz w:val="15"/>
                <w:szCs w:val="15"/>
                <w:shd w:val="pct15" w:color="auto" w:fill="FFFFFF"/>
                <w:lang w:val="en-GB"/>
              </w:rPr>
              <w:t>)</w:t>
            </w:r>
          </w:p>
        </w:tc>
        <w:tc>
          <w:tcPr>
            <w:tcW w:w="0" w:type="auto"/>
          </w:tcPr>
          <w:p w14:paraId="64391B5B" w14:textId="77777777" w:rsidR="00DF732F" w:rsidRPr="00E05492" w:rsidRDefault="00DF732F" w:rsidP="00F108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E05492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0.161</w:t>
            </w:r>
            <w:r w:rsidRPr="00E05492">
              <w:rPr>
                <w:rFonts w:ascii="Symbol" w:hAnsi="Symbol"/>
                <w:sz w:val="15"/>
                <w:lang w:val="en-GB"/>
              </w:rPr>
              <w:t>±</w:t>
            </w:r>
            <w:r w:rsidRPr="00E05492">
              <w:rPr>
                <w:rFonts w:ascii="Times New Roman" w:hAnsi="Times New Roman" w:cs="Times New Roman"/>
                <w:caps/>
                <w:sz w:val="15"/>
                <w:szCs w:val="15"/>
                <w:lang w:val="en-GB"/>
              </w:rPr>
              <w:t>0.054</w:t>
            </w:r>
          </w:p>
        </w:tc>
        <w:tc>
          <w:tcPr>
            <w:tcW w:w="0" w:type="auto"/>
          </w:tcPr>
          <w:p w14:paraId="7DDB5350" w14:textId="77777777" w:rsidR="00DF732F" w:rsidRPr="003C6CF5" w:rsidRDefault="00DF732F" w:rsidP="00F108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7B7541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-0.012-0.318</w:t>
            </w:r>
          </w:p>
        </w:tc>
      </w:tr>
      <w:tr w:rsidR="00DF732F" w:rsidRPr="00A54F20" w14:paraId="7A0D785D" w14:textId="77777777" w:rsidTr="00F10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E0E5B6" w14:textId="77777777" w:rsidR="00DF732F" w:rsidRDefault="00DF732F" w:rsidP="00F108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  <w:lang w:val="en-GB"/>
              </w:rPr>
            </w:pPr>
            <w:r w:rsidRPr="00A54F20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 xml:space="preserve">Hopp </w:t>
            </w:r>
          </w:p>
          <w:p w14:paraId="3BD94B0A" w14:textId="77777777" w:rsidR="00DF732F" w:rsidRPr="00A54F20" w:rsidRDefault="00DF732F" w:rsidP="00F10808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  <w:shd w:val="pct15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aps w:val="0"/>
                <w:sz w:val="15"/>
                <w:szCs w:val="15"/>
                <w:lang w:val="en-GB"/>
              </w:rPr>
              <w:t>(</w:t>
            </w:r>
            <w:r w:rsidRPr="00A54F20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High Pitch</w:t>
            </w:r>
            <w:r>
              <w:rPr>
                <w:rFonts w:ascii="Times New Roman" w:hAnsi="Times New Roman" w:cs="Times New Roman"/>
                <w:caps w:val="0"/>
                <w:sz w:val="15"/>
                <w:szCs w:val="15"/>
                <w:lang w:val="en-GB"/>
              </w:rPr>
              <w:t>)</w:t>
            </w:r>
          </w:p>
        </w:tc>
        <w:tc>
          <w:tcPr>
            <w:tcW w:w="0" w:type="auto"/>
          </w:tcPr>
          <w:p w14:paraId="1A2082E5" w14:textId="77777777" w:rsidR="00DF732F" w:rsidRPr="007B7541" w:rsidRDefault="00DF732F" w:rsidP="00F1080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highlight w:val="yellow"/>
                <w:lang w:val="en-GB"/>
              </w:rPr>
            </w:pPr>
            <w:r w:rsidRPr="00E05492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0.16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0</w:t>
            </w:r>
            <w:r w:rsidRPr="00E05492">
              <w:rPr>
                <w:rFonts w:ascii="Symbol" w:hAnsi="Symbol"/>
                <w:sz w:val="15"/>
                <w:lang w:val="en-GB"/>
              </w:rPr>
              <w:t>±</w:t>
            </w:r>
            <w:r w:rsidRPr="00E05492">
              <w:rPr>
                <w:rFonts w:ascii="Times New Roman" w:hAnsi="Times New Roman" w:cs="Times New Roman"/>
                <w:caps/>
                <w:sz w:val="15"/>
                <w:szCs w:val="15"/>
                <w:lang w:val="en-GB"/>
              </w:rPr>
              <w:t>0.0</w:t>
            </w:r>
            <w:r>
              <w:rPr>
                <w:rFonts w:ascii="Times New Roman" w:hAnsi="Times New Roman" w:cs="Times New Roman"/>
                <w:caps/>
                <w:sz w:val="15"/>
                <w:szCs w:val="15"/>
                <w:lang w:val="en-GB"/>
              </w:rPr>
              <w:t>46</w:t>
            </w:r>
          </w:p>
        </w:tc>
        <w:tc>
          <w:tcPr>
            <w:tcW w:w="0" w:type="auto"/>
          </w:tcPr>
          <w:p w14:paraId="6C4A50DF" w14:textId="77777777" w:rsidR="00DF732F" w:rsidRPr="007B7541" w:rsidRDefault="00DF732F" w:rsidP="00F1080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highlight w:val="yellow"/>
                <w:lang w:val="en-GB"/>
              </w:rPr>
            </w:pPr>
            <w:r w:rsidRPr="00AD2CDA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-0.01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1</w:t>
            </w:r>
            <w:r w:rsidRPr="00AD2CDA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-0.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290</w:t>
            </w:r>
          </w:p>
        </w:tc>
      </w:tr>
      <w:tr w:rsidR="00DF732F" w:rsidRPr="00A54F20" w14:paraId="31BB0DF1" w14:textId="77777777" w:rsidTr="00F10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CF83A4" w14:textId="77777777" w:rsidR="00DF732F" w:rsidRDefault="00DF732F" w:rsidP="00F108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  <w:shd w:val="pct15" w:color="auto" w:fill="FFFFFF"/>
                <w:lang w:val="en-GB"/>
              </w:rPr>
            </w:pPr>
            <w:r w:rsidRPr="00A54F20">
              <w:rPr>
                <w:rFonts w:ascii="Times New Roman" w:hAnsi="Times New Roman" w:cs="Times New Roman"/>
                <w:sz w:val="15"/>
                <w:szCs w:val="15"/>
                <w:shd w:val="pct15" w:color="auto" w:fill="FFFFFF"/>
                <w:lang w:val="en-GB"/>
              </w:rPr>
              <w:t xml:space="preserve">Hopp </w:t>
            </w:r>
          </w:p>
          <w:p w14:paraId="40FA0E28" w14:textId="77777777" w:rsidR="00DF732F" w:rsidRPr="00A54F20" w:rsidRDefault="00DF732F" w:rsidP="00F10808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  <w:shd w:val="pct15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aps w:val="0"/>
                <w:sz w:val="15"/>
                <w:szCs w:val="15"/>
                <w:shd w:val="pct15" w:color="auto" w:fill="FFFFFF"/>
                <w:lang w:val="en-GB"/>
              </w:rPr>
              <w:t>(</w:t>
            </w:r>
            <w:r w:rsidRPr="00A54F20">
              <w:rPr>
                <w:rFonts w:ascii="Times New Roman" w:hAnsi="Times New Roman" w:cs="Times New Roman"/>
                <w:sz w:val="15"/>
                <w:szCs w:val="15"/>
                <w:shd w:val="pct15" w:color="auto" w:fill="FFFFFF"/>
                <w:lang w:val="en-GB"/>
              </w:rPr>
              <w:t>Low Pitch</w:t>
            </w:r>
            <w:r>
              <w:rPr>
                <w:rFonts w:ascii="Times New Roman" w:hAnsi="Times New Roman" w:cs="Times New Roman"/>
                <w:caps w:val="0"/>
                <w:sz w:val="15"/>
                <w:szCs w:val="15"/>
                <w:shd w:val="pct15" w:color="auto" w:fill="FFFFFF"/>
                <w:lang w:val="en-GB"/>
              </w:rPr>
              <w:t>)</w:t>
            </w:r>
          </w:p>
        </w:tc>
        <w:tc>
          <w:tcPr>
            <w:tcW w:w="0" w:type="auto"/>
          </w:tcPr>
          <w:p w14:paraId="53FDFDCE" w14:textId="77777777" w:rsidR="00DF732F" w:rsidRPr="007B7541" w:rsidRDefault="00DF732F" w:rsidP="00F108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highlight w:val="yellow"/>
                <w:lang w:val="en-GB"/>
              </w:rPr>
            </w:pPr>
            <w:r w:rsidRPr="00E05492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0.1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80</w:t>
            </w:r>
            <w:r w:rsidRPr="00E05492">
              <w:rPr>
                <w:rFonts w:ascii="Symbol" w:hAnsi="Symbol"/>
                <w:sz w:val="15"/>
                <w:lang w:val="en-GB"/>
              </w:rPr>
              <w:t>±</w:t>
            </w:r>
            <w:r w:rsidRPr="00E05492">
              <w:rPr>
                <w:rFonts w:ascii="Times New Roman" w:hAnsi="Times New Roman" w:cs="Times New Roman"/>
                <w:caps/>
                <w:sz w:val="15"/>
                <w:szCs w:val="15"/>
                <w:lang w:val="en-GB"/>
              </w:rPr>
              <w:t>0.0</w:t>
            </w:r>
            <w:r>
              <w:rPr>
                <w:rFonts w:ascii="Times New Roman" w:hAnsi="Times New Roman" w:cs="Times New Roman"/>
                <w:caps/>
                <w:sz w:val="15"/>
                <w:szCs w:val="15"/>
                <w:lang w:val="en-GB"/>
              </w:rPr>
              <w:t>46</w:t>
            </w:r>
          </w:p>
        </w:tc>
        <w:tc>
          <w:tcPr>
            <w:tcW w:w="0" w:type="auto"/>
          </w:tcPr>
          <w:p w14:paraId="51FEA98B" w14:textId="77777777" w:rsidR="00DF732F" w:rsidRPr="007B7541" w:rsidRDefault="00DF732F" w:rsidP="00F108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highlight w:val="yellow"/>
                <w:lang w:val="en-GB"/>
              </w:rPr>
            </w:pPr>
            <w:r w:rsidRPr="00AD2CDA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-0.0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07</w:t>
            </w:r>
            <w:r w:rsidRPr="00AD2CDA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-0.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317</w:t>
            </w:r>
          </w:p>
        </w:tc>
      </w:tr>
      <w:tr w:rsidR="00DF732F" w:rsidRPr="00A54F20" w14:paraId="55B79C40" w14:textId="77777777" w:rsidTr="00F10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12A539" w14:textId="77777777" w:rsidR="00DF732F" w:rsidRDefault="00DF732F" w:rsidP="00F108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  <w:lang w:val="en-GB"/>
              </w:rPr>
            </w:pPr>
            <w:r w:rsidRPr="00A54F20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 xml:space="preserve">Lola </w:t>
            </w:r>
          </w:p>
          <w:p w14:paraId="16597146" w14:textId="77777777" w:rsidR="00DF732F" w:rsidRPr="00A54F20" w:rsidRDefault="00DF732F" w:rsidP="00F10808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  <w:shd w:val="pct15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aps w:val="0"/>
                <w:sz w:val="15"/>
                <w:szCs w:val="15"/>
                <w:lang w:val="en-GB"/>
              </w:rPr>
              <w:t>(</w:t>
            </w:r>
            <w:r w:rsidRPr="00A54F20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Music</w:t>
            </w:r>
            <w:r>
              <w:rPr>
                <w:rFonts w:ascii="Times New Roman" w:hAnsi="Times New Roman" w:cs="Times New Roman"/>
                <w:caps w:val="0"/>
                <w:sz w:val="15"/>
                <w:szCs w:val="15"/>
                <w:lang w:val="en-GB"/>
              </w:rPr>
              <w:t>)</w:t>
            </w:r>
          </w:p>
        </w:tc>
        <w:tc>
          <w:tcPr>
            <w:tcW w:w="0" w:type="auto"/>
          </w:tcPr>
          <w:p w14:paraId="005B3DC3" w14:textId="77777777" w:rsidR="00DF732F" w:rsidRPr="007B7541" w:rsidRDefault="00DF732F" w:rsidP="00F10808">
            <w:pPr>
              <w:tabs>
                <w:tab w:val="left" w:pos="55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highlight w:val="yellow"/>
                <w:lang w:val="en-GB"/>
              </w:rPr>
            </w:pPr>
            <w:r w:rsidRPr="00E05492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0.1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47</w:t>
            </w:r>
            <w:r w:rsidRPr="00E05492">
              <w:rPr>
                <w:rFonts w:ascii="Symbol" w:hAnsi="Symbol"/>
                <w:sz w:val="15"/>
                <w:lang w:val="en-GB"/>
              </w:rPr>
              <w:t>±</w:t>
            </w:r>
            <w:r w:rsidRPr="00E05492">
              <w:rPr>
                <w:rFonts w:ascii="Times New Roman" w:hAnsi="Times New Roman" w:cs="Times New Roman"/>
                <w:caps/>
                <w:sz w:val="15"/>
                <w:szCs w:val="15"/>
                <w:lang w:val="en-GB"/>
              </w:rPr>
              <w:t>0.0</w:t>
            </w:r>
            <w:r>
              <w:rPr>
                <w:rFonts w:ascii="Times New Roman" w:hAnsi="Times New Roman" w:cs="Times New Roman"/>
                <w:caps/>
                <w:sz w:val="15"/>
                <w:szCs w:val="15"/>
                <w:lang w:val="en-GB"/>
              </w:rPr>
              <w:t>67</w:t>
            </w:r>
          </w:p>
        </w:tc>
        <w:tc>
          <w:tcPr>
            <w:tcW w:w="0" w:type="auto"/>
          </w:tcPr>
          <w:p w14:paraId="475CFF36" w14:textId="77777777" w:rsidR="00DF732F" w:rsidRPr="007B7541" w:rsidRDefault="00DF732F" w:rsidP="00F1080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highlight w:val="yellow"/>
                <w:lang w:val="en-GB"/>
              </w:rPr>
            </w:pPr>
            <w:r w:rsidRPr="00AD2CDA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-0.0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13</w:t>
            </w:r>
            <w:r w:rsidRPr="00AD2CDA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-0.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265</w:t>
            </w:r>
          </w:p>
        </w:tc>
      </w:tr>
      <w:tr w:rsidR="00DF732F" w:rsidRPr="00A54F20" w14:paraId="63A61A65" w14:textId="77777777" w:rsidTr="00F10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F21F1C" w14:textId="77777777" w:rsidR="00DF732F" w:rsidRPr="00A54F20" w:rsidRDefault="00DF732F" w:rsidP="00F10808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  <w:shd w:val="pct15" w:color="auto" w:fill="FFFFFF"/>
                <w:lang w:val="en-GB"/>
              </w:rPr>
            </w:pPr>
            <w:r w:rsidRPr="00A54F20">
              <w:rPr>
                <w:rFonts w:ascii="Times New Roman" w:hAnsi="Times New Roman" w:cs="Times New Roman"/>
                <w:sz w:val="15"/>
                <w:szCs w:val="15"/>
                <w:shd w:val="pct15" w:color="auto" w:fill="FFFFFF"/>
                <w:lang w:val="en-GB"/>
              </w:rPr>
              <w:t xml:space="preserve">Lola </w:t>
            </w:r>
            <w:r>
              <w:rPr>
                <w:rFonts w:ascii="Times New Roman" w:hAnsi="Times New Roman" w:cs="Times New Roman"/>
                <w:caps w:val="0"/>
                <w:sz w:val="15"/>
                <w:szCs w:val="15"/>
                <w:shd w:val="pct15" w:color="auto" w:fill="FFFFFF"/>
                <w:lang w:val="en-GB"/>
              </w:rPr>
              <w:t>(</w:t>
            </w:r>
            <w:r w:rsidRPr="00A54F20">
              <w:rPr>
                <w:rFonts w:ascii="Times New Roman" w:hAnsi="Times New Roman" w:cs="Times New Roman"/>
                <w:sz w:val="15"/>
                <w:szCs w:val="15"/>
                <w:shd w:val="pct15" w:color="auto" w:fill="FFFFFF"/>
                <w:lang w:val="en-GB"/>
              </w:rPr>
              <w:t>Shuffled Music</w:t>
            </w:r>
            <w:r>
              <w:rPr>
                <w:rFonts w:ascii="Times New Roman" w:hAnsi="Times New Roman" w:cs="Times New Roman"/>
                <w:caps w:val="0"/>
                <w:sz w:val="15"/>
                <w:szCs w:val="15"/>
                <w:shd w:val="pct15" w:color="auto" w:fill="FFFFFF"/>
                <w:lang w:val="en-GB"/>
              </w:rPr>
              <w:t>)</w:t>
            </w:r>
          </w:p>
        </w:tc>
        <w:tc>
          <w:tcPr>
            <w:tcW w:w="0" w:type="auto"/>
          </w:tcPr>
          <w:p w14:paraId="06A0698A" w14:textId="77777777" w:rsidR="00DF732F" w:rsidRPr="007B7541" w:rsidRDefault="00DF732F" w:rsidP="00F108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highlight w:val="yellow"/>
                <w:lang w:val="en-GB"/>
              </w:rPr>
            </w:pPr>
            <w:r w:rsidRPr="00E05492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0.1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54</w:t>
            </w:r>
            <w:r w:rsidRPr="00E05492">
              <w:rPr>
                <w:rFonts w:ascii="Symbol" w:hAnsi="Symbol"/>
                <w:sz w:val="15"/>
                <w:lang w:val="en-GB"/>
              </w:rPr>
              <w:t>±</w:t>
            </w:r>
            <w:r w:rsidRPr="00E05492">
              <w:rPr>
                <w:rFonts w:ascii="Times New Roman" w:hAnsi="Times New Roman" w:cs="Times New Roman"/>
                <w:caps/>
                <w:sz w:val="15"/>
                <w:szCs w:val="15"/>
                <w:lang w:val="en-GB"/>
              </w:rPr>
              <w:t>0.0</w:t>
            </w:r>
            <w:r>
              <w:rPr>
                <w:rFonts w:ascii="Times New Roman" w:hAnsi="Times New Roman" w:cs="Times New Roman"/>
                <w:caps/>
                <w:sz w:val="15"/>
                <w:szCs w:val="15"/>
                <w:lang w:val="en-GB"/>
              </w:rPr>
              <w:t>59</w:t>
            </w:r>
          </w:p>
        </w:tc>
        <w:tc>
          <w:tcPr>
            <w:tcW w:w="0" w:type="auto"/>
          </w:tcPr>
          <w:p w14:paraId="52FD8A0E" w14:textId="77777777" w:rsidR="00DF732F" w:rsidRPr="007B7541" w:rsidRDefault="00DF732F" w:rsidP="00F108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highlight w:val="yellow"/>
                <w:lang w:val="en-GB"/>
              </w:rPr>
            </w:pPr>
            <w:r w:rsidRPr="00AD2CDA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-0.0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05</w:t>
            </w:r>
            <w:r w:rsidRPr="00AD2CDA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-0.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305</w:t>
            </w:r>
          </w:p>
        </w:tc>
      </w:tr>
      <w:tr w:rsidR="00DF732F" w:rsidRPr="00A54F20" w14:paraId="20BA7496" w14:textId="77777777" w:rsidTr="00F10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4F7053" w14:textId="77777777" w:rsidR="00DF732F" w:rsidRDefault="00DF732F" w:rsidP="00F108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  <w:lang w:val="en-GB"/>
              </w:rPr>
            </w:pPr>
            <w:r w:rsidRPr="00A54F20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 xml:space="preserve">Lola </w:t>
            </w:r>
          </w:p>
          <w:p w14:paraId="609525F9" w14:textId="77777777" w:rsidR="00DF732F" w:rsidRPr="00A54F20" w:rsidRDefault="00DF732F" w:rsidP="00F10808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  <w:shd w:val="pct15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aps w:val="0"/>
                <w:sz w:val="15"/>
                <w:szCs w:val="15"/>
                <w:lang w:val="en-GB"/>
              </w:rPr>
              <w:t>(</w:t>
            </w:r>
            <w:r w:rsidRPr="00A54F20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High Pitch</w:t>
            </w:r>
            <w:r>
              <w:rPr>
                <w:rFonts w:ascii="Times New Roman" w:hAnsi="Times New Roman" w:cs="Times New Roman"/>
                <w:caps w:val="0"/>
                <w:sz w:val="15"/>
                <w:szCs w:val="15"/>
                <w:lang w:val="en-GB"/>
              </w:rPr>
              <w:t>)</w:t>
            </w:r>
          </w:p>
        </w:tc>
        <w:tc>
          <w:tcPr>
            <w:tcW w:w="0" w:type="auto"/>
          </w:tcPr>
          <w:p w14:paraId="54DEAB08" w14:textId="77777777" w:rsidR="00DF732F" w:rsidRPr="007B7541" w:rsidRDefault="00DF732F" w:rsidP="00F1080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highlight w:val="yellow"/>
                <w:lang w:val="en-GB"/>
              </w:rPr>
            </w:pPr>
            <w:r w:rsidRPr="00E05492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0.1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44</w:t>
            </w:r>
            <w:r w:rsidRPr="00E05492">
              <w:rPr>
                <w:rFonts w:ascii="Symbol" w:hAnsi="Symbol"/>
                <w:sz w:val="15"/>
                <w:lang w:val="en-GB"/>
              </w:rPr>
              <w:t>±</w:t>
            </w:r>
            <w:r w:rsidRPr="00E05492">
              <w:rPr>
                <w:rFonts w:ascii="Times New Roman" w:hAnsi="Times New Roman" w:cs="Times New Roman"/>
                <w:caps/>
                <w:sz w:val="15"/>
                <w:szCs w:val="15"/>
                <w:lang w:val="en-GB"/>
              </w:rPr>
              <w:t>0.0</w:t>
            </w:r>
            <w:r>
              <w:rPr>
                <w:rFonts w:ascii="Times New Roman" w:hAnsi="Times New Roman" w:cs="Times New Roman"/>
                <w:caps/>
                <w:sz w:val="15"/>
                <w:szCs w:val="15"/>
                <w:lang w:val="en-GB"/>
              </w:rPr>
              <w:t>67</w:t>
            </w:r>
          </w:p>
        </w:tc>
        <w:tc>
          <w:tcPr>
            <w:tcW w:w="0" w:type="auto"/>
          </w:tcPr>
          <w:p w14:paraId="7D54291F" w14:textId="77777777" w:rsidR="00DF732F" w:rsidRPr="007B7541" w:rsidRDefault="00DF732F" w:rsidP="00F1080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highlight w:val="yellow"/>
                <w:lang w:val="en-GB"/>
              </w:rPr>
            </w:pPr>
            <w:r w:rsidRPr="00AD2CDA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-0.0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13</w:t>
            </w:r>
            <w:r w:rsidRPr="00AD2CDA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-0.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265</w:t>
            </w:r>
          </w:p>
        </w:tc>
      </w:tr>
      <w:tr w:rsidR="00DF732F" w:rsidRPr="00A54F20" w14:paraId="6D9C0FDC" w14:textId="77777777" w:rsidTr="00F10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176EBE" w14:textId="77777777" w:rsidR="00DF732F" w:rsidRDefault="00DF732F" w:rsidP="00F108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  <w:shd w:val="pct15" w:color="auto" w:fill="FFFFFF"/>
                <w:lang w:val="en-GB"/>
              </w:rPr>
            </w:pPr>
            <w:r w:rsidRPr="00A54F20">
              <w:rPr>
                <w:rFonts w:ascii="Times New Roman" w:hAnsi="Times New Roman" w:cs="Times New Roman"/>
                <w:sz w:val="15"/>
                <w:szCs w:val="15"/>
                <w:shd w:val="pct15" w:color="auto" w:fill="FFFFFF"/>
                <w:lang w:val="en-GB"/>
              </w:rPr>
              <w:t xml:space="preserve">Lola </w:t>
            </w:r>
          </w:p>
          <w:p w14:paraId="1A00371B" w14:textId="77777777" w:rsidR="00DF732F" w:rsidRPr="00A54F20" w:rsidRDefault="00DF732F" w:rsidP="00F10808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  <w:shd w:val="pct15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aps w:val="0"/>
                <w:sz w:val="15"/>
                <w:szCs w:val="15"/>
                <w:shd w:val="pct15" w:color="auto" w:fill="FFFFFF"/>
                <w:lang w:val="en-GB"/>
              </w:rPr>
              <w:t>(</w:t>
            </w:r>
            <w:r w:rsidRPr="00A54F20">
              <w:rPr>
                <w:rFonts w:ascii="Times New Roman" w:hAnsi="Times New Roman" w:cs="Times New Roman"/>
                <w:sz w:val="15"/>
                <w:szCs w:val="15"/>
                <w:shd w:val="pct15" w:color="auto" w:fill="FFFFFF"/>
                <w:lang w:val="en-GB"/>
              </w:rPr>
              <w:t>Low Pitch</w:t>
            </w:r>
            <w:r>
              <w:rPr>
                <w:rFonts w:ascii="Times New Roman" w:hAnsi="Times New Roman" w:cs="Times New Roman"/>
                <w:caps w:val="0"/>
                <w:sz w:val="15"/>
                <w:szCs w:val="15"/>
                <w:shd w:val="pct15" w:color="auto" w:fill="FFFFFF"/>
                <w:lang w:val="en-GB"/>
              </w:rPr>
              <w:t>)</w:t>
            </w:r>
          </w:p>
        </w:tc>
        <w:tc>
          <w:tcPr>
            <w:tcW w:w="0" w:type="auto"/>
          </w:tcPr>
          <w:p w14:paraId="154ED69C" w14:textId="77777777" w:rsidR="00DF732F" w:rsidRPr="007B7541" w:rsidRDefault="00DF732F" w:rsidP="00F108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highlight w:val="yellow"/>
                <w:lang w:val="en-GB"/>
              </w:rPr>
            </w:pPr>
            <w:r w:rsidRPr="00E05492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0.1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60</w:t>
            </w:r>
            <w:r w:rsidRPr="00E05492">
              <w:rPr>
                <w:rFonts w:ascii="Symbol" w:hAnsi="Symbol"/>
                <w:sz w:val="15"/>
                <w:lang w:val="en-GB"/>
              </w:rPr>
              <w:t>±</w:t>
            </w:r>
            <w:r w:rsidRPr="00E05492">
              <w:rPr>
                <w:rFonts w:ascii="Times New Roman" w:hAnsi="Times New Roman" w:cs="Times New Roman"/>
                <w:caps/>
                <w:sz w:val="15"/>
                <w:szCs w:val="15"/>
                <w:lang w:val="en-GB"/>
              </w:rPr>
              <w:t>0.0</w:t>
            </w:r>
            <w:r>
              <w:rPr>
                <w:rFonts w:ascii="Times New Roman" w:hAnsi="Times New Roman" w:cs="Times New Roman"/>
                <w:caps/>
                <w:sz w:val="15"/>
                <w:szCs w:val="15"/>
                <w:lang w:val="en-GB"/>
              </w:rPr>
              <w:t>69</w:t>
            </w:r>
          </w:p>
        </w:tc>
        <w:tc>
          <w:tcPr>
            <w:tcW w:w="0" w:type="auto"/>
          </w:tcPr>
          <w:p w14:paraId="0C8BE34F" w14:textId="77777777" w:rsidR="00DF732F" w:rsidRPr="007B7541" w:rsidRDefault="00DF732F" w:rsidP="00F108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highlight w:val="yellow"/>
                <w:lang w:val="en-GB"/>
              </w:rPr>
            </w:pPr>
            <w:r w:rsidRPr="00AD2CDA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-0.0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11</w:t>
            </w:r>
            <w:r w:rsidRPr="00AD2CDA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-0.</w:t>
            </w:r>
            <w:r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262</w:t>
            </w:r>
          </w:p>
        </w:tc>
      </w:tr>
    </w:tbl>
    <w:p w14:paraId="171953AD" w14:textId="77777777" w:rsidR="00DF732F" w:rsidRPr="007B7541" w:rsidRDefault="00DF732F" w:rsidP="00DF732F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7B7541">
        <w:rPr>
          <w:rFonts w:ascii="Times New Roman" w:hAnsi="Times New Roman" w:cs="Times New Roman"/>
          <w:i/>
          <w:iCs/>
          <w:sz w:val="20"/>
          <w:szCs w:val="20"/>
          <w:lang w:val="en-US"/>
        </w:rPr>
        <w:t>Note</w:t>
      </w:r>
      <w:r w:rsidRPr="007B754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7B754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Hopp indicates the Hungarian playsong (“Hopp Juliska”), Lola indicates the Spanish playsong (“La </w:t>
      </w:r>
      <w:proofErr w:type="spellStart"/>
      <w:r w:rsidRPr="007B7541">
        <w:rPr>
          <w:rFonts w:ascii="Times New Roman" w:hAnsi="Times New Roman" w:cs="Times New Roman"/>
          <w:i/>
          <w:iCs/>
          <w:sz w:val="20"/>
          <w:szCs w:val="20"/>
          <w:lang w:val="en-US"/>
        </w:rPr>
        <w:t>vaca</w:t>
      </w:r>
      <w:proofErr w:type="spellEnd"/>
      <w:r w:rsidRPr="007B754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7B7541">
        <w:rPr>
          <w:rFonts w:ascii="Times New Roman" w:hAnsi="Times New Roman" w:cs="Times New Roman"/>
          <w:i/>
          <w:iCs/>
          <w:sz w:val="20"/>
          <w:szCs w:val="20"/>
          <w:lang w:val="en-US"/>
        </w:rPr>
        <w:t>lola</w:t>
      </w:r>
      <w:proofErr w:type="spellEnd"/>
      <w:r w:rsidRPr="007B7541">
        <w:rPr>
          <w:rFonts w:ascii="Times New Roman" w:hAnsi="Times New Roman" w:cs="Times New Roman"/>
          <w:i/>
          <w:iCs/>
          <w:sz w:val="20"/>
          <w:szCs w:val="20"/>
          <w:lang w:val="en-US"/>
        </w:rPr>
        <w:t>”).</w:t>
      </w:r>
    </w:p>
    <w:p w14:paraId="41ABC4C7" w14:textId="77777777" w:rsidR="00942FA8" w:rsidRPr="00DF732F" w:rsidRDefault="00942FA8" w:rsidP="00DF732F">
      <w:pPr>
        <w:rPr>
          <w:lang w:val="en-US"/>
        </w:rPr>
      </w:pPr>
    </w:p>
    <w:sectPr w:rsidR="00942FA8" w:rsidRPr="00DF7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2F"/>
    <w:rsid w:val="002409EC"/>
    <w:rsid w:val="007866B1"/>
    <w:rsid w:val="00942FA8"/>
    <w:rsid w:val="00C8620E"/>
    <w:rsid w:val="00D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B25C46"/>
  <w15:chartTrackingRefBased/>
  <w15:docId w15:val="{E2BB7CFF-931D-1F45-95E7-C256733C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732F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F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I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I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7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I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IT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7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IT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IT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IT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IT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teraturverzeichnis">
    <w:name w:val="Bibliography"/>
    <w:basedOn w:val="Standard"/>
    <w:next w:val="Standard"/>
    <w:uiPriority w:val="37"/>
    <w:unhideWhenUsed/>
    <w:qFormat/>
    <w:rsid w:val="00C8620E"/>
    <w:pPr>
      <w:spacing w:before="280" w:after="280" w:line="480" w:lineRule="auto"/>
      <w:jc w:val="both"/>
    </w:pPr>
    <w:rPr>
      <w:rFonts w:ascii="Times New Roman" w:eastAsia="Times New Roman" w:hAnsi="Times New Roman" w:cs="Times New Roman"/>
      <w:color w:val="1F1F1F"/>
      <w:kern w:val="0"/>
      <w:lang w:val="en" w:eastAsia="en-US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F7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7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7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73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73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73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73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73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73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IT"/>
    </w:rPr>
  </w:style>
  <w:style w:type="character" w:customStyle="1" w:styleId="TitelZchn">
    <w:name w:val="Titel Zchn"/>
    <w:basedOn w:val="Absatz-Standardschriftart"/>
    <w:link w:val="Titel"/>
    <w:uiPriority w:val="10"/>
    <w:rsid w:val="00DF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IT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732F"/>
    <w:pPr>
      <w:spacing w:before="160"/>
      <w:jc w:val="center"/>
    </w:pPr>
    <w:rPr>
      <w:i/>
      <w:iCs/>
      <w:color w:val="404040" w:themeColor="text1" w:themeTint="BF"/>
      <w:lang w:val="de-IT"/>
    </w:rPr>
  </w:style>
  <w:style w:type="character" w:customStyle="1" w:styleId="ZitatZchn">
    <w:name w:val="Zitat Zchn"/>
    <w:basedOn w:val="Absatz-Standardschriftart"/>
    <w:link w:val="Zitat"/>
    <w:uiPriority w:val="29"/>
    <w:rsid w:val="00DF73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732F"/>
    <w:pPr>
      <w:ind w:left="720"/>
      <w:contextualSpacing/>
    </w:pPr>
    <w:rPr>
      <w:lang w:val="de-IT"/>
    </w:rPr>
  </w:style>
  <w:style w:type="character" w:styleId="IntensiveHervorhebung">
    <w:name w:val="Intense Emphasis"/>
    <w:basedOn w:val="Absatz-Standardschriftart"/>
    <w:uiPriority w:val="21"/>
    <w:qFormat/>
    <w:rsid w:val="00DF73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7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de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73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732F"/>
    <w:rPr>
      <w:b/>
      <w:bCs/>
      <w:smallCaps/>
      <w:color w:val="0F4761" w:themeColor="accent1" w:themeShade="BF"/>
      <w:spacing w:val="5"/>
    </w:rPr>
  </w:style>
  <w:style w:type="table" w:styleId="EinfacheTabelle3">
    <w:name w:val="Plain Table 3"/>
    <w:basedOn w:val="NormaleTabelle"/>
    <w:uiPriority w:val="43"/>
    <w:rsid w:val="00DF732F"/>
    <w:pPr>
      <w:spacing w:after="0" w:line="240" w:lineRule="auto"/>
    </w:pPr>
    <w:rPr>
      <w:rFonts w:eastAsia="MS Mincho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Nguyen</dc:creator>
  <cp:keywords/>
  <dc:description/>
  <cp:lastModifiedBy>Trinh Nguyen</cp:lastModifiedBy>
  <cp:revision>1</cp:revision>
  <dcterms:created xsi:type="dcterms:W3CDTF">2026-05-04T10:12:00Z</dcterms:created>
  <dcterms:modified xsi:type="dcterms:W3CDTF">2026-05-04T10:12:00Z</dcterms:modified>
</cp:coreProperties>
</file>