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5CE722" w:rsidR="00F102CC" w:rsidRPr="003D5AF6" w:rsidRDefault="0004588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Atad2 KO mice with deletion of exon 12 and the neo cassette. </w:t>
            </w:r>
            <w:r>
              <w:rPr>
                <w:rFonts w:ascii="Noto Sans" w:eastAsia="Noto Sans" w:hAnsi="Noto Sans" w:cs="Noto Sans"/>
                <w:bCs/>
                <w:color w:val="434343"/>
                <w:sz w:val="18"/>
                <w:szCs w:val="18"/>
              </w:rPr>
              <w:t>Figure 1</w:t>
            </w:r>
            <w:r w:rsidR="00914627">
              <w:rPr>
                <w:rFonts w:ascii="Noto Sans" w:eastAsia="Noto Sans" w:hAnsi="Noto Sans" w:cs="Noto Sans"/>
                <w:bCs/>
                <w:color w:val="434343"/>
                <w:sz w:val="18"/>
                <w:szCs w:val="18"/>
              </w:rPr>
              <w:t xml:space="preserve"> and Materials and </w:t>
            </w:r>
            <w:r w:rsidR="00455EE9">
              <w:rPr>
                <w:rFonts w:ascii="Noto Sans" w:eastAsia="Noto Sans" w:hAnsi="Noto Sans" w:cs="Noto Sans"/>
                <w:bCs/>
                <w:color w:val="434343"/>
                <w:sz w:val="18"/>
                <w:szCs w:val="18"/>
              </w:rPr>
              <w:t>m</w:t>
            </w:r>
            <w:r w:rsidR="00914627">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7930995" w:rsidR="00F102CC" w:rsidRPr="003D5AF6" w:rsidRDefault="00914627">
            <w:pPr>
              <w:rPr>
                <w:rFonts w:ascii="Noto Sans" w:eastAsia="Noto Sans" w:hAnsi="Noto Sans" w:cs="Noto Sans"/>
                <w:bCs/>
                <w:color w:val="434343"/>
                <w:sz w:val="18"/>
                <w:szCs w:val="18"/>
              </w:rPr>
            </w:pPr>
            <w:r>
              <w:rPr>
                <w:rFonts w:ascii="Noto Sans" w:eastAsia="Noto Sans" w:hAnsi="Noto Sans" w:cs="Noto Sans"/>
                <w:bCs/>
                <w:color w:val="434343"/>
                <w:sz w:val="18"/>
                <w:szCs w:val="18"/>
              </w:rPr>
              <w:t>RRID for antibodies are available in Key Resources Table</w:t>
            </w:r>
            <w:r w:rsidR="00455EE9">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44D7CE" w:rsidR="00F102CC" w:rsidRPr="003D5AF6" w:rsidRDefault="00455EE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for genotyping are reported in </w:t>
            </w: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“Generation of Atad2 KO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AAB0F3"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859709" w:rsidR="00F102CC" w:rsidRPr="003D5AF6" w:rsidRDefault="00455E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C92F98" w:rsidR="00F102CC" w:rsidRPr="003D5AF6" w:rsidRDefault="007E514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related to Atad2 KO mice are reported in </w:t>
            </w: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Only males were used for this study.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18A8D7" w:rsidR="00F102CC" w:rsidRPr="003D5AF6" w:rsidRDefault="00A57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5760AE" w:rsidR="00F102CC" w:rsidRPr="003D5AF6" w:rsidRDefault="00A57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CCF693" w:rsidR="00F102CC" w:rsidRPr="003D5AF6" w:rsidRDefault="00A57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8F5048" w:rsidR="00F102CC" w:rsidRDefault="00A571C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107A311"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F12080E" w:rsidR="00F102CC" w:rsidRPr="003D5AF6" w:rsidRDefault="008679B3">
            <w:pPr>
              <w:spacing w:line="225" w:lineRule="auto"/>
              <w:rPr>
                <w:rFonts w:ascii="Noto Sans" w:eastAsia="Noto Sans" w:hAnsi="Noto Sans" w:cs="Noto Sans"/>
                <w:bCs/>
                <w:color w:val="434343"/>
                <w:sz w:val="18"/>
                <w:szCs w:val="18"/>
              </w:rPr>
            </w:pPr>
            <w:r w:rsidRPr="008679B3">
              <w:rPr>
                <w:rFonts w:ascii="Noto Sans" w:eastAsia="Noto Sans" w:hAnsi="Noto Sans" w:cs="Noto Sans"/>
                <w:bCs/>
                <w:color w:val="434343"/>
                <w:sz w:val="18"/>
                <w:szCs w:val="18"/>
              </w:rPr>
              <w:t>Relevant citations were provided for protocols, where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68D339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2D6200E"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 to 5 males were used for each experiment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0DBA7CC" w:rsidR="00F102CC" w:rsidRDefault="00A571C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5C129D5"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9475AE5"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males were used in this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3CC23BC"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least 3 times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418E618" w:rsidR="00F102CC" w:rsidRPr="003D5AF6" w:rsidRDefault="00A57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replicates </w:t>
            </w:r>
            <w:r w:rsidR="008679B3">
              <w:rPr>
                <w:rFonts w:ascii="Noto Sans" w:eastAsia="Noto Sans" w:hAnsi="Noto Sans" w:cs="Noto Sans"/>
                <w:bCs/>
                <w:color w:val="434343"/>
                <w:sz w:val="18"/>
                <w:szCs w:val="18"/>
              </w:rPr>
              <w:t>were used in this study. Materials and methods section and legends to figures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480E522" w:rsidR="00F102CC" w:rsidRPr="003D5AF6" w:rsidRDefault="00867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269A4123" w:rsidR="00F102CC" w:rsidRPr="003D5AF6" w:rsidRDefault="00867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Ethics approval </w:t>
            </w:r>
            <w:r w:rsidR="00A27F68">
              <w:rPr>
                <w:rFonts w:ascii="Noto Sans" w:eastAsia="Noto Sans" w:hAnsi="Noto Sans" w:cs="Noto Sans"/>
                <w:bCs/>
                <w:color w:val="434343"/>
                <w:sz w:val="18"/>
                <w:szCs w:val="18"/>
              </w:rPr>
              <w:t>was</w:t>
            </w:r>
            <w:r>
              <w:rPr>
                <w:rFonts w:ascii="Noto Sans" w:eastAsia="Noto Sans" w:hAnsi="Noto Sans" w:cs="Noto Sans"/>
                <w:bCs/>
                <w:color w:val="434343"/>
                <w:sz w:val="18"/>
                <w:szCs w:val="18"/>
              </w:rPr>
              <w:t xml:space="preserve"> cited in the </w:t>
            </w: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0CA1E3" w:rsidR="00F102CC" w:rsidRPr="003D5AF6" w:rsidRDefault="00A27F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E7901AE" w:rsidR="00F102CC" w:rsidRPr="003D5AF6" w:rsidRDefault="00A27F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5D5380C"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were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356B6B2" w:rsidR="00F102CC" w:rsidRPr="003D5AF6" w:rsidRDefault="00A27F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4874B4">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0569471"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AABE77D"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2D5A004"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2E511BB"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86A0C52"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0004588A">
        <w:trPr>
          <w:trHeight w:val="629"/>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34F13858"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EB5F333" w:rsidR="00F102CC" w:rsidRPr="003D5AF6" w:rsidRDefault="004874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00220">
      <w:pPr>
        <w:spacing w:before="80"/>
      </w:pPr>
      <w:bookmarkStart w:id="3" w:name="_cm0qssfkw66b" w:colFirst="0" w:colLast="0"/>
      <w:bookmarkEnd w:id="3"/>
      <w:r>
        <w:rPr>
          <w:noProof/>
        </w:rPr>
        <w:pict w14:anchorId="49D6D5B6">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0B4F1" w14:textId="77777777" w:rsidR="00C00220" w:rsidRDefault="00C00220">
      <w:r>
        <w:separator/>
      </w:r>
    </w:p>
  </w:endnote>
  <w:endnote w:type="continuationSeparator" w:id="0">
    <w:p w14:paraId="17765207" w14:textId="77777777" w:rsidR="00C00220" w:rsidRDefault="00C0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C2E8" w14:textId="77777777" w:rsidR="00C00220" w:rsidRDefault="00C00220">
      <w:r>
        <w:separator/>
      </w:r>
    </w:p>
  </w:footnote>
  <w:footnote w:type="continuationSeparator" w:id="0">
    <w:p w14:paraId="060B25CD" w14:textId="77777777" w:rsidR="00C00220" w:rsidRDefault="00C0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88A"/>
    <w:rsid w:val="000B600B"/>
    <w:rsid w:val="001B3BCC"/>
    <w:rsid w:val="002209A8"/>
    <w:rsid w:val="003D5AF6"/>
    <w:rsid w:val="00400C53"/>
    <w:rsid w:val="004172DA"/>
    <w:rsid w:val="00427975"/>
    <w:rsid w:val="00455EE9"/>
    <w:rsid w:val="004874B4"/>
    <w:rsid w:val="004E2C31"/>
    <w:rsid w:val="005B0259"/>
    <w:rsid w:val="00666B1E"/>
    <w:rsid w:val="007054B6"/>
    <w:rsid w:val="0078687E"/>
    <w:rsid w:val="007E5144"/>
    <w:rsid w:val="008679B3"/>
    <w:rsid w:val="00914627"/>
    <w:rsid w:val="009C7B26"/>
    <w:rsid w:val="00A11E52"/>
    <w:rsid w:val="00A27F68"/>
    <w:rsid w:val="00A571C0"/>
    <w:rsid w:val="00B2483D"/>
    <w:rsid w:val="00BD41E9"/>
    <w:rsid w:val="00C00220"/>
    <w:rsid w:val="00C84413"/>
    <w:rsid w:val="00F102CC"/>
    <w:rsid w:val="00F91042"/>
    <w:rsid w:val="00FB6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1578</Words>
  <Characters>8685</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2026-01-20T08:57:00Z</cp:lastPrinted>
  <dcterms:created xsi:type="dcterms:W3CDTF">2022-02-28T12:21:00Z</dcterms:created>
  <dcterms:modified xsi:type="dcterms:W3CDTF">2026-01-20T09:46:00Z</dcterms:modified>
</cp:coreProperties>
</file>