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BBFF" w14:textId="0461273E" w:rsidR="009B6C0C" w:rsidRPr="00B37E9F" w:rsidRDefault="009B6C0C" w:rsidP="00B37E9F">
      <w:pPr>
        <w:jc w:val="center"/>
        <w:rPr>
          <w:rFonts w:ascii="Palatino Linotype" w:hAnsi="Palatino Linotype"/>
          <w:bCs/>
          <w:color w:val="000000" w:themeColor="text1"/>
          <w:sz w:val="20"/>
          <w:szCs w:val="20"/>
        </w:rPr>
      </w:pPr>
      <w:bookmarkStart w:id="0" w:name="_Hlk210749705"/>
      <w:r w:rsidRPr="00C917D9">
        <w:rPr>
          <w:rFonts w:ascii="Palatino Linotype" w:hAnsi="Palatino Linotype"/>
          <w:b/>
          <w:color w:val="000000" w:themeColor="text1"/>
          <w:sz w:val="20"/>
          <w:szCs w:val="20"/>
        </w:rPr>
        <w:t>Figure</w:t>
      </w:r>
      <w:r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7</w:t>
      </w:r>
      <w:r w:rsidRPr="00C917D9">
        <w:rPr>
          <w:rFonts w:ascii="Palatino Linotype" w:hAnsi="Palatino Linotype"/>
          <w:b/>
          <w:color w:val="000000" w:themeColor="text1"/>
          <w:sz w:val="20"/>
          <w:szCs w:val="20"/>
        </w:rPr>
        <w:t>—</w:t>
      </w:r>
      <w:r w:rsidR="00847D85" w:rsidRPr="002D548E">
        <w:rPr>
          <w:rFonts w:ascii="Palatino Linotype" w:hAnsi="Palatino Linotype" w:cs="Times New Roman"/>
          <w:b/>
          <w:bCs/>
          <w:color w:val="000000"/>
          <w:szCs w:val="20"/>
          <w:lang w:val="en-GB"/>
        </w:rPr>
        <w:t>Source Data 1</w:t>
      </w:r>
      <w:r w:rsidRPr="008A2CE7">
        <w:rPr>
          <w:rFonts w:ascii="Palatino Linotype" w:hAnsi="Palatino Linotype"/>
          <w:b/>
          <w:color w:val="000000" w:themeColor="text1"/>
          <w:sz w:val="20"/>
          <w:szCs w:val="20"/>
        </w:rPr>
        <w:t>.</w:t>
      </w:r>
      <w:r w:rsidRPr="008A2CE7">
        <w:rPr>
          <w:rFonts w:ascii="Palatino Linotype" w:hAnsi="Palatino Linotype" w:cs="Times New Roman"/>
          <w:b/>
          <w:sz w:val="20"/>
          <w:szCs w:val="20"/>
        </w:rPr>
        <w:t xml:space="preserve"> </w:t>
      </w:r>
      <w:r w:rsidRPr="008A2CE7">
        <w:rPr>
          <w:rFonts w:ascii="Palatino Linotype" w:hAnsi="Palatino Linotype" w:cs="Times New Roman"/>
          <w:sz w:val="20"/>
          <w:szCs w:val="20"/>
        </w:rPr>
        <w:t xml:space="preserve">Binding energy and nonbonding interactions between </w:t>
      </w:r>
      <w:proofErr w:type="spellStart"/>
      <w:r w:rsidRPr="008A2CE7">
        <w:rPr>
          <w:rFonts w:ascii="Palatino Linotype" w:hAnsi="Palatino Linotype"/>
          <w:color w:val="000000" w:themeColor="text1"/>
          <w:kern w:val="0"/>
          <w:sz w:val="20"/>
          <w:szCs w:val="20"/>
        </w:rPr>
        <w:t>betulin</w:t>
      </w:r>
      <w:proofErr w:type="spellEnd"/>
      <w:r w:rsidRPr="008A2CE7">
        <w:rPr>
          <w:rFonts w:ascii="Palatino Linotype" w:hAnsi="Palatino Linotype" w:cs="Times New Roman"/>
          <w:sz w:val="20"/>
          <w:szCs w:val="20"/>
        </w:rPr>
        <w:t xml:space="preserve"> and</w:t>
      </w:r>
      <w:r w:rsidRPr="008A2CE7">
        <w:rPr>
          <w:rFonts w:ascii="Palatino Linotype" w:hAnsi="Palatino Linotype"/>
          <w:color w:val="000000" w:themeColor="text1"/>
          <w:kern w:val="0"/>
          <w:sz w:val="20"/>
          <w:szCs w:val="20"/>
        </w:rPr>
        <w:t xml:space="preserve"> </w:t>
      </w:r>
      <w:proofErr w:type="spellStart"/>
      <w:r w:rsidRPr="008A2CE7">
        <w:rPr>
          <w:rFonts w:ascii="Palatino Linotype" w:hAnsi="Palatino Linotype"/>
          <w:color w:val="000000" w:themeColor="text1"/>
          <w:kern w:val="0"/>
          <w:sz w:val="20"/>
          <w:szCs w:val="20"/>
        </w:rPr>
        <w:t>GABA</w:t>
      </w:r>
      <w:r w:rsidRPr="008A2CE7">
        <w:rPr>
          <w:rFonts w:ascii="Palatino Linotype" w:hAnsi="Palatino Linotype"/>
          <w:color w:val="000000" w:themeColor="text1"/>
          <w:kern w:val="0"/>
          <w:sz w:val="20"/>
          <w:szCs w:val="20"/>
          <w:vertAlign w:val="subscript"/>
        </w:rPr>
        <w:t>A</w:t>
      </w:r>
      <w:proofErr w:type="spellEnd"/>
      <w:r w:rsidRPr="008A2CE7">
        <w:rPr>
          <w:rFonts w:ascii="Palatino Linotype" w:hAnsi="Palatino Linotype"/>
          <w:color w:val="000000" w:themeColor="text1"/>
          <w:kern w:val="0"/>
          <w:sz w:val="20"/>
          <w:szCs w:val="20"/>
        </w:rPr>
        <w:t xml:space="preserve"> receptor</w:t>
      </w:r>
      <w:r w:rsidR="00B37E9F">
        <w:rPr>
          <w:rFonts w:ascii="Palatino Linotype" w:hAnsi="Palatino Linotype"/>
          <w:color w:val="000000" w:themeColor="text1"/>
          <w:kern w:val="0"/>
          <w:sz w:val="20"/>
          <w:szCs w:val="20"/>
        </w:rPr>
        <w:t xml:space="preserve">, </w:t>
      </w:r>
      <w:r w:rsidR="00B37E9F">
        <w:rPr>
          <w:rFonts w:ascii="Palatino Linotype" w:hAnsi="Palatino Linotype"/>
          <w:bCs/>
          <w:color w:val="000000" w:themeColor="text1"/>
          <w:sz w:val="20"/>
          <w:szCs w:val="20"/>
        </w:rPr>
        <w:t>corresponding to Figure 7, panel A.</w:t>
      </w:r>
    </w:p>
    <w:tbl>
      <w:tblPr>
        <w:tblStyle w:val="a3"/>
        <w:tblW w:w="89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3"/>
        <w:gridCol w:w="1560"/>
        <w:gridCol w:w="1702"/>
        <w:gridCol w:w="991"/>
        <w:gridCol w:w="1560"/>
        <w:gridCol w:w="850"/>
      </w:tblGrid>
      <w:tr w:rsidR="009B6C0C" w:rsidRPr="008A2CE7" w14:paraId="2D747D99" w14:textId="77777777" w:rsidTr="00963A42">
        <w:trPr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bookmarkEnd w:id="0"/>
          <w:p w14:paraId="41A4E2EE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Compound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  <w:vAlign w:val="center"/>
          </w:tcPr>
          <w:p w14:paraId="6DA28E43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Binding Energy (</w:t>
            </w:r>
            <w:bookmarkStart w:id="1" w:name="_Hlk204013396"/>
            <w:r w:rsidRPr="008A2CE7">
              <w:rPr>
                <w:rFonts w:ascii="Palatino Linotype" w:hAnsi="Palatino Linotype"/>
                <w:sz w:val="16"/>
                <w:szCs w:val="16"/>
              </w:rPr>
              <w:t>kcal</w:t>
            </w:r>
            <w:r w:rsidRPr="008A2CE7">
              <w:rPr>
                <w:rFonts w:ascii="Symbol" w:hAnsi="Symbol"/>
                <w:color w:val="000000" w:themeColor="text1"/>
                <w:sz w:val="16"/>
                <w:szCs w:val="16"/>
              </w:rPr>
              <w:sym w:font="Symbol" w:char="F0D7"/>
            </w:r>
            <w:r w:rsidRPr="008A2CE7">
              <w:rPr>
                <w:rFonts w:ascii="Palatino Linotype" w:hAnsi="Palatino Linotype"/>
                <w:sz w:val="16"/>
                <w:szCs w:val="16"/>
              </w:rPr>
              <w:t>mol</w:t>
            </w:r>
            <w:r w:rsidRPr="008A2CE7">
              <w:rPr>
                <w:rFonts w:ascii="Palatino Linotype" w:hAnsi="Palatino Linotype"/>
                <w:sz w:val="16"/>
                <w:szCs w:val="16"/>
                <w:vertAlign w:val="superscript"/>
              </w:rPr>
              <w:t>–1</w:t>
            </w:r>
            <w:bookmarkEnd w:id="1"/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10389D53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van der Waals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82BBA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H-Bond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26FB6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Hydrophobic Interaction</w:t>
            </w:r>
          </w:p>
        </w:tc>
      </w:tr>
      <w:tr w:rsidR="009B6C0C" w:rsidRPr="008A2CE7" w14:paraId="0BB7A394" w14:textId="77777777" w:rsidTr="00963A42">
        <w:trPr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903204F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14:paraId="37FB6CB6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3865F2E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E321E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Amino Acid-</w:t>
            </w:r>
          </w:p>
          <w:p w14:paraId="76D56A88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Ligand Atom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E81A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Distance (Å)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21A8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Amino Acid-Ligand Atom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D1FBE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b/>
                <w:bCs/>
                <w:color w:val="000000" w:themeColor="text1"/>
                <w:sz w:val="16"/>
                <w:szCs w:val="16"/>
              </w:rPr>
              <w:t>Distance (Å)</w:t>
            </w:r>
          </w:p>
        </w:tc>
      </w:tr>
      <w:tr w:rsidR="009B6C0C" w:rsidRPr="008A2CE7" w14:paraId="4475EF0F" w14:textId="77777777" w:rsidTr="00963A42">
        <w:trPr>
          <w:jc w:val="center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B1971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betulin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BD221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-6.38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8F9CF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PHE172</w:t>
            </w:r>
            <w:proofErr w:type="spellEnd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GLY174</w:t>
            </w:r>
            <w:proofErr w:type="spellEnd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TYR176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4280E" w14:textId="77777777" w:rsidR="009B6C0C" w:rsidRPr="008A2CE7" w:rsidRDefault="009B6C0C" w:rsidP="00963A42">
            <w:pPr>
              <w:widowControl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ALA226</w:t>
            </w:r>
            <w:proofErr w:type="spellEnd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[C…H]</w:t>
            </w:r>
          </w:p>
          <w:p w14:paraId="4FF18138" w14:textId="77777777" w:rsidR="009B6C0C" w:rsidRPr="008A2CE7" w:rsidRDefault="009B6C0C" w:rsidP="00963A42">
            <w:pPr>
              <w:widowControl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THR228</w:t>
            </w:r>
            <w:proofErr w:type="spellEnd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[C-</w:t>
            </w: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O.H</w:t>
            </w:r>
            <w:proofErr w:type="spellEnd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]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71CE7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3.31</w:t>
            </w:r>
          </w:p>
          <w:p w14:paraId="691CC8C5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2.16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F1B57" w14:textId="77777777" w:rsidR="009B6C0C" w:rsidRPr="008A2CE7" w:rsidRDefault="009B6C0C" w:rsidP="00963A42">
            <w:pPr>
              <w:widowControl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ARG224</w:t>
            </w:r>
            <w:proofErr w:type="spellEnd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[Alkyl]</w:t>
            </w:r>
          </w:p>
          <w:p w14:paraId="45D8900D" w14:textId="77777777" w:rsidR="009B6C0C" w:rsidRPr="008A2CE7" w:rsidRDefault="009B6C0C" w:rsidP="00963A42">
            <w:pPr>
              <w:widowControl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ALA226</w:t>
            </w:r>
            <w:proofErr w:type="spellEnd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[Alkyl]</w:t>
            </w:r>
          </w:p>
          <w:p w14:paraId="201B2C73" w14:textId="77777777" w:rsidR="009B6C0C" w:rsidRPr="008A2CE7" w:rsidRDefault="009B6C0C" w:rsidP="00963A42">
            <w:pPr>
              <w:widowControl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ALA226</w:t>
            </w:r>
            <w:proofErr w:type="spellEnd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[Alkyl]</w:t>
            </w:r>
          </w:p>
          <w:p w14:paraId="4D84F691" w14:textId="77777777" w:rsidR="009B6C0C" w:rsidRPr="008A2CE7" w:rsidRDefault="009B6C0C" w:rsidP="00963A42">
            <w:pPr>
              <w:widowControl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PHE227</w:t>
            </w:r>
            <w:proofErr w:type="spellEnd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[Pi–Alkyl]</w:t>
            </w:r>
          </w:p>
          <w:p w14:paraId="00F3FAC3" w14:textId="77777777" w:rsidR="009B6C0C" w:rsidRPr="008A2CE7" w:rsidRDefault="009B6C0C" w:rsidP="00963A42">
            <w:pPr>
              <w:widowControl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proofErr w:type="spellStart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PHE227</w:t>
            </w:r>
            <w:proofErr w:type="spellEnd"/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 xml:space="preserve"> [Pi–Alkyl]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7B567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4.29</w:t>
            </w:r>
          </w:p>
          <w:p w14:paraId="1626EA7E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4.36</w:t>
            </w:r>
          </w:p>
          <w:p w14:paraId="6DFE99FB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5.11</w:t>
            </w:r>
          </w:p>
          <w:p w14:paraId="5B662F33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4.16</w:t>
            </w:r>
          </w:p>
          <w:p w14:paraId="7A2DA73E" w14:textId="77777777" w:rsidR="009B6C0C" w:rsidRPr="008A2CE7" w:rsidRDefault="009B6C0C" w:rsidP="00963A42">
            <w:pPr>
              <w:widowControl/>
              <w:jc w:val="center"/>
              <w:rPr>
                <w:rFonts w:ascii="Palatino Linotype" w:hAnsi="Palatino Linotype"/>
                <w:color w:val="000000" w:themeColor="text1"/>
                <w:sz w:val="16"/>
                <w:szCs w:val="16"/>
              </w:rPr>
            </w:pPr>
            <w:r w:rsidRPr="008A2CE7">
              <w:rPr>
                <w:rFonts w:ascii="Palatino Linotype" w:hAnsi="Palatino Linotype"/>
                <w:color w:val="000000" w:themeColor="text1"/>
                <w:sz w:val="16"/>
                <w:szCs w:val="16"/>
              </w:rPr>
              <w:t>5.32</w:t>
            </w:r>
          </w:p>
        </w:tc>
      </w:tr>
    </w:tbl>
    <w:p w14:paraId="7B60DDE6" w14:textId="77777777" w:rsidR="009B6C0C" w:rsidRPr="008A2CE7" w:rsidRDefault="009B6C0C" w:rsidP="009B6C0C">
      <w:pPr>
        <w:widowControl/>
        <w:jc w:val="left"/>
        <w:rPr>
          <w:rFonts w:ascii="Palatino Linotype" w:hAnsi="Palatino Linotype"/>
          <w:sz w:val="16"/>
          <w:szCs w:val="16"/>
        </w:rPr>
      </w:pPr>
    </w:p>
    <w:p w14:paraId="4658E02C" w14:textId="02B7631F" w:rsidR="00492160" w:rsidRPr="009B6C0C" w:rsidRDefault="00492160" w:rsidP="009B6C0C">
      <w:pPr>
        <w:widowControl/>
        <w:jc w:val="left"/>
        <w:rPr>
          <w:rFonts w:ascii="Palatino Linotype" w:hAnsi="Palatino Linotype"/>
          <w:sz w:val="16"/>
          <w:szCs w:val="16"/>
        </w:rPr>
      </w:pPr>
    </w:p>
    <w:sectPr w:rsidR="00492160" w:rsidRPr="009B6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0D70" w14:textId="77777777" w:rsidR="004C688E" w:rsidRDefault="004C688E" w:rsidP="00B37E9F">
      <w:r>
        <w:separator/>
      </w:r>
    </w:p>
  </w:endnote>
  <w:endnote w:type="continuationSeparator" w:id="0">
    <w:p w14:paraId="0C2C2F84" w14:textId="77777777" w:rsidR="004C688E" w:rsidRDefault="004C688E" w:rsidP="00B3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4B187" w14:textId="77777777" w:rsidR="004C688E" w:rsidRDefault="004C688E" w:rsidP="00B37E9F">
      <w:r>
        <w:separator/>
      </w:r>
    </w:p>
  </w:footnote>
  <w:footnote w:type="continuationSeparator" w:id="0">
    <w:p w14:paraId="518F4A2B" w14:textId="77777777" w:rsidR="004C688E" w:rsidRDefault="004C688E" w:rsidP="00B37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0C"/>
    <w:rsid w:val="00492160"/>
    <w:rsid w:val="004C688E"/>
    <w:rsid w:val="00727E88"/>
    <w:rsid w:val="00847D85"/>
    <w:rsid w:val="009B6C0C"/>
    <w:rsid w:val="00B3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B30B9"/>
  <w15:chartTrackingRefBased/>
  <w15:docId w15:val="{45B1AB1A-9EDA-4615-83BA-F82C6E56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B6C0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7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7E9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7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7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427</Characters>
  <Application>Microsoft Office Word</Application>
  <DocSecurity>0</DocSecurity>
  <Lines>42</Lines>
  <Paragraphs>40</Paragraphs>
  <ScaleCrop>false</ScaleCrop>
  <Company>微软中国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Wang</dc:creator>
  <cp:keywords/>
  <dc:description/>
  <cp:lastModifiedBy>June Wang</cp:lastModifiedBy>
  <cp:revision>3</cp:revision>
  <dcterms:created xsi:type="dcterms:W3CDTF">2025-09-26T09:19:00Z</dcterms:created>
  <dcterms:modified xsi:type="dcterms:W3CDTF">2025-10-07T09:15:00Z</dcterms:modified>
</cp:coreProperties>
</file>