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6A5FA6" w:rsidR="00F102CC" w:rsidRPr="00800396" w:rsidRDefault="00800396">
            <w:pPr>
              <w:rPr>
                <w:rFonts w:ascii="Noto Sans" w:eastAsiaTheme="minorEastAsia" w:hAnsi="Noto Sans" w:cs="Noto Sans"/>
                <w:bCs/>
                <w:color w:val="434343"/>
                <w:sz w:val="18"/>
                <w:szCs w:val="18"/>
                <w:lang w:eastAsia="zh-CN"/>
              </w:rPr>
            </w:pPr>
            <w:r w:rsidRPr="00800396">
              <w:rPr>
                <w:rFonts w:ascii="Noto Sans" w:eastAsiaTheme="minorEastAsia" w:hAnsi="Noto Sans" w:cs="Noto Sans"/>
                <w:bCs/>
                <w:color w:val="434343"/>
                <w:sz w:val="18"/>
                <w:szCs w:val="18"/>
                <w:lang w:eastAsia="zh-CN"/>
              </w:rPr>
              <w:t>Indicated in the "Data and Material Availability" and "Molecular biology"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542744" w:rsidR="00F102CC" w:rsidRPr="003D5AF6" w:rsidRDefault="00D423CE">
            <w:pPr>
              <w:rPr>
                <w:rFonts w:ascii="Noto Sans" w:eastAsia="Noto Sans" w:hAnsi="Noto Sans" w:cs="Noto Sans"/>
                <w:bCs/>
                <w:color w:val="434343"/>
                <w:sz w:val="18"/>
                <w:szCs w:val="18"/>
              </w:rPr>
            </w:pPr>
            <w:r w:rsidRPr="00D423CE">
              <w:rPr>
                <w:rFonts w:ascii="Noto Sans" w:eastAsia="Noto Sans" w:hAnsi="Noto Sans" w:cs="Noto Sans"/>
                <w:bCs/>
                <w:color w:val="434343"/>
                <w:sz w:val="18"/>
                <w:szCs w:val="18"/>
              </w:rPr>
              <w:t>Detailed in the "Key Resources Table" within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18F38B" w:rsidR="00F102CC" w:rsidRPr="003D5AF6" w:rsidRDefault="00D423CE">
            <w:pPr>
              <w:rPr>
                <w:rFonts w:ascii="Noto Sans" w:eastAsia="Noto Sans" w:hAnsi="Noto Sans" w:cs="Noto Sans"/>
                <w:bCs/>
                <w:color w:val="434343"/>
                <w:sz w:val="18"/>
                <w:szCs w:val="18"/>
              </w:rPr>
            </w:pPr>
            <w:r w:rsidRPr="000C43D9">
              <w:rPr>
                <w:rFonts w:ascii="Noto Sans" w:eastAsia="Noto Sans" w:hAnsi="Noto Sans" w:cs="Noto Sans"/>
                <w:bCs/>
                <w:color w:val="434343"/>
                <w:sz w:val="18"/>
                <w:szCs w:val="18"/>
                <w:highlight w:val="yellow"/>
              </w:rPr>
              <w:t>Described in the "Molecular biology" section ; GenBank accessions are listed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872165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36F706" w:rsidR="00F102CC" w:rsidRPr="00D423CE" w:rsidRDefault="00D423CE">
            <w:pPr>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AF947E" w:rsidR="00F102CC" w:rsidRPr="00D423CE" w:rsidRDefault="00D423CE">
            <w:pPr>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23C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423CE" w:rsidRDefault="00D423CE" w:rsidP="00D423C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5E1421" w:rsidR="00D423CE" w:rsidRPr="003D5AF6" w:rsidRDefault="00D423CE" w:rsidP="00D423CE">
            <w:pPr>
              <w:rPr>
                <w:rFonts w:ascii="Noto Sans" w:eastAsia="Noto Sans" w:hAnsi="Noto Sans" w:cs="Noto Sans"/>
                <w:bCs/>
                <w:color w:val="434343"/>
                <w:sz w:val="18"/>
                <w:szCs w:val="18"/>
              </w:rPr>
            </w:pPr>
            <w:r w:rsidRPr="00D423CE">
              <w:rPr>
                <w:rFonts w:ascii="Noto Sans" w:eastAsia="Noto Sans" w:hAnsi="Noto Sans" w:cs="Noto Sans"/>
                <w:bCs/>
                <w:color w:val="434343"/>
                <w:sz w:val="18"/>
                <w:szCs w:val="18"/>
              </w:rPr>
              <w:t>Detailed in the "Fly stocks"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D423CE" w:rsidRPr="003D5AF6" w:rsidRDefault="00D423CE" w:rsidP="00D423CE">
            <w:pPr>
              <w:rPr>
                <w:rFonts w:ascii="Noto Sans" w:eastAsia="Noto Sans" w:hAnsi="Noto Sans" w:cs="Noto Sans"/>
                <w:bCs/>
                <w:color w:val="434343"/>
                <w:sz w:val="18"/>
                <w:szCs w:val="18"/>
              </w:rPr>
            </w:pPr>
          </w:p>
        </w:tc>
      </w:tr>
      <w:tr w:rsidR="00D423C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423CE" w:rsidRDefault="00D423CE" w:rsidP="00D423C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423CE" w:rsidRPr="003D5AF6" w:rsidRDefault="00D423CE" w:rsidP="00D423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E09485" w:rsidR="00D423CE" w:rsidRPr="00D423CE" w:rsidRDefault="00D423CE" w:rsidP="00D423CE">
            <w:pPr>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D423C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423CE" w:rsidRPr="003D5AF6" w:rsidRDefault="00D423CE" w:rsidP="00D423C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423CE" w:rsidRDefault="00D423CE" w:rsidP="00D423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423CE" w:rsidRDefault="00D423CE" w:rsidP="00D423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23C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423CE" w:rsidRDefault="00D423CE" w:rsidP="00D423C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423CE" w:rsidRDefault="00D423CE" w:rsidP="00D423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423CE" w:rsidRDefault="00D423CE" w:rsidP="00D423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23C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423CE" w:rsidRDefault="00D423CE" w:rsidP="00D423C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423CE" w:rsidRPr="003D5AF6" w:rsidRDefault="00D423CE" w:rsidP="00D423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C6A69F" w:rsidR="00D423CE" w:rsidRPr="00D423CE" w:rsidRDefault="00D423CE" w:rsidP="00D423CE">
            <w:pPr>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D423C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423CE" w:rsidRDefault="00D423CE" w:rsidP="00D423C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423CE" w:rsidRPr="003D5AF6" w:rsidRDefault="00D423CE" w:rsidP="00D423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F300FF" w:rsidR="00D423CE" w:rsidRPr="00D423CE" w:rsidRDefault="00D423CE" w:rsidP="00D423CE">
            <w:pPr>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D423C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423CE" w:rsidRPr="003D5AF6" w:rsidRDefault="00D423CE" w:rsidP="00D423C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423CE" w:rsidRDefault="00D423CE" w:rsidP="00D423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423CE" w:rsidRDefault="00D423CE" w:rsidP="00D423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23C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423CE" w:rsidRDefault="00D423CE" w:rsidP="00D423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423CE" w:rsidRDefault="00D423CE" w:rsidP="00D423C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423CE" w:rsidRDefault="00D423CE" w:rsidP="00D423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23C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423CE" w:rsidRDefault="00D423CE" w:rsidP="00D423C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D423CE" w:rsidRPr="003D5AF6" w:rsidRDefault="00D423CE" w:rsidP="00D423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7A0B4E" w:rsidR="00D423CE" w:rsidRPr="00D423CE" w:rsidRDefault="00D423CE" w:rsidP="00D423CE">
            <w:pPr>
              <w:rPr>
                <w:rFonts w:ascii="Noto Sans" w:eastAsiaTheme="minorEastAsia" w:hAnsi="Noto Sans" w:cs="Noto Sans"/>
                <w:b/>
                <w:color w:val="434343"/>
                <w:sz w:val="18"/>
                <w:szCs w:val="18"/>
                <w:lang w:eastAsia="zh-CN"/>
              </w:rPr>
            </w:pPr>
            <w:r>
              <w:rPr>
                <w:rFonts w:ascii="Noto Sans" w:eastAsiaTheme="minorEastAsia" w:hAnsi="Noto Sans" w:cs="Noto Sans" w:hint="eastAsia"/>
                <w:b/>
                <w:color w:val="434343"/>
                <w:sz w:val="18"/>
                <w:szCs w:val="18"/>
                <w:lang w:eastAsia="zh-CN"/>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D1092EB" w:rsidR="00F102CC" w:rsidRPr="00D423CE" w:rsidRDefault="00D423CE">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37FCC73" w:rsidR="00F102CC" w:rsidRPr="00D423CE" w:rsidRDefault="00D423CE">
            <w:pPr>
              <w:spacing w:line="225" w:lineRule="auto"/>
              <w:rPr>
                <w:rFonts w:ascii="Noto Sans" w:eastAsiaTheme="minorEastAsia" w:hAnsi="Noto Sans" w:cs="Noto Sans"/>
                <w:bCs/>
                <w:color w:val="434343"/>
                <w:sz w:val="18"/>
                <w:szCs w:val="18"/>
                <w:lang w:eastAsia="zh-CN"/>
              </w:rPr>
            </w:pPr>
            <w:r w:rsidRPr="00D423CE">
              <w:rPr>
                <w:rFonts w:ascii="Noto Sans" w:eastAsia="Noto Sans" w:hAnsi="Noto Sans" w:cs="Noto Sans"/>
                <w:bCs/>
                <w:color w:val="434343"/>
                <w:sz w:val="18"/>
                <w:szCs w:val="18"/>
              </w:rPr>
              <w:t>Detailed in the "Materials and Methods" sections</w:t>
            </w:r>
            <w:r>
              <w:rPr>
                <w:rFonts w:ascii="Noto Sans" w:eastAsiaTheme="minorEastAsia"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5BDAFA6" w:rsidR="00F102CC" w:rsidRPr="0033121C" w:rsidRDefault="0033121C">
            <w:pPr>
              <w:spacing w:line="225" w:lineRule="auto"/>
              <w:rPr>
                <w:rFonts w:ascii="Noto Sans" w:eastAsiaTheme="minorEastAsia" w:hAnsi="Noto Sans" w:cs="Noto Sans"/>
                <w:bCs/>
                <w:color w:val="434343"/>
                <w:sz w:val="18"/>
                <w:szCs w:val="18"/>
                <w:lang w:eastAsia="zh-CN"/>
              </w:rPr>
            </w:pPr>
            <w:r w:rsidRPr="0033121C">
              <w:rPr>
                <w:rFonts w:ascii="Noto Sans" w:eastAsia="Noto Sans" w:hAnsi="Noto Sans" w:cs="Noto Sans"/>
                <w:bCs/>
                <w:color w:val="434343"/>
                <w:sz w:val="18"/>
                <w:szCs w:val="18"/>
              </w:rPr>
              <w:t>Described in the "Statistical analysis" section</w:t>
            </w:r>
            <w:r>
              <w:rPr>
                <w:rFonts w:ascii="Noto Sans" w:eastAsiaTheme="minorEastAsia"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90843D9" w:rsidR="00F102CC" w:rsidRPr="0033121C" w:rsidRDefault="0033121C">
            <w:pPr>
              <w:spacing w:line="225" w:lineRule="auto"/>
              <w:rPr>
                <w:rFonts w:ascii="Noto Sans" w:eastAsiaTheme="minorEastAsia" w:hAnsi="Noto Sans" w:cs="Noto Sans"/>
                <w:bCs/>
                <w:color w:val="434343"/>
                <w:sz w:val="18"/>
                <w:szCs w:val="18"/>
                <w:lang w:eastAsia="zh-CN"/>
              </w:rPr>
            </w:pPr>
            <w:r w:rsidRPr="0033121C">
              <w:rPr>
                <w:rFonts w:ascii="Noto Sans" w:eastAsiaTheme="minorEastAsia" w:hAnsi="Noto Sans" w:cs="Noto Sans" w:hint="eastAsia"/>
                <w:bCs/>
                <w:color w:val="434343"/>
                <w:sz w:val="18"/>
                <w:szCs w:val="18"/>
                <w:lang w:eastAsia="zh-CN"/>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D1FE626" w:rsidR="00F102CC" w:rsidRPr="0033121C" w:rsidRDefault="0033121C">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AE7277E" w:rsidR="00F102CC" w:rsidRPr="0033121C" w:rsidRDefault="0033121C">
            <w:pPr>
              <w:spacing w:line="225" w:lineRule="auto"/>
              <w:rPr>
                <w:rFonts w:ascii="Noto Sans" w:eastAsiaTheme="minorEastAsia" w:hAnsi="Noto Sans" w:cs="Noto Sans"/>
                <w:bCs/>
                <w:color w:val="434343"/>
                <w:sz w:val="18"/>
                <w:szCs w:val="18"/>
                <w:lang w:eastAsia="zh-CN"/>
              </w:rPr>
            </w:pPr>
            <w:r w:rsidRPr="0033121C">
              <w:rPr>
                <w:rFonts w:ascii="Noto Sans" w:eastAsia="Noto Sans" w:hAnsi="Noto Sans" w:cs="Noto Sans"/>
                <w:bCs/>
                <w:color w:val="434343"/>
                <w:sz w:val="18"/>
                <w:szCs w:val="18"/>
              </w:rPr>
              <w:t>Defined in the "Electrophysiology" and "Statistical analysis" sections</w:t>
            </w:r>
            <w:r>
              <w:rPr>
                <w:rFonts w:ascii="Noto Sans" w:eastAsiaTheme="minorEastAsia"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DEFD904" w:rsidR="00F102CC" w:rsidRPr="0033121C" w:rsidRDefault="00AE22B7">
            <w:pPr>
              <w:spacing w:line="225" w:lineRule="auto"/>
              <w:rPr>
                <w:rFonts w:ascii="Noto Sans" w:eastAsiaTheme="minorEastAsia" w:hAnsi="Noto Sans" w:cs="Noto Sans"/>
                <w:bCs/>
                <w:color w:val="434343"/>
                <w:sz w:val="18"/>
                <w:szCs w:val="18"/>
                <w:lang w:eastAsia="zh-CN"/>
              </w:rPr>
            </w:pPr>
            <w:r w:rsidRPr="00AE22B7">
              <w:rPr>
                <w:rFonts w:ascii="Noto Sans" w:eastAsiaTheme="minorEastAsia" w:hAnsi="Noto Sans" w:cs="Noto Sans"/>
                <w:bCs/>
                <w:color w:val="434343"/>
                <w:sz w:val="18"/>
                <w:szCs w:val="18"/>
                <w:lang w:eastAsia="zh-CN"/>
              </w:rPr>
              <w:t>Indicated in the 'Statistical analysis' section of Materials and Methods; n values representing biological replicates are provided 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AE22B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AE22B7" w:rsidRDefault="00AE22B7" w:rsidP="00AE22B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341F9B0" w:rsidR="00AE22B7" w:rsidRPr="0033121C" w:rsidRDefault="00AE22B7" w:rsidP="00AE22B7">
            <w:pPr>
              <w:spacing w:line="225" w:lineRule="auto"/>
              <w:rPr>
                <w:rFonts w:ascii="Noto Sans" w:eastAsiaTheme="minorEastAsia" w:hAnsi="Noto Sans" w:cs="Noto Sans"/>
                <w:bCs/>
                <w:color w:val="434343"/>
                <w:sz w:val="18"/>
                <w:szCs w:val="18"/>
                <w:lang w:eastAsia="zh-CN"/>
              </w:rPr>
            </w:pPr>
            <w:r w:rsidRPr="00AE22B7">
              <w:rPr>
                <w:rFonts w:ascii="Noto Sans" w:eastAsia="Noto Sans" w:hAnsi="Noto Sans" w:cs="Noto Sans"/>
                <w:bCs/>
                <w:color w:val="434343"/>
                <w:sz w:val="18"/>
                <w:szCs w:val="18"/>
              </w:rPr>
              <w:t>Indicated in the 'Statistical analysis' section of Materials and Methods (n refers to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AE22B7" w:rsidRPr="003D5AF6" w:rsidRDefault="00AE22B7" w:rsidP="00AE22B7">
            <w:pPr>
              <w:spacing w:line="225" w:lineRule="auto"/>
              <w:rPr>
                <w:rFonts w:ascii="Noto Sans" w:eastAsia="Noto Sans" w:hAnsi="Noto Sans" w:cs="Noto Sans"/>
                <w:bCs/>
                <w:color w:val="434343"/>
                <w:sz w:val="18"/>
                <w:szCs w:val="18"/>
              </w:rPr>
            </w:pPr>
          </w:p>
        </w:tc>
      </w:tr>
      <w:tr w:rsidR="00AE22B7"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AE22B7" w:rsidRPr="003D5AF6" w:rsidRDefault="00AE22B7" w:rsidP="00AE22B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AE22B7" w:rsidRDefault="00AE22B7" w:rsidP="00AE22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AE22B7" w:rsidRDefault="00AE22B7" w:rsidP="00AE22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E22B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E22B7" w:rsidRDefault="00AE22B7" w:rsidP="00AE22B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E22B7" w:rsidRDefault="00AE22B7" w:rsidP="00AE22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E22B7" w:rsidRDefault="00AE22B7" w:rsidP="00AE22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22B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AE22B7" w:rsidRDefault="00AE22B7" w:rsidP="00AE22B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4B0E9E72" w:rsidR="00AE22B7" w:rsidRPr="0033121C" w:rsidRDefault="00AE22B7" w:rsidP="00AE22B7">
            <w:pPr>
              <w:spacing w:line="225" w:lineRule="auto"/>
              <w:rPr>
                <w:rFonts w:ascii="Noto Sans" w:eastAsiaTheme="minorEastAsia" w:hAnsi="Noto Sans" w:cs="Noto Sans"/>
                <w:b/>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FA434F0" w:rsidR="00AE22B7" w:rsidRPr="00AE22B7" w:rsidRDefault="00AE22B7" w:rsidP="00AE22B7">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AE22B7"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AE22B7" w:rsidRDefault="00AE22B7" w:rsidP="00AE22B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BD2C389" w:rsidR="00AE22B7" w:rsidRPr="003D5AF6" w:rsidRDefault="00AE22B7" w:rsidP="00AE22B7">
            <w:pPr>
              <w:spacing w:line="225" w:lineRule="auto"/>
              <w:rPr>
                <w:rFonts w:ascii="Noto Sans" w:eastAsia="Noto Sans" w:hAnsi="Noto Sans" w:cs="Noto Sans"/>
                <w:bCs/>
                <w:color w:val="434343"/>
                <w:sz w:val="18"/>
                <w:szCs w:val="18"/>
              </w:rPr>
            </w:pPr>
            <w:r w:rsidRPr="00AE22B7">
              <w:rPr>
                <w:rFonts w:ascii="Noto Sans" w:eastAsia="Noto Sans" w:hAnsi="Noto Sans" w:cs="Noto Sans"/>
                <w:bCs/>
                <w:color w:val="434343"/>
                <w:sz w:val="18"/>
                <w:szCs w:val="18"/>
              </w:rPr>
              <w:t>Institutional oversight and stock background are noted in the “Fly stocks”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AE22B7" w:rsidRPr="003D5AF6" w:rsidRDefault="00AE22B7" w:rsidP="00AE22B7">
            <w:pPr>
              <w:spacing w:line="225" w:lineRule="auto"/>
              <w:rPr>
                <w:rFonts w:ascii="Noto Sans" w:eastAsia="Noto Sans" w:hAnsi="Noto Sans" w:cs="Noto Sans"/>
                <w:bCs/>
                <w:color w:val="434343"/>
                <w:sz w:val="18"/>
                <w:szCs w:val="18"/>
              </w:rPr>
            </w:pPr>
          </w:p>
        </w:tc>
      </w:tr>
      <w:tr w:rsidR="00AE22B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AE22B7" w:rsidRDefault="00AE22B7" w:rsidP="00AE22B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AE22B7" w:rsidRPr="003D5AF6" w:rsidRDefault="00AE22B7" w:rsidP="00AE22B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98FB0AE" w:rsidR="00AE22B7" w:rsidRPr="00AE22B7" w:rsidRDefault="00AE22B7" w:rsidP="00AE22B7">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AE22B7"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AE22B7" w:rsidRPr="003D5AF6" w:rsidRDefault="00AE22B7" w:rsidP="00AE22B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AE22B7" w:rsidRDefault="00AE22B7" w:rsidP="00AE22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AE22B7" w:rsidRDefault="00AE22B7" w:rsidP="00AE22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E22B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E22B7" w:rsidRDefault="00AE22B7" w:rsidP="00AE22B7">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E22B7" w:rsidRDefault="00AE22B7" w:rsidP="00AE22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E22B7" w:rsidRDefault="00AE22B7" w:rsidP="00AE22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22B7"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AE22B7" w:rsidRDefault="00AE22B7" w:rsidP="00AE22B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AE22B7" w:rsidRPr="003D5AF6" w:rsidRDefault="00AE22B7" w:rsidP="00AE22B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879E6B7" w:rsidR="00AE22B7" w:rsidRPr="00AE22B7" w:rsidRDefault="00AE22B7" w:rsidP="00AE22B7">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E2D86CD" w:rsidR="00F102CC" w:rsidRPr="007B2931" w:rsidRDefault="007B2931">
            <w:pPr>
              <w:spacing w:line="225" w:lineRule="auto"/>
              <w:rPr>
                <w:rFonts w:ascii="Noto Sans" w:eastAsiaTheme="minorEastAsia" w:hAnsi="Noto Sans" w:cs="Noto Sans"/>
                <w:bCs/>
                <w:color w:val="434343"/>
                <w:sz w:val="18"/>
                <w:szCs w:val="18"/>
                <w:lang w:eastAsia="zh-CN"/>
              </w:rPr>
            </w:pPr>
            <w:r w:rsidRPr="007B2931">
              <w:rPr>
                <w:rFonts w:ascii="Noto Sans" w:eastAsia="Noto Sans" w:hAnsi="Noto Sans" w:cs="Noto Sans"/>
                <w:bCs/>
                <w:color w:val="434343"/>
                <w:sz w:val="18"/>
                <w:szCs w:val="18"/>
              </w:rPr>
              <w:t>Outlier handling (IQR method) is described in the “Statistical analysis” section</w:t>
            </w:r>
            <w:r>
              <w:rPr>
                <w:rFonts w:ascii="Noto Sans" w:eastAsiaTheme="minorEastAsia"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1BD1294" w:rsidR="00F102CC" w:rsidRPr="007B2931" w:rsidRDefault="007B2931">
            <w:pPr>
              <w:spacing w:line="225" w:lineRule="auto"/>
              <w:rPr>
                <w:rFonts w:ascii="Noto Sans" w:eastAsiaTheme="minorEastAsia" w:hAnsi="Noto Sans" w:cs="Noto Sans"/>
                <w:bCs/>
                <w:color w:val="434343"/>
                <w:sz w:val="18"/>
                <w:szCs w:val="18"/>
                <w:lang w:eastAsia="zh-CN"/>
              </w:rPr>
            </w:pPr>
            <w:r w:rsidRPr="007B2931">
              <w:rPr>
                <w:rFonts w:ascii="Noto Sans" w:eastAsia="Noto Sans" w:hAnsi="Noto Sans" w:cs="Noto Sans"/>
                <w:bCs/>
                <w:color w:val="434343"/>
                <w:sz w:val="18"/>
                <w:szCs w:val="18"/>
              </w:rPr>
              <w:t>Statistical tests, significance levels, and justifications are provided in the “Statistical analysis” section</w:t>
            </w:r>
            <w:r>
              <w:rPr>
                <w:rFonts w:ascii="Noto Sans" w:eastAsiaTheme="minorEastAsia"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A268EBA" w:rsidR="00F102CC" w:rsidRPr="007B2931" w:rsidRDefault="007B2931">
            <w:pPr>
              <w:spacing w:line="225" w:lineRule="auto"/>
              <w:rPr>
                <w:rFonts w:ascii="Noto Sans" w:eastAsiaTheme="minorEastAsia" w:hAnsi="Noto Sans" w:cs="Noto Sans"/>
                <w:bCs/>
                <w:color w:val="434343"/>
                <w:sz w:val="18"/>
                <w:szCs w:val="18"/>
                <w:lang w:eastAsia="zh-CN"/>
              </w:rPr>
            </w:pPr>
            <w:r w:rsidRPr="007B2931">
              <w:rPr>
                <w:rFonts w:ascii="Noto Sans" w:eastAsia="Noto Sans" w:hAnsi="Noto Sans" w:cs="Noto Sans"/>
                <w:bCs/>
                <w:color w:val="434343"/>
                <w:sz w:val="18"/>
                <w:szCs w:val="18"/>
              </w:rPr>
              <w:t>Disclosure provided in the “Data and Material Availability” section</w:t>
            </w:r>
            <w:r>
              <w:rPr>
                <w:rFonts w:ascii="Noto Sans" w:eastAsiaTheme="minorEastAsia"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E305ECD" w:rsidR="00F102CC" w:rsidRPr="007B2931" w:rsidRDefault="00322816">
            <w:pPr>
              <w:spacing w:line="225" w:lineRule="auto"/>
              <w:rPr>
                <w:rFonts w:ascii="Noto Sans" w:eastAsiaTheme="minorEastAsia" w:hAnsi="Noto Sans" w:cs="Noto Sans"/>
                <w:bCs/>
                <w:color w:val="434343"/>
                <w:sz w:val="18"/>
                <w:szCs w:val="18"/>
                <w:lang w:eastAsia="zh-CN"/>
              </w:rPr>
            </w:pPr>
            <w:r w:rsidRPr="00322816">
              <w:rPr>
                <w:rFonts w:ascii="Noto Sans" w:eastAsiaTheme="minorEastAsia" w:hAnsi="Noto Sans" w:cs="Noto Sans"/>
                <w:bCs/>
                <w:color w:val="434343"/>
                <w:sz w:val="18"/>
                <w:szCs w:val="18"/>
                <w:lang w:eastAsia="zh-CN"/>
              </w:rPr>
              <w:t>Indicated in the "Data and Material Availability" section; all data are in the manuscript and Supplementary File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0B1A3B4" w:rsidR="00F102CC" w:rsidRPr="00322816" w:rsidRDefault="00322816">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5575796" w:rsidR="00F102CC" w:rsidRPr="003D5AF6" w:rsidRDefault="007B2931">
            <w:pPr>
              <w:spacing w:line="225" w:lineRule="auto"/>
              <w:rPr>
                <w:rFonts w:ascii="Noto Sans" w:eastAsia="Noto Sans" w:hAnsi="Noto Sans" w:cs="Noto Sans"/>
                <w:bCs/>
                <w:color w:val="434343"/>
                <w:sz w:val="18"/>
                <w:szCs w:val="18"/>
              </w:rPr>
            </w:pPr>
            <w:r w:rsidRPr="007B2931">
              <w:rPr>
                <w:rFonts w:ascii="Noto Sans" w:eastAsia="Noto Sans" w:hAnsi="Noto Sans" w:cs="Noto Sans"/>
                <w:bCs/>
                <w:color w:val="434343"/>
                <w:sz w:val="18"/>
                <w:szCs w:val="18"/>
              </w:rPr>
              <w:t xml:space="preserve">Access to </w:t>
            </w:r>
            <w:proofErr w:type="spellStart"/>
            <w:r w:rsidRPr="007B2931">
              <w:rPr>
                <w:rFonts w:ascii="Noto Sans" w:eastAsia="Noto Sans" w:hAnsi="Noto Sans" w:cs="Noto Sans"/>
                <w:bCs/>
                <w:color w:val="434343"/>
                <w:sz w:val="18"/>
                <w:szCs w:val="18"/>
              </w:rPr>
              <w:t>CaFire</w:t>
            </w:r>
            <w:proofErr w:type="spellEnd"/>
            <w:r w:rsidRPr="007B2931">
              <w:rPr>
                <w:rFonts w:ascii="Noto Sans" w:eastAsia="Noto Sans" w:hAnsi="Noto Sans" w:cs="Noto Sans"/>
                <w:bCs/>
                <w:color w:val="434343"/>
                <w:sz w:val="18"/>
                <w:szCs w:val="18"/>
              </w:rPr>
              <w:t xml:space="preserve"> software is provided in the “Data and Material Availability” section</w:t>
            </w:r>
            <w:r>
              <w:rPr>
                <w:rFonts w:ascii="Noto Sans" w:eastAsiaTheme="minorEastAsia"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32281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322816" w:rsidRDefault="00322816" w:rsidP="0032281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023504C" w:rsidR="00322816" w:rsidRPr="003D5AF6" w:rsidRDefault="00322816" w:rsidP="00322816">
            <w:pPr>
              <w:spacing w:line="225" w:lineRule="auto"/>
              <w:rPr>
                <w:rFonts w:ascii="Noto Sans" w:eastAsia="Noto Sans" w:hAnsi="Noto Sans" w:cs="Noto Sans"/>
                <w:bCs/>
                <w:color w:val="434343"/>
              </w:rPr>
            </w:pPr>
            <w:r w:rsidRPr="00322816">
              <w:rPr>
                <w:rFonts w:ascii="Noto Sans" w:eastAsia="Noto Sans" w:hAnsi="Noto Sans" w:cs="Noto Sans"/>
                <w:bCs/>
                <w:color w:val="434343"/>
                <w:sz w:val="18"/>
                <w:szCs w:val="18"/>
              </w:rPr>
              <w:t xml:space="preserve">The source code for </w:t>
            </w:r>
            <w:proofErr w:type="spellStart"/>
            <w:r w:rsidRPr="00322816">
              <w:rPr>
                <w:rFonts w:ascii="Noto Sans" w:eastAsia="Noto Sans" w:hAnsi="Noto Sans" w:cs="Noto Sans"/>
                <w:bCs/>
                <w:color w:val="434343"/>
                <w:sz w:val="18"/>
                <w:szCs w:val="18"/>
              </w:rPr>
              <w:t>CaFire</w:t>
            </w:r>
            <w:proofErr w:type="spellEnd"/>
            <w:r w:rsidRPr="00322816">
              <w:rPr>
                <w:rFonts w:ascii="Noto Sans" w:eastAsia="Noto Sans" w:hAnsi="Noto Sans" w:cs="Noto Sans"/>
                <w:bCs/>
                <w:color w:val="434343"/>
                <w:sz w:val="18"/>
                <w:szCs w:val="18"/>
              </w:rPr>
              <w:t xml:space="preserve"> is archived at </w:t>
            </w:r>
            <w:proofErr w:type="spellStart"/>
            <w:r w:rsidRPr="00322816">
              <w:rPr>
                <w:rFonts w:ascii="Noto Sans" w:eastAsia="Noto Sans" w:hAnsi="Noto Sans" w:cs="Noto Sans"/>
                <w:bCs/>
                <w:color w:val="434343"/>
                <w:sz w:val="18"/>
                <w:szCs w:val="18"/>
              </w:rPr>
              <w:t>Zenodo</w:t>
            </w:r>
            <w:proofErr w:type="spellEnd"/>
            <w:r w:rsidRPr="00322816">
              <w:rPr>
                <w:rFonts w:ascii="Noto Sans" w:eastAsia="Noto Sans" w:hAnsi="Noto Sans" w:cs="Noto Sans"/>
                <w:bCs/>
                <w:color w:val="434343"/>
                <w:sz w:val="18"/>
                <w:szCs w:val="18"/>
              </w:rPr>
              <w:t xml:space="preserve"> (DOI:</w:t>
            </w:r>
            <w:r>
              <w:rPr>
                <w:rFonts w:ascii="Noto Sans" w:eastAsiaTheme="minorEastAsia" w:hAnsi="Noto Sans" w:cs="Noto Sans" w:hint="eastAsia"/>
                <w:bCs/>
                <w:color w:val="434343"/>
                <w:sz w:val="18"/>
                <w:szCs w:val="18"/>
                <w:lang w:eastAsia="zh-CN"/>
              </w:rPr>
              <w:t xml:space="preserve"> </w:t>
            </w:r>
            <w:r w:rsidRPr="00322816">
              <w:rPr>
                <w:rFonts w:ascii="Noto Sans" w:eastAsia="Noto Sans" w:hAnsi="Noto Sans" w:cs="Noto Sans"/>
                <w:bCs/>
                <w:color w:val="434343"/>
                <w:sz w:val="18"/>
                <w:szCs w:val="18"/>
              </w:rPr>
              <w:t>10.5281/zenodo.17563451).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322816" w:rsidRPr="003D5AF6" w:rsidRDefault="00322816" w:rsidP="00322816">
            <w:pPr>
              <w:spacing w:line="225" w:lineRule="auto"/>
              <w:rPr>
                <w:rFonts w:ascii="Noto Sans" w:eastAsia="Noto Sans" w:hAnsi="Noto Sans" w:cs="Noto Sans"/>
                <w:bCs/>
                <w:color w:val="434343"/>
                <w:sz w:val="18"/>
                <w:szCs w:val="18"/>
              </w:rPr>
            </w:pPr>
          </w:p>
        </w:tc>
      </w:tr>
      <w:tr w:rsidR="0032281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322816" w:rsidRDefault="00322816" w:rsidP="0032281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322816" w:rsidRPr="003D5AF6" w:rsidRDefault="00322816" w:rsidP="0032281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5CC5B3D" w:rsidR="00322816" w:rsidRPr="00322816" w:rsidRDefault="00322816" w:rsidP="00322816">
            <w:pPr>
              <w:spacing w:line="225" w:lineRule="auto"/>
              <w:rPr>
                <w:rFonts w:ascii="Noto Sans" w:eastAsiaTheme="minorEastAsia" w:hAnsi="Noto Sans" w:cs="Noto Sans"/>
                <w:bCs/>
                <w:color w:val="434343"/>
                <w:sz w:val="18"/>
                <w:szCs w:val="18"/>
                <w:lang w:eastAsia="zh-CN"/>
              </w:rPr>
            </w:pPr>
            <w:r>
              <w:rPr>
                <w:rFonts w:ascii="Noto Sans" w:eastAsiaTheme="minorEastAsia" w:hAnsi="Noto Sans" w:cs="Noto Sans" w:hint="eastAsia"/>
                <w:bCs/>
                <w:color w:val="434343"/>
                <w:sz w:val="18"/>
                <w:szCs w:val="18"/>
                <w:lang w:eastAsia="zh-CN"/>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15A620D" w:rsidR="00F102CC" w:rsidRPr="00922535" w:rsidRDefault="00F316D8">
            <w:pPr>
              <w:spacing w:line="225" w:lineRule="auto"/>
              <w:rPr>
                <w:rFonts w:ascii="Noto Sans" w:eastAsiaTheme="minorEastAsia" w:hAnsi="Noto Sans" w:cs="Noto Sans"/>
                <w:bCs/>
                <w:color w:val="434343"/>
                <w:sz w:val="18"/>
                <w:szCs w:val="18"/>
                <w:lang w:eastAsia="zh-CN"/>
              </w:rPr>
            </w:pPr>
            <w:r w:rsidRPr="00F316D8">
              <w:rPr>
                <w:rFonts w:ascii="Noto Sans" w:eastAsia="Noto Sans" w:hAnsi="Noto Sans" w:cs="Noto Sans"/>
                <w:bCs/>
                <w:color w:val="434343"/>
                <w:sz w:val="18"/>
                <w:szCs w:val="18"/>
              </w:rPr>
              <w:t>All Drosophila experiments were performed in accordance with institutional guidelines; no IACUC approval was required for invertebrate studies.</w:t>
            </w:r>
            <w:r>
              <w:rPr>
                <w:rFonts w:ascii="Noto Sans" w:eastAsiaTheme="minorEastAsia" w:hAnsi="Noto Sans" w:cs="Noto Sans" w:hint="eastAsia"/>
                <w:bCs/>
                <w:color w:val="434343"/>
                <w:sz w:val="18"/>
                <w:szCs w:val="18"/>
                <w:lang w:eastAsia="zh-CN"/>
              </w:rPr>
              <w:t xml:space="preserve"> </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ACF57E5" w:rsidR="00F102CC" w:rsidRPr="00922535" w:rsidRDefault="00F102CC">
            <w:pPr>
              <w:spacing w:line="225" w:lineRule="auto"/>
              <w:rPr>
                <w:rFonts w:ascii="Noto Sans" w:eastAsiaTheme="minorEastAsia" w:hAnsi="Noto Sans" w:cs="Noto Sans"/>
                <w:bCs/>
                <w:color w:val="434343"/>
                <w:sz w:val="18"/>
                <w:szCs w:val="18"/>
                <w:lang w:eastAsia="zh-CN"/>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8BA1" w14:textId="77777777" w:rsidR="00687F0C" w:rsidRDefault="00687F0C">
      <w:r>
        <w:separator/>
      </w:r>
    </w:p>
  </w:endnote>
  <w:endnote w:type="continuationSeparator" w:id="0">
    <w:p w14:paraId="0365AAE6" w14:textId="77777777" w:rsidR="00687F0C" w:rsidRDefault="0068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FA95" w14:textId="77777777" w:rsidR="00687F0C" w:rsidRDefault="00687F0C">
      <w:r>
        <w:separator/>
      </w:r>
    </w:p>
  </w:footnote>
  <w:footnote w:type="continuationSeparator" w:id="0">
    <w:p w14:paraId="045368DB" w14:textId="77777777" w:rsidR="00687F0C" w:rsidRDefault="0068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43D9"/>
    <w:rsid w:val="001B3BCC"/>
    <w:rsid w:val="002209A8"/>
    <w:rsid w:val="00322816"/>
    <w:rsid w:val="0033121C"/>
    <w:rsid w:val="003D5AF6"/>
    <w:rsid w:val="00400C53"/>
    <w:rsid w:val="00427975"/>
    <w:rsid w:val="004E2C31"/>
    <w:rsid w:val="005B0259"/>
    <w:rsid w:val="00687F0C"/>
    <w:rsid w:val="007054B6"/>
    <w:rsid w:val="0078687E"/>
    <w:rsid w:val="007B2931"/>
    <w:rsid w:val="00800396"/>
    <w:rsid w:val="008B3F5C"/>
    <w:rsid w:val="00922535"/>
    <w:rsid w:val="009C7B26"/>
    <w:rsid w:val="00A11E52"/>
    <w:rsid w:val="00AE22B7"/>
    <w:rsid w:val="00B2483D"/>
    <w:rsid w:val="00BD41E9"/>
    <w:rsid w:val="00C84413"/>
    <w:rsid w:val="00D423CE"/>
    <w:rsid w:val="00EC6BBA"/>
    <w:rsid w:val="00F102CC"/>
    <w:rsid w:val="00F27F27"/>
    <w:rsid w:val="00F316D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Java Chen</cp:lastModifiedBy>
  <cp:revision>12</cp:revision>
  <dcterms:created xsi:type="dcterms:W3CDTF">2022-02-28T09:21:00Z</dcterms:created>
  <dcterms:modified xsi:type="dcterms:W3CDTF">2026-02-09T02:19:00Z</dcterms:modified>
</cp:coreProperties>
</file>