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2F54B2">
        <w:rPr>
          <w:rFonts w:ascii="Times New Roman" w:hAnsi="Times New Roman" w:cs="Times New Roman"/>
          <w:b/>
          <w:bCs/>
        </w:rPr>
        <w:t xml:space="preserve">Supplementary File 1</w:t>
      </w:r>
    </w:p>
    <w:p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2F54B2">
        <w:rPr>
          <w:rFonts w:ascii="Times New Roman" w:hAnsi="Times New Roman" w:cs="Times New Roman"/>
        </w:rPr>
        <w:t xml:space="preserve">Supplementary tables A–C supporting Akhtar et al., Integrated Respirometry and Metabolomics Unveil Circadian Metabolic Dynamics in Drosophila.</w:t>
      </w:r>
    </w:p>
    <w:p w14:paraId="5E73CE35" w14:textId="77777777" w:rsidR="000C7C5D" w:rsidRPr="002F54B2" w:rsidRDefault="000C7C5D" w:rsidP="000C7C5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2F54B2">
        <w:rPr>
          <w:rFonts w:ascii="Times New Roman" w:hAnsi="Times New Roman" w:cs="Times New Roman"/>
          <w:b/>
          <w:bCs/>
        </w:rPr>
        <w:lastRenderedPageBreak/>
        <w:t xml:space="preserve">Table A.</w:t>
      </w:r>
      <w:r w:rsidRPr="002F54B2">
        <w:rPr>
          <w:rFonts w:ascii="Times New Roman" w:hAnsi="Times New Roman" w:cs="Times New Roman"/>
        </w:rPr>
        <w:t xml:space="preserve"> </w:t>
      </w:r>
      <w:r w:rsidRPr="00F21156">
        <w:rPr>
          <w:rFonts w:ascii="Times New Roman" w:hAnsi="Times New Roman" w:cs="Times New Roman"/>
          <w:b/>
          <w:bCs/>
        </w:rPr>
        <w:t xml:space="preserve">Metabolites showing strong lag-dependent correlations with respiratory quotient (RQ) across genotypes and lighting conditions.</w:t>
      </w:r>
      <w:r w:rsidRPr="00F21156">
        <w:rPr>
          <w:rFonts w:ascii="Times New Roman" w:hAnsi="Times New Roman" w:cs="Times New Roman"/>
          <w:b/>
          <w:bCs/>
        </w:rPr>
        <w:br/>
      </w:r>
      <w:r w:rsidRPr="002F54B2">
        <w:rPr>
          <w:rFonts w:ascii="Times New Roman" w:hAnsi="Times New Roman" w:cs="Times New Roman"/>
        </w:rPr>
        <w:t xml:space="preserve">Note: </w:t>
      </w:r>
      <w:r w:rsidRPr="007155D0">
        <w:rPr>
          <w:rFonts w:ascii="Times New Roman" w:hAnsi="Times New Roman" w:cs="Times New Roman"/>
        </w:rPr>
        <w:t xml:space="preserve">Metabolites were included if they showed a strong metabolite–RQ association at one or more temporal lags, defined as |ρ| ≥ 0.7 with nominal p &lt; 0.05. Nominal p-values are reported at the strongest lag for each metabolite. Benjamini–Hochberg false discovery rate (BH-FDR) adjusted p-values were calculated from the full metabolite × lag nominal p-value set within each genotype/condition, including all metabolites and all lag time points tested, and are reported at the strongest lag. BH-FDR adjusted p &lt; 0.05 was considered significant after multiple-testing correction.</w:t>
      </w:r>
    </w:p>
    <w:tbl>
      <w:tblPr>
        <w:tblStyle w:val="GridTable1Light-Accent2"/>
        <w:tblW w:w="9175" w:type="dxa"/>
        <w:tblLayout w:type="fixed"/>
        <w:tblLook w:val="04A0" w:firstRow="1" w:lastRow="0" w:firstColumn="1" w:lastColumn="0" w:noHBand="0" w:noVBand="1"/>
      </w:tblPr>
      <w:tblGrid>
        <w:gridCol w:w="1126"/>
        <w:gridCol w:w="853"/>
        <w:gridCol w:w="1616"/>
        <w:gridCol w:w="1530"/>
        <w:gridCol w:w="1350"/>
        <w:gridCol w:w="1440"/>
        <w:gridCol w:w="1260"/>
      </w:tblGrid>
      <w:tr w:rsidR="0017122F" w:rsidRPr="002320AC" w14:paraId="7BF03054" w14:textId="77777777" w:rsidTr="001712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6" w:type="dxa"/>
            <w:hideMark/>
          </w:tcPr>
          <w:p w14:paraId="1BBAA883" w14:textId="77777777" w:rsidR="0017122F" w:rsidRPr="002320AC" w:rsidRDefault="0017122F" w:rsidP="00F75B3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Genotype/ condition</w:t>
            </w:r>
          </w:p>
        </w:tc>
        <w:tc>
          <w:tcPr>
            <w:tcW w:w="853" w:type="dxa"/>
            <w:hideMark/>
          </w:tcPr>
          <w:p w14:paraId="62DF7A96" w14:textId="77777777" w:rsidR="0017122F" w:rsidRPr="002320AC" w:rsidRDefault="0017122F" w:rsidP="00F75B3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Figure</w:t>
            </w:r>
          </w:p>
        </w:tc>
        <w:tc>
          <w:tcPr>
            <w:tcW w:w="1616" w:type="dxa"/>
            <w:hideMark/>
          </w:tcPr>
          <w:p w14:paraId="326EB3E5" w14:textId="77777777" w:rsidR="0017122F" w:rsidRPr="002320AC" w:rsidRDefault="0017122F" w:rsidP="00F75B3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Metabolite</w:t>
            </w:r>
          </w:p>
        </w:tc>
        <w:tc>
          <w:tcPr>
            <w:tcW w:w="1530" w:type="dxa"/>
            <w:hideMark/>
          </w:tcPr>
          <w:p w14:paraId="5BF82524" w14:textId="77777777" w:rsidR="0017122F" w:rsidRPr="002320AC" w:rsidRDefault="0017122F" w:rsidP="00F75B3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Best lag direction</w:t>
            </w:r>
          </w:p>
        </w:tc>
        <w:tc>
          <w:tcPr>
            <w:tcW w:w="1350" w:type="dxa"/>
            <w:hideMark/>
          </w:tcPr>
          <w:p w14:paraId="59B5C4D2" w14:textId="77777777" w:rsidR="0017122F" w:rsidRPr="002320AC" w:rsidRDefault="0017122F" w:rsidP="00F75B3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Best lag time</w:t>
            </w:r>
          </w:p>
        </w:tc>
        <w:tc>
          <w:tcPr>
            <w:tcW w:w="1440" w:type="dxa"/>
            <w:hideMark/>
          </w:tcPr>
          <w:p w14:paraId="2D4C97F6" w14:textId="77777777" w:rsidR="0017122F" w:rsidRPr="002320AC" w:rsidRDefault="0017122F" w:rsidP="00F75B3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hAnsi="Times New Roman" w:cs="Times New Roman"/>
                <w:sz w:val="20"/>
                <w:szCs w:val="20"/>
              </w:rPr>
              <w:t>Spearman ρ at strongest lag</w:t>
            </w:r>
          </w:p>
        </w:tc>
        <w:tc>
          <w:tcPr>
            <w:tcW w:w="1260" w:type="dxa"/>
          </w:tcPr>
          <w:p w14:paraId="6E6E92E1" w14:textId="77777777" w:rsidR="0017122F" w:rsidRDefault="0017122F" w:rsidP="00F75B3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Nominal </w:t>
            </w:r>
          </w:p>
          <w:p w14:paraId="2305ABC4" w14:textId="77777777" w:rsidR="0017122F" w:rsidRPr="002320AC" w:rsidRDefault="0017122F" w:rsidP="00F75B3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20AC">
              <w:rPr>
                <w:rFonts w:ascii="Times New Roman" w:hAnsi="Times New Roman" w:cs="Times New Roman"/>
                <w:sz w:val="20"/>
                <w:szCs w:val="20"/>
              </w:rPr>
              <w:t>p-value</w:t>
            </w:r>
          </w:p>
        </w:tc>
      </w:tr>
      <w:tr w:rsidR="0017122F" w:rsidRPr="002320AC" w14:paraId="123AAE34" w14:textId="77777777" w:rsidTr="0017122F">
        <w:trPr>
          <w:trHeight w:val="1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6" w:type="dxa"/>
            <w:hideMark/>
          </w:tcPr>
          <w:p w14:paraId="487AFB2E" w14:textId="77777777" w:rsidR="0017122F" w:rsidRPr="002320AC" w:rsidRDefault="0017122F" w:rsidP="00F75B3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WT-LD</w:t>
            </w:r>
          </w:p>
        </w:tc>
        <w:tc>
          <w:tcPr>
            <w:tcW w:w="853" w:type="dxa"/>
            <w:hideMark/>
          </w:tcPr>
          <w:p w14:paraId="3102E682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Fig. 6</w:t>
            </w:r>
          </w:p>
        </w:tc>
        <w:tc>
          <w:tcPr>
            <w:tcW w:w="1616" w:type="dxa"/>
            <w:hideMark/>
          </w:tcPr>
          <w:p w14:paraId="5751D80D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Quinolinate</w:t>
            </w:r>
            <w:proofErr w:type="spellEnd"/>
          </w:p>
        </w:tc>
        <w:tc>
          <w:tcPr>
            <w:tcW w:w="1530" w:type="dxa"/>
            <w:hideMark/>
          </w:tcPr>
          <w:p w14:paraId="79DA47DB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Negative lag</w:t>
            </w:r>
          </w:p>
        </w:tc>
        <w:tc>
          <w:tcPr>
            <w:tcW w:w="1350" w:type="dxa"/>
            <w:hideMark/>
          </w:tcPr>
          <w:p w14:paraId="4603944B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−120 min</w:t>
            </w:r>
          </w:p>
        </w:tc>
        <w:tc>
          <w:tcPr>
            <w:tcW w:w="1440" w:type="dxa"/>
            <w:hideMark/>
          </w:tcPr>
          <w:p w14:paraId="125CE521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−0.77</w:t>
            </w:r>
          </w:p>
        </w:tc>
        <w:tc>
          <w:tcPr>
            <w:tcW w:w="1260" w:type="dxa"/>
          </w:tcPr>
          <w:p w14:paraId="10CEDB56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hAnsi="Times New Roman" w:cs="Times New Roman"/>
                <w:sz w:val="20"/>
                <w:szCs w:val="20"/>
              </w:rPr>
              <w:t>0.0049</w:t>
            </w:r>
          </w:p>
        </w:tc>
      </w:tr>
      <w:tr w:rsidR="0017122F" w:rsidRPr="002320AC" w14:paraId="3F496014" w14:textId="77777777" w:rsidTr="0017122F">
        <w:trPr>
          <w:trHeight w:val="1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6" w:type="dxa"/>
            <w:hideMark/>
          </w:tcPr>
          <w:p w14:paraId="7039C11A" w14:textId="77777777" w:rsidR="0017122F" w:rsidRPr="002320AC" w:rsidRDefault="0017122F" w:rsidP="00F75B3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WT-LD</w:t>
            </w:r>
          </w:p>
        </w:tc>
        <w:tc>
          <w:tcPr>
            <w:tcW w:w="853" w:type="dxa"/>
            <w:hideMark/>
          </w:tcPr>
          <w:p w14:paraId="72B1F5D5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Fig. 6</w:t>
            </w:r>
          </w:p>
        </w:tc>
        <w:tc>
          <w:tcPr>
            <w:tcW w:w="1616" w:type="dxa"/>
            <w:hideMark/>
          </w:tcPr>
          <w:p w14:paraId="3030E218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Hydroxyhexadecenoylcarnitine</w:t>
            </w:r>
            <w:proofErr w:type="spellEnd"/>
          </w:p>
        </w:tc>
        <w:tc>
          <w:tcPr>
            <w:tcW w:w="1530" w:type="dxa"/>
            <w:hideMark/>
          </w:tcPr>
          <w:p w14:paraId="5E5E73FB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Positive lag</w:t>
            </w:r>
          </w:p>
        </w:tc>
        <w:tc>
          <w:tcPr>
            <w:tcW w:w="1350" w:type="dxa"/>
            <w:hideMark/>
          </w:tcPr>
          <w:p w14:paraId="6894460A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+120 min</w:t>
            </w:r>
          </w:p>
        </w:tc>
        <w:tc>
          <w:tcPr>
            <w:tcW w:w="1440" w:type="dxa"/>
            <w:hideMark/>
          </w:tcPr>
          <w:p w14:paraId="1B4FD004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+0.78</w:t>
            </w:r>
          </w:p>
        </w:tc>
        <w:tc>
          <w:tcPr>
            <w:tcW w:w="1260" w:type="dxa"/>
          </w:tcPr>
          <w:p w14:paraId="5FEBEFE2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hAnsi="Times New Roman" w:cs="Times New Roman"/>
                <w:sz w:val="20"/>
                <w:szCs w:val="20"/>
              </w:rPr>
              <w:t>0.0038</w:t>
            </w:r>
          </w:p>
        </w:tc>
      </w:tr>
      <w:tr w:rsidR="0017122F" w:rsidRPr="002320AC" w14:paraId="58A008E3" w14:textId="77777777" w:rsidTr="0017122F">
        <w:trPr>
          <w:trHeight w:val="1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6" w:type="dxa"/>
            <w:hideMark/>
          </w:tcPr>
          <w:p w14:paraId="7CF7BF8C" w14:textId="77777777" w:rsidR="0017122F" w:rsidRPr="002320AC" w:rsidRDefault="0017122F" w:rsidP="00F75B3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WT-LD</w:t>
            </w:r>
          </w:p>
        </w:tc>
        <w:tc>
          <w:tcPr>
            <w:tcW w:w="853" w:type="dxa"/>
            <w:hideMark/>
          </w:tcPr>
          <w:p w14:paraId="477C475C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Fig. 6</w:t>
            </w:r>
          </w:p>
        </w:tc>
        <w:tc>
          <w:tcPr>
            <w:tcW w:w="1616" w:type="dxa"/>
            <w:hideMark/>
          </w:tcPr>
          <w:p w14:paraId="05CA64AD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NADP⁺</w:t>
            </w:r>
          </w:p>
        </w:tc>
        <w:tc>
          <w:tcPr>
            <w:tcW w:w="1530" w:type="dxa"/>
            <w:hideMark/>
          </w:tcPr>
          <w:p w14:paraId="4084E291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Positive lag</w:t>
            </w:r>
          </w:p>
        </w:tc>
        <w:tc>
          <w:tcPr>
            <w:tcW w:w="1350" w:type="dxa"/>
            <w:hideMark/>
          </w:tcPr>
          <w:p w14:paraId="44F4A479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+120 min</w:t>
            </w:r>
          </w:p>
        </w:tc>
        <w:tc>
          <w:tcPr>
            <w:tcW w:w="1440" w:type="dxa"/>
            <w:hideMark/>
          </w:tcPr>
          <w:p w14:paraId="7856A0F4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+0.75</w:t>
            </w:r>
          </w:p>
        </w:tc>
        <w:tc>
          <w:tcPr>
            <w:tcW w:w="1260" w:type="dxa"/>
          </w:tcPr>
          <w:p w14:paraId="2E69992B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hAnsi="Times New Roman" w:cs="Times New Roman"/>
                <w:sz w:val="20"/>
                <w:szCs w:val="20"/>
              </w:rPr>
              <w:t>0.007</w:t>
            </w:r>
          </w:p>
        </w:tc>
      </w:tr>
      <w:tr w:rsidR="0017122F" w:rsidRPr="002320AC" w14:paraId="01043387" w14:textId="77777777" w:rsidTr="0017122F">
        <w:trPr>
          <w:trHeight w:val="1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6" w:type="dxa"/>
            <w:hideMark/>
          </w:tcPr>
          <w:p w14:paraId="0E81D9A4" w14:textId="77777777" w:rsidR="0017122F" w:rsidRPr="002320AC" w:rsidRDefault="0017122F" w:rsidP="00F75B3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WT-LD</w:t>
            </w:r>
          </w:p>
        </w:tc>
        <w:tc>
          <w:tcPr>
            <w:tcW w:w="853" w:type="dxa"/>
            <w:hideMark/>
          </w:tcPr>
          <w:p w14:paraId="26870EA5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Fig. 6</w:t>
            </w:r>
          </w:p>
        </w:tc>
        <w:tc>
          <w:tcPr>
            <w:tcW w:w="1616" w:type="dxa"/>
            <w:hideMark/>
          </w:tcPr>
          <w:p w14:paraId="26498DE9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FADH</w:t>
            </w:r>
          </w:p>
        </w:tc>
        <w:tc>
          <w:tcPr>
            <w:tcW w:w="1530" w:type="dxa"/>
            <w:hideMark/>
          </w:tcPr>
          <w:p w14:paraId="6ED5DF6F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Positive lag</w:t>
            </w:r>
          </w:p>
        </w:tc>
        <w:tc>
          <w:tcPr>
            <w:tcW w:w="1350" w:type="dxa"/>
            <w:hideMark/>
          </w:tcPr>
          <w:p w14:paraId="1DE9A395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+120 min</w:t>
            </w:r>
          </w:p>
        </w:tc>
        <w:tc>
          <w:tcPr>
            <w:tcW w:w="1440" w:type="dxa"/>
            <w:hideMark/>
          </w:tcPr>
          <w:p w14:paraId="27354127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+0.76</w:t>
            </w:r>
          </w:p>
        </w:tc>
        <w:tc>
          <w:tcPr>
            <w:tcW w:w="1260" w:type="dxa"/>
          </w:tcPr>
          <w:p w14:paraId="41114D95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hAnsi="Times New Roman" w:cs="Times New Roman"/>
                <w:sz w:val="20"/>
                <w:szCs w:val="20"/>
              </w:rPr>
              <w:t>0.0062</w:t>
            </w:r>
          </w:p>
        </w:tc>
      </w:tr>
      <w:tr w:rsidR="0017122F" w:rsidRPr="002320AC" w14:paraId="62FED4C6" w14:textId="77777777" w:rsidTr="0017122F">
        <w:trPr>
          <w:trHeight w:val="1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6" w:type="dxa"/>
            <w:hideMark/>
          </w:tcPr>
          <w:p w14:paraId="193962CA" w14:textId="77777777" w:rsidR="0017122F" w:rsidRPr="002320AC" w:rsidRDefault="0017122F" w:rsidP="00F75B3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WT-LD</w:t>
            </w:r>
          </w:p>
        </w:tc>
        <w:tc>
          <w:tcPr>
            <w:tcW w:w="853" w:type="dxa"/>
            <w:hideMark/>
          </w:tcPr>
          <w:p w14:paraId="498FA152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Fig. 6</w:t>
            </w:r>
          </w:p>
        </w:tc>
        <w:tc>
          <w:tcPr>
            <w:tcW w:w="1616" w:type="dxa"/>
            <w:hideMark/>
          </w:tcPr>
          <w:p w14:paraId="262CA623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LPC 20:5</w:t>
            </w:r>
          </w:p>
        </w:tc>
        <w:tc>
          <w:tcPr>
            <w:tcW w:w="1530" w:type="dxa"/>
            <w:hideMark/>
          </w:tcPr>
          <w:p w14:paraId="19EE58B2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Positive lag</w:t>
            </w:r>
          </w:p>
        </w:tc>
        <w:tc>
          <w:tcPr>
            <w:tcW w:w="1350" w:type="dxa"/>
            <w:hideMark/>
          </w:tcPr>
          <w:p w14:paraId="67CD5F2E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+120 min</w:t>
            </w:r>
          </w:p>
        </w:tc>
        <w:tc>
          <w:tcPr>
            <w:tcW w:w="1440" w:type="dxa"/>
            <w:hideMark/>
          </w:tcPr>
          <w:p w14:paraId="4CC96298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+0.76</w:t>
            </w:r>
          </w:p>
        </w:tc>
        <w:tc>
          <w:tcPr>
            <w:tcW w:w="1260" w:type="dxa"/>
          </w:tcPr>
          <w:p w14:paraId="64D836DC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hAnsi="Times New Roman" w:cs="Times New Roman"/>
                <w:sz w:val="20"/>
                <w:szCs w:val="20"/>
              </w:rPr>
              <w:t>0.0062</w:t>
            </w:r>
          </w:p>
        </w:tc>
      </w:tr>
      <w:tr w:rsidR="0017122F" w:rsidRPr="002320AC" w14:paraId="5562BFC0" w14:textId="77777777" w:rsidTr="0017122F">
        <w:trPr>
          <w:trHeight w:val="1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6" w:type="dxa"/>
            <w:hideMark/>
          </w:tcPr>
          <w:p w14:paraId="65358F89" w14:textId="77777777" w:rsidR="0017122F" w:rsidRPr="002320AC" w:rsidRDefault="0017122F" w:rsidP="00F75B3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WT-LD</w:t>
            </w:r>
          </w:p>
        </w:tc>
        <w:tc>
          <w:tcPr>
            <w:tcW w:w="853" w:type="dxa"/>
            <w:hideMark/>
          </w:tcPr>
          <w:p w14:paraId="52D07248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Fig. 6</w:t>
            </w:r>
          </w:p>
        </w:tc>
        <w:tc>
          <w:tcPr>
            <w:tcW w:w="1616" w:type="dxa"/>
            <w:hideMark/>
          </w:tcPr>
          <w:p w14:paraId="21BD0322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Nicotinamide riboside</w:t>
            </w:r>
          </w:p>
        </w:tc>
        <w:tc>
          <w:tcPr>
            <w:tcW w:w="1530" w:type="dxa"/>
            <w:hideMark/>
          </w:tcPr>
          <w:p w14:paraId="6B2DF40F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Positive lag</w:t>
            </w:r>
          </w:p>
        </w:tc>
        <w:tc>
          <w:tcPr>
            <w:tcW w:w="1350" w:type="dxa"/>
            <w:hideMark/>
          </w:tcPr>
          <w:p w14:paraId="5CF8D2F1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+120 min</w:t>
            </w:r>
          </w:p>
        </w:tc>
        <w:tc>
          <w:tcPr>
            <w:tcW w:w="1440" w:type="dxa"/>
            <w:hideMark/>
          </w:tcPr>
          <w:p w14:paraId="50C14C2E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+0.75</w:t>
            </w:r>
          </w:p>
        </w:tc>
        <w:tc>
          <w:tcPr>
            <w:tcW w:w="1260" w:type="dxa"/>
          </w:tcPr>
          <w:p w14:paraId="22945861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hAnsi="Times New Roman" w:cs="Times New Roman"/>
                <w:sz w:val="20"/>
                <w:szCs w:val="20"/>
              </w:rPr>
              <w:t>0.007</w:t>
            </w:r>
          </w:p>
        </w:tc>
      </w:tr>
      <w:tr w:rsidR="0017122F" w:rsidRPr="002320AC" w14:paraId="5AEC1A87" w14:textId="77777777" w:rsidTr="0017122F">
        <w:trPr>
          <w:trHeight w:val="1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6" w:type="dxa"/>
            <w:hideMark/>
          </w:tcPr>
          <w:p w14:paraId="48631279" w14:textId="77777777" w:rsidR="0017122F" w:rsidRPr="002320AC" w:rsidRDefault="0017122F" w:rsidP="00F75B3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WT-LD</w:t>
            </w:r>
          </w:p>
        </w:tc>
        <w:tc>
          <w:tcPr>
            <w:tcW w:w="853" w:type="dxa"/>
            <w:hideMark/>
          </w:tcPr>
          <w:p w14:paraId="1BC8911D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Fig. 6</w:t>
            </w:r>
          </w:p>
        </w:tc>
        <w:tc>
          <w:tcPr>
            <w:tcW w:w="1616" w:type="dxa"/>
            <w:hideMark/>
          </w:tcPr>
          <w:p w14:paraId="7873C140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Glucose</w:t>
            </w:r>
          </w:p>
        </w:tc>
        <w:tc>
          <w:tcPr>
            <w:tcW w:w="1530" w:type="dxa"/>
            <w:hideMark/>
          </w:tcPr>
          <w:p w14:paraId="0BC9AB8A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Positive lag</w:t>
            </w:r>
          </w:p>
        </w:tc>
        <w:tc>
          <w:tcPr>
            <w:tcW w:w="1350" w:type="dxa"/>
            <w:hideMark/>
          </w:tcPr>
          <w:p w14:paraId="52C68734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+120 min</w:t>
            </w:r>
          </w:p>
        </w:tc>
        <w:tc>
          <w:tcPr>
            <w:tcW w:w="1440" w:type="dxa"/>
            <w:hideMark/>
          </w:tcPr>
          <w:p w14:paraId="253DA6F7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+0.71</w:t>
            </w:r>
          </w:p>
        </w:tc>
        <w:tc>
          <w:tcPr>
            <w:tcW w:w="1260" w:type="dxa"/>
          </w:tcPr>
          <w:p w14:paraId="493B19BC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hAnsi="Times New Roman" w:cs="Times New Roman"/>
                <w:sz w:val="20"/>
                <w:szCs w:val="20"/>
              </w:rPr>
              <w:t>0.0129</w:t>
            </w:r>
          </w:p>
        </w:tc>
      </w:tr>
      <w:tr w:rsidR="0017122F" w:rsidRPr="002320AC" w14:paraId="52C20C38" w14:textId="77777777" w:rsidTr="0017122F">
        <w:trPr>
          <w:trHeight w:val="1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6" w:type="dxa"/>
            <w:hideMark/>
          </w:tcPr>
          <w:p w14:paraId="2EC29545" w14:textId="77777777" w:rsidR="0017122F" w:rsidRPr="002320AC" w:rsidRDefault="0017122F" w:rsidP="00F75B3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320A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fmn</w:t>
            </w:r>
            <w:proofErr w:type="spellEnd"/>
          </w:p>
        </w:tc>
        <w:tc>
          <w:tcPr>
            <w:tcW w:w="853" w:type="dxa"/>
            <w:hideMark/>
          </w:tcPr>
          <w:p w14:paraId="79E544F1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Fig. 7</w:t>
            </w:r>
          </w:p>
        </w:tc>
        <w:tc>
          <w:tcPr>
            <w:tcW w:w="1616" w:type="dxa"/>
            <w:hideMark/>
          </w:tcPr>
          <w:p w14:paraId="6B92B953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Glutamine</w:t>
            </w:r>
          </w:p>
        </w:tc>
        <w:tc>
          <w:tcPr>
            <w:tcW w:w="1530" w:type="dxa"/>
            <w:hideMark/>
          </w:tcPr>
          <w:p w14:paraId="76DC9504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Positive lag</w:t>
            </w:r>
          </w:p>
        </w:tc>
        <w:tc>
          <w:tcPr>
            <w:tcW w:w="1350" w:type="dxa"/>
            <w:hideMark/>
          </w:tcPr>
          <w:p w14:paraId="074DC201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+30 min</w:t>
            </w:r>
          </w:p>
        </w:tc>
        <w:tc>
          <w:tcPr>
            <w:tcW w:w="1440" w:type="dxa"/>
            <w:hideMark/>
          </w:tcPr>
          <w:p w14:paraId="4D18441B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+0.71</w:t>
            </w:r>
          </w:p>
        </w:tc>
        <w:tc>
          <w:tcPr>
            <w:tcW w:w="1260" w:type="dxa"/>
          </w:tcPr>
          <w:p w14:paraId="36F98BF0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hAnsi="Times New Roman" w:cs="Times New Roman"/>
                <w:sz w:val="20"/>
                <w:szCs w:val="20"/>
              </w:rPr>
              <w:t>0.0129</w:t>
            </w:r>
          </w:p>
        </w:tc>
      </w:tr>
      <w:tr w:rsidR="0017122F" w:rsidRPr="002320AC" w14:paraId="78B0697B" w14:textId="77777777" w:rsidTr="0017122F">
        <w:trPr>
          <w:trHeight w:val="1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6" w:type="dxa"/>
            <w:hideMark/>
          </w:tcPr>
          <w:p w14:paraId="795B96BC" w14:textId="77777777" w:rsidR="0017122F" w:rsidRPr="002320AC" w:rsidRDefault="0017122F" w:rsidP="00F75B3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320A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fmn</w:t>
            </w:r>
            <w:proofErr w:type="spellEnd"/>
          </w:p>
        </w:tc>
        <w:tc>
          <w:tcPr>
            <w:tcW w:w="853" w:type="dxa"/>
            <w:hideMark/>
          </w:tcPr>
          <w:p w14:paraId="49B294B2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Fig. 7</w:t>
            </w:r>
          </w:p>
        </w:tc>
        <w:tc>
          <w:tcPr>
            <w:tcW w:w="1616" w:type="dxa"/>
            <w:hideMark/>
          </w:tcPr>
          <w:p w14:paraId="62FF47CE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proofErr w:type="spellStart"/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Methylhistidines</w:t>
            </w:r>
            <w:proofErr w:type="spellEnd"/>
          </w:p>
        </w:tc>
        <w:tc>
          <w:tcPr>
            <w:tcW w:w="1530" w:type="dxa"/>
            <w:hideMark/>
          </w:tcPr>
          <w:p w14:paraId="76728D30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Positive lag</w:t>
            </w:r>
          </w:p>
        </w:tc>
        <w:tc>
          <w:tcPr>
            <w:tcW w:w="1350" w:type="dxa"/>
            <w:hideMark/>
          </w:tcPr>
          <w:p w14:paraId="239F6519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+30 min</w:t>
            </w:r>
          </w:p>
        </w:tc>
        <w:tc>
          <w:tcPr>
            <w:tcW w:w="1440" w:type="dxa"/>
            <w:hideMark/>
          </w:tcPr>
          <w:p w14:paraId="34F630E5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+0.90</w:t>
            </w:r>
          </w:p>
        </w:tc>
        <w:tc>
          <w:tcPr>
            <w:tcW w:w="1260" w:type="dxa"/>
          </w:tcPr>
          <w:p w14:paraId="63BE9F99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hAnsi="Times New Roman" w:cs="Times New Roman"/>
                <w:sz w:val="20"/>
                <w:szCs w:val="20"/>
              </w:rPr>
              <w:t>0.0002</w:t>
            </w:r>
          </w:p>
        </w:tc>
      </w:tr>
      <w:tr w:rsidR="0017122F" w:rsidRPr="002320AC" w14:paraId="0D43A0C9" w14:textId="77777777" w:rsidTr="0017122F">
        <w:trPr>
          <w:trHeight w:val="1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6" w:type="dxa"/>
            <w:hideMark/>
          </w:tcPr>
          <w:p w14:paraId="22CB9F21" w14:textId="77777777" w:rsidR="0017122F" w:rsidRPr="002320AC" w:rsidRDefault="0017122F" w:rsidP="00F75B3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320A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fmn</w:t>
            </w:r>
            <w:proofErr w:type="spellEnd"/>
          </w:p>
        </w:tc>
        <w:tc>
          <w:tcPr>
            <w:tcW w:w="853" w:type="dxa"/>
            <w:hideMark/>
          </w:tcPr>
          <w:p w14:paraId="78A469CF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Fig. 7</w:t>
            </w:r>
          </w:p>
        </w:tc>
        <w:tc>
          <w:tcPr>
            <w:tcW w:w="1616" w:type="dxa"/>
            <w:hideMark/>
          </w:tcPr>
          <w:p w14:paraId="567C2C93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Inosine</w:t>
            </w:r>
          </w:p>
        </w:tc>
        <w:tc>
          <w:tcPr>
            <w:tcW w:w="1530" w:type="dxa"/>
            <w:hideMark/>
          </w:tcPr>
          <w:p w14:paraId="74C6DF56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Positive lag</w:t>
            </w:r>
          </w:p>
        </w:tc>
        <w:tc>
          <w:tcPr>
            <w:tcW w:w="1350" w:type="dxa"/>
            <w:hideMark/>
          </w:tcPr>
          <w:p w14:paraId="0C72E194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+30 min</w:t>
            </w:r>
          </w:p>
        </w:tc>
        <w:tc>
          <w:tcPr>
            <w:tcW w:w="1440" w:type="dxa"/>
            <w:hideMark/>
          </w:tcPr>
          <w:p w14:paraId="2E449D7E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+0.85</w:t>
            </w:r>
          </w:p>
        </w:tc>
        <w:tc>
          <w:tcPr>
            <w:tcW w:w="1260" w:type="dxa"/>
          </w:tcPr>
          <w:p w14:paraId="195AC37E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hAnsi="Times New Roman" w:cs="Times New Roman"/>
                <w:sz w:val="20"/>
                <w:szCs w:val="20"/>
              </w:rPr>
              <w:t>0.0009</w:t>
            </w:r>
          </w:p>
        </w:tc>
      </w:tr>
      <w:tr w:rsidR="0017122F" w:rsidRPr="002320AC" w14:paraId="7DA84B60" w14:textId="77777777" w:rsidTr="0017122F">
        <w:trPr>
          <w:trHeight w:val="1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6" w:type="dxa"/>
            <w:hideMark/>
          </w:tcPr>
          <w:p w14:paraId="767C079F" w14:textId="77777777" w:rsidR="0017122F" w:rsidRPr="002320AC" w:rsidRDefault="0017122F" w:rsidP="00F75B3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320A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fmn</w:t>
            </w:r>
            <w:proofErr w:type="spellEnd"/>
          </w:p>
        </w:tc>
        <w:tc>
          <w:tcPr>
            <w:tcW w:w="853" w:type="dxa"/>
            <w:hideMark/>
          </w:tcPr>
          <w:p w14:paraId="0F3D5F58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Fig. 7</w:t>
            </w:r>
          </w:p>
        </w:tc>
        <w:tc>
          <w:tcPr>
            <w:tcW w:w="1616" w:type="dxa"/>
            <w:hideMark/>
          </w:tcPr>
          <w:p w14:paraId="407F5AC2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Citrulline</w:t>
            </w:r>
          </w:p>
        </w:tc>
        <w:tc>
          <w:tcPr>
            <w:tcW w:w="1530" w:type="dxa"/>
            <w:hideMark/>
          </w:tcPr>
          <w:p w14:paraId="70C98942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Positive lag</w:t>
            </w:r>
          </w:p>
        </w:tc>
        <w:tc>
          <w:tcPr>
            <w:tcW w:w="1350" w:type="dxa"/>
            <w:hideMark/>
          </w:tcPr>
          <w:p w14:paraId="7EA39F6F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+120 min</w:t>
            </w:r>
          </w:p>
        </w:tc>
        <w:tc>
          <w:tcPr>
            <w:tcW w:w="1440" w:type="dxa"/>
            <w:hideMark/>
          </w:tcPr>
          <w:p w14:paraId="66286C45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+0.84</w:t>
            </w:r>
          </w:p>
        </w:tc>
        <w:tc>
          <w:tcPr>
            <w:tcW w:w="1260" w:type="dxa"/>
          </w:tcPr>
          <w:p w14:paraId="37CE7227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hAnsi="Times New Roman" w:cs="Times New Roman"/>
                <w:sz w:val="20"/>
                <w:szCs w:val="20"/>
              </w:rPr>
              <w:t>0.0011</w:t>
            </w:r>
          </w:p>
        </w:tc>
      </w:tr>
      <w:tr w:rsidR="0017122F" w:rsidRPr="002320AC" w14:paraId="097D0518" w14:textId="77777777" w:rsidTr="0017122F">
        <w:trPr>
          <w:trHeight w:val="1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6" w:type="dxa"/>
            <w:hideMark/>
          </w:tcPr>
          <w:p w14:paraId="3C608A53" w14:textId="77777777" w:rsidR="0017122F" w:rsidRPr="002320AC" w:rsidRDefault="0017122F" w:rsidP="00F75B3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320A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fmn</w:t>
            </w:r>
            <w:proofErr w:type="spellEnd"/>
          </w:p>
        </w:tc>
        <w:tc>
          <w:tcPr>
            <w:tcW w:w="853" w:type="dxa"/>
            <w:hideMark/>
          </w:tcPr>
          <w:p w14:paraId="5EA773EF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Fig. 7</w:t>
            </w:r>
          </w:p>
        </w:tc>
        <w:tc>
          <w:tcPr>
            <w:tcW w:w="1616" w:type="dxa"/>
            <w:hideMark/>
          </w:tcPr>
          <w:p w14:paraId="5917733C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LPC 18:0</w:t>
            </w:r>
          </w:p>
        </w:tc>
        <w:tc>
          <w:tcPr>
            <w:tcW w:w="1530" w:type="dxa"/>
            <w:hideMark/>
          </w:tcPr>
          <w:p w14:paraId="73ACB5B6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Positive lag</w:t>
            </w:r>
          </w:p>
        </w:tc>
        <w:tc>
          <w:tcPr>
            <w:tcW w:w="1350" w:type="dxa"/>
            <w:hideMark/>
          </w:tcPr>
          <w:p w14:paraId="43C3FD0E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+60 min</w:t>
            </w:r>
          </w:p>
        </w:tc>
        <w:tc>
          <w:tcPr>
            <w:tcW w:w="1440" w:type="dxa"/>
            <w:hideMark/>
          </w:tcPr>
          <w:p w14:paraId="50CFD82E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+0.71</w:t>
            </w:r>
          </w:p>
        </w:tc>
        <w:tc>
          <w:tcPr>
            <w:tcW w:w="1260" w:type="dxa"/>
          </w:tcPr>
          <w:p w14:paraId="50A52B3C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hAnsi="Times New Roman" w:cs="Times New Roman"/>
                <w:sz w:val="20"/>
                <w:szCs w:val="20"/>
              </w:rPr>
              <w:t>0.0129</w:t>
            </w:r>
          </w:p>
        </w:tc>
      </w:tr>
      <w:tr w:rsidR="0017122F" w:rsidRPr="002320AC" w14:paraId="6C58A5D2" w14:textId="77777777" w:rsidTr="0017122F">
        <w:trPr>
          <w:trHeight w:val="1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6" w:type="dxa"/>
            <w:hideMark/>
          </w:tcPr>
          <w:p w14:paraId="1C3925BD" w14:textId="77777777" w:rsidR="0017122F" w:rsidRPr="002320AC" w:rsidRDefault="0017122F" w:rsidP="00F75B3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320A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fmn</w:t>
            </w:r>
            <w:proofErr w:type="spellEnd"/>
          </w:p>
        </w:tc>
        <w:tc>
          <w:tcPr>
            <w:tcW w:w="853" w:type="dxa"/>
            <w:hideMark/>
          </w:tcPr>
          <w:p w14:paraId="57698A17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Fig. 7</w:t>
            </w:r>
          </w:p>
        </w:tc>
        <w:tc>
          <w:tcPr>
            <w:tcW w:w="1616" w:type="dxa"/>
            <w:hideMark/>
          </w:tcPr>
          <w:p w14:paraId="06E38AAC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LPC 20:1</w:t>
            </w:r>
          </w:p>
        </w:tc>
        <w:tc>
          <w:tcPr>
            <w:tcW w:w="1530" w:type="dxa"/>
            <w:hideMark/>
          </w:tcPr>
          <w:p w14:paraId="624B94B1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Negative lag</w:t>
            </w:r>
          </w:p>
        </w:tc>
        <w:tc>
          <w:tcPr>
            <w:tcW w:w="1350" w:type="dxa"/>
            <w:hideMark/>
          </w:tcPr>
          <w:p w14:paraId="08942A96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−15 min</w:t>
            </w:r>
          </w:p>
        </w:tc>
        <w:tc>
          <w:tcPr>
            <w:tcW w:w="1440" w:type="dxa"/>
            <w:hideMark/>
          </w:tcPr>
          <w:p w14:paraId="37327FA1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−0.71</w:t>
            </w:r>
          </w:p>
        </w:tc>
        <w:tc>
          <w:tcPr>
            <w:tcW w:w="1260" w:type="dxa"/>
          </w:tcPr>
          <w:p w14:paraId="275713BD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hAnsi="Times New Roman" w:cs="Times New Roman"/>
                <w:sz w:val="20"/>
                <w:szCs w:val="20"/>
              </w:rPr>
              <w:t>0.0129</w:t>
            </w:r>
          </w:p>
        </w:tc>
      </w:tr>
      <w:tr w:rsidR="0017122F" w:rsidRPr="002320AC" w14:paraId="220963E2" w14:textId="77777777" w:rsidTr="0017122F">
        <w:trPr>
          <w:trHeight w:val="1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6" w:type="dxa"/>
            <w:hideMark/>
          </w:tcPr>
          <w:p w14:paraId="1FDE544A" w14:textId="77777777" w:rsidR="0017122F" w:rsidRPr="002320AC" w:rsidRDefault="0017122F" w:rsidP="00F75B3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320A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sss</w:t>
            </w:r>
            <w:proofErr w:type="spellEnd"/>
          </w:p>
        </w:tc>
        <w:tc>
          <w:tcPr>
            <w:tcW w:w="853" w:type="dxa"/>
            <w:hideMark/>
          </w:tcPr>
          <w:p w14:paraId="2F545D0C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Fig. 7</w:t>
            </w:r>
          </w:p>
        </w:tc>
        <w:tc>
          <w:tcPr>
            <w:tcW w:w="1616" w:type="dxa"/>
            <w:hideMark/>
          </w:tcPr>
          <w:p w14:paraId="528257BF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Monosaccharide</w:t>
            </w:r>
          </w:p>
        </w:tc>
        <w:tc>
          <w:tcPr>
            <w:tcW w:w="1530" w:type="dxa"/>
            <w:hideMark/>
          </w:tcPr>
          <w:p w14:paraId="6D6D11AD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Negative lag</w:t>
            </w:r>
          </w:p>
        </w:tc>
        <w:tc>
          <w:tcPr>
            <w:tcW w:w="1350" w:type="dxa"/>
            <w:hideMark/>
          </w:tcPr>
          <w:p w14:paraId="0C4C0B25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−5 min</w:t>
            </w:r>
          </w:p>
        </w:tc>
        <w:tc>
          <w:tcPr>
            <w:tcW w:w="1440" w:type="dxa"/>
            <w:hideMark/>
          </w:tcPr>
          <w:p w14:paraId="5C543021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−0.76</w:t>
            </w:r>
          </w:p>
        </w:tc>
        <w:tc>
          <w:tcPr>
            <w:tcW w:w="1260" w:type="dxa"/>
          </w:tcPr>
          <w:p w14:paraId="24C749D7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hAnsi="Times New Roman" w:cs="Times New Roman"/>
                <w:sz w:val="20"/>
                <w:szCs w:val="20"/>
              </w:rPr>
              <w:t>0.0055</w:t>
            </w:r>
          </w:p>
        </w:tc>
      </w:tr>
      <w:tr w:rsidR="0017122F" w:rsidRPr="002320AC" w14:paraId="55A15E3A" w14:textId="77777777" w:rsidTr="0017122F">
        <w:trPr>
          <w:trHeight w:val="1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6" w:type="dxa"/>
            <w:hideMark/>
          </w:tcPr>
          <w:p w14:paraId="5D499CA8" w14:textId="77777777" w:rsidR="0017122F" w:rsidRPr="002320AC" w:rsidRDefault="0017122F" w:rsidP="00F75B3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320A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sss</w:t>
            </w:r>
            <w:proofErr w:type="spellEnd"/>
          </w:p>
        </w:tc>
        <w:tc>
          <w:tcPr>
            <w:tcW w:w="853" w:type="dxa"/>
            <w:hideMark/>
          </w:tcPr>
          <w:p w14:paraId="6C0BC4C7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Fig. 7</w:t>
            </w:r>
          </w:p>
        </w:tc>
        <w:tc>
          <w:tcPr>
            <w:tcW w:w="1616" w:type="dxa"/>
            <w:hideMark/>
          </w:tcPr>
          <w:p w14:paraId="1A88E7C7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4-Guanidinobutanoic acid</w:t>
            </w:r>
          </w:p>
        </w:tc>
        <w:tc>
          <w:tcPr>
            <w:tcW w:w="1530" w:type="dxa"/>
            <w:hideMark/>
          </w:tcPr>
          <w:p w14:paraId="11307CE9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Negative lag</w:t>
            </w:r>
          </w:p>
        </w:tc>
        <w:tc>
          <w:tcPr>
            <w:tcW w:w="1350" w:type="dxa"/>
            <w:hideMark/>
          </w:tcPr>
          <w:p w14:paraId="0C34B24A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−60 min</w:t>
            </w:r>
          </w:p>
        </w:tc>
        <w:tc>
          <w:tcPr>
            <w:tcW w:w="1440" w:type="dxa"/>
            <w:hideMark/>
          </w:tcPr>
          <w:p w14:paraId="5CA88AD6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−0.73</w:t>
            </w:r>
          </w:p>
        </w:tc>
        <w:tc>
          <w:tcPr>
            <w:tcW w:w="1260" w:type="dxa"/>
          </w:tcPr>
          <w:p w14:paraId="48E3184C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hAnsi="Times New Roman" w:cs="Times New Roman"/>
                <w:sz w:val="20"/>
                <w:szCs w:val="20"/>
              </w:rPr>
              <w:t>0.0087</w:t>
            </w:r>
          </w:p>
        </w:tc>
      </w:tr>
      <w:tr w:rsidR="0017122F" w:rsidRPr="002320AC" w14:paraId="60D2B541" w14:textId="77777777" w:rsidTr="0017122F">
        <w:trPr>
          <w:trHeight w:val="1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6" w:type="dxa"/>
            <w:hideMark/>
          </w:tcPr>
          <w:p w14:paraId="2AA8B482" w14:textId="77777777" w:rsidR="0017122F" w:rsidRPr="002320AC" w:rsidRDefault="0017122F" w:rsidP="00F75B3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320A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sss</w:t>
            </w:r>
            <w:proofErr w:type="spellEnd"/>
          </w:p>
        </w:tc>
        <w:tc>
          <w:tcPr>
            <w:tcW w:w="853" w:type="dxa"/>
            <w:hideMark/>
          </w:tcPr>
          <w:p w14:paraId="2521A61C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Fig. 7</w:t>
            </w:r>
          </w:p>
        </w:tc>
        <w:tc>
          <w:tcPr>
            <w:tcW w:w="1616" w:type="dxa"/>
            <w:hideMark/>
          </w:tcPr>
          <w:p w14:paraId="16EE5392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Biotin</w:t>
            </w:r>
          </w:p>
        </w:tc>
        <w:tc>
          <w:tcPr>
            <w:tcW w:w="1530" w:type="dxa"/>
            <w:hideMark/>
          </w:tcPr>
          <w:p w14:paraId="5008C1E2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Negative lag</w:t>
            </w:r>
          </w:p>
        </w:tc>
        <w:tc>
          <w:tcPr>
            <w:tcW w:w="1350" w:type="dxa"/>
            <w:hideMark/>
          </w:tcPr>
          <w:p w14:paraId="7B02DDA1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−60 min</w:t>
            </w:r>
          </w:p>
        </w:tc>
        <w:tc>
          <w:tcPr>
            <w:tcW w:w="1440" w:type="dxa"/>
            <w:hideMark/>
          </w:tcPr>
          <w:p w14:paraId="37FD6439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−0.71</w:t>
            </w:r>
          </w:p>
        </w:tc>
        <w:tc>
          <w:tcPr>
            <w:tcW w:w="1260" w:type="dxa"/>
          </w:tcPr>
          <w:p w14:paraId="0EFAA66B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hAnsi="Times New Roman" w:cs="Times New Roman"/>
                <w:sz w:val="20"/>
                <w:szCs w:val="20"/>
              </w:rPr>
              <w:t>0.0118</w:t>
            </w:r>
          </w:p>
        </w:tc>
      </w:tr>
      <w:tr w:rsidR="0017122F" w:rsidRPr="002320AC" w14:paraId="69C5C4E1" w14:textId="77777777" w:rsidTr="0017122F">
        <w:trPr>
          <w:trHeight w:val="1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6" w:type="dxa"/>
            <w:hideMark/>
          </w:tcPr>
          <w:p w14:paraId="0E806545" w14:textId="77777777" w:rsidR="0017122F" w:rsidRPr="002320AC" w:rsidRDefault="0017122F" w:rsidP="00F75B3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320A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sss</w:t>
            </w:r>
            <w:proofErr w:type="spellEnd"/>
          </w:p>
        </w:tc>
        <w:tc>
          <w:tcPr>
            <w:tcW w:w="853" w:type="dxa"/>
            <w:hideMark/>
          </w:tcPr>
          <w:p w14:paraId="6EB9B5B2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Fig. 7</w:t>
            </w:r>
          </w:p>
        </w:tc>
        <w:tc>
          <w:tcPr>
            <w:tcW w:w="1616" w:type="dxa"/>
            <w:hideMark/>
          </w:tcPr>
          <w:p w14:paraId="657C5F41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Citrulline</w:t>
            </w:r>
          </w:p>
        </w:tc>
        <w:tc>
          <w:tcPr>
            <w:tcW w:w="1530" w:type="dxa"/>
            <w:hideMark/>
          </w:tcPr>
          <w:p w14:paraId="6F5F2889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Negative lag</w:t>
            </w:r>
          </w:p>
        </w:tc>
        <w:tc>
          <w:tcPr>
            <w:tcW w:w="1350" w:type="dxa"/>
            <w:hideMark/>
          </w:tcPr>
          <w:p w14:paraId="30A30D80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−120 min</w:t>
            </w:r>
          </w:p>
        </w:tc>
        <w:tc>
          <w:tcPr>
            <w:tcW w:w="1440" w:type="dxa"/>
            <w:hideMark/>
          </w:tcPr>
          <w:p w14:paraId="7A49B965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−0.74</w:t>
            </w:r>
          </w:p>
        </w:tc>
        <w:tc>
          <w:tcPr>
            <w:tcW w:w="1260" w:type="dxa"/>
          </w:tcPr>
          <w:p w14:paraId="795A45FC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hAnsi="Times New Roman" w:cs="Times New Roman"/>
                <w:sz w:val="20"/>
                <w:szCs w:val="20"/>
              </w:rPr>
              <w:t>0.0078</w:t>
            </w:r>
          </w:p>
        </w:tc>
      </w:tr>
      <w:tr w:rsidR="0017122F" w:rsidRPr="002320AC" w14:paraId="64CC5818" w14:textId="77777777" w:rsidTr="0017122F">
        <w:trPr>
          <w:trHeight w:val="1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6" w:type="dxa"/>
            <w:hideMark/>
          </w:tcPr>
          <w:p w14:paraId="631EDA7B" w14:textId="77777777" w:rsidR="0017122F" w:rsidRPr="002320AC" w:rsidRDefault="0017122F" w:rsidP="00F75B3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320A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sss</w:t>
            </w:r>
            <w:proofErr w:type="spellEnd"/>
          </w:p>
        </w:tc>
        <w:tc>
          <w:tcPr>
            <w:tcW w:w="853" w:type="dxa"/>
            <w:hideMark/>
          </w:tcPr>
          <w:p w14:paraId="31B08C5B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Fig. 7</w:t>
            </w:r>
          </w:p>
        </w:tc>
        <w:tc>
          <w:tcPr>
            <w:tcW w:w="1616" w:type="dxa"/>
            <w:hideMark/>
          </w:tcPr>
          <w:p w14:paraId="5D055992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Sucrose</w:t>
            </w:r>
          </w:p>
        </w:tc>
        <w:tc>
          <w:tcPr>
            <w:tcW w:w="1530" w:type="dxa"/>
            <w:hideMark/>
          </w:tcPr>
          <w:p w14:paraId="314A2010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Negative lag</w:t>
            </w:r>
          </w:p>
        </w:tc>
        <w:tc>
          <w:tcPr>
            <w:tcW w:w="1350" w:type="dxa"/>
            <w:hideMark/>
          </w:tcPr>
          <w:p w14:paraId="03BCE07B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−120 min</w:t>
            </w:r>
          </w:p>
        </w:tc>
        <w:tc>
          <w:tcPr>
            <w:tcW w:w="1440" w:type="dxa"/>
            <w:hideMark/>
          </w:tcPr>
          <w:p w14:paraId="7FFC79EA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−0.83</w:t>
            </w:r>
          </w:p>
        </w:tc>
        <w:tc>
          <w:tcPr>
            <w:tcW w:w="1260" w:type="dxa"/>
          </w:tcPr>
          <w:p w14:paraId="13DDFECC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hAnsi="Times New Roman" w:cs="Times New Roman"/>
                <w:sz w:val="20"/>
                <w:szCs w:val="20"/>
              </w:rPr>
              <w:t>0.0013</w:t>
            </w:r>
          </w:p>
        </w:tc>
      </w:tr>
      <w:tr w:rsidR="0017122F" w:rsidRPr="002320AC" w14:paraId="648128BE" w14:textId="77777777" w:rsidTr="0017122F">
        <w:trPr>
          <w:trHeight w:val="1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6" w:type="dxa"/>
            <w:hideMark/>
          </w:tcPr>
          <w:p w14:paraId="0E5C8696" w14:textId="77777777" w:rsidR="0017122F" w:rsidRPr="002320AC" w:rsidRDefault="0017122F" w:rsidP="00F75B3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320A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sss</w:t>
            </w:r>
            <w:proofErr w:type="spellEnd"/>
          </w:p>
        </w:tc>
        <w:tc>
          <w:tcPr>
            <w:tcW w:w="853" w:type="dxa"/>
            <w:hideMark/>
          </w:tcPr>
          <w:p w14:paraId="0EA3D142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Fig. 7</w:t>
            </w:r>
          </w:p>
        </w:tc>
        <w:tc>
          <w:tcPr>
            <w:tcW w:w="1616" w:type="dxa"/>
            <w:hideMark/>
          </w:tcPr>
          <w:p w14:paraId="3D9F7D42" w14:textId="77777777" w:rsidR="0017122F" w:rsidRPr="002320AC" w:rsidRDefault="0017122F" w:rsidP="00F75B3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Dimethylglycine/2Aminobutyrate</w:t>
            </w:r>
          </w:p>
        </w:tc>
        <w:tc>
          <w:tcPr>
            <w:tcW w:w="1530" w:type="dxa"/>
            <w:hideMark/>
          </w:tcPr>
          <w:p w14:paraId="2A95343B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Positive lag</w:t>
            </w:r>
          </w:p>
        </w:tc>
        <w:tc>
          <w:tcPr>
            <w:tcW w:w="1350" w:type="dxa"/>
            <w:hideMark/>
          </w:tcPr>
          <w:p w14:paraId="39017A73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+60 min</w:t>
            </w:r>
          </w:p>
        </w:tc>
        <w:tc>
          <w:tcPr>
            <w:tcW w:w="1440" w:type="dxa"/>
            <w:hideMark/>
          </w:tcPr>
          <w:p w14:paraId="08C35E67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+0.73</w:t>
            </w:r>
          </w:p>
        </w:tc>
        <w:tc>
          <w:tcPr>
            <w:tcW w:w="1260" w:type="dxa"/>
          </w:tcPr>
          <w:p w14:paraId="4A0959FA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hAnsi="Times New Roman" w:cs="Times New Roman"/>
                <w:sz w:val="20"/>
                <w:szCs w:val="20"/>
              </w:rPr>
              <w:t>0.0096</w:t>
            </w:r>
          </w:p>
        </w:tc>
      </w:tr>
      <w:tr w:rsidR="0017122F" w:rsidRPr="002320AC" w14:paraId="713C77C8" w14:textId="77777777" w:rsidTr="0017122F">
        <w:trPr>
          <w:trHeight w:val="1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6" w:type="dxa"/>
            <w:hideMark/>
          </w:tcPr>
          <w:p w14:paraId="4A04FE4E" w14:textId="77777777" w:rsidR="0017122F" w:rsidRPr="002320AC" w:rsidRDefault="0017122F" w:rsidP="00F75B3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320A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sss</w:t>
            </w:r>
            <w:proofErr w:type="spellEnd"/>
          </w:p>
        </w:tc>
        <w:tc>
          <w:tcPr>
            <w:tcW w:w="853" w:type="dxa"/>
            <w:hideMark/>
          </w:tcPr>
          <w:p w14:paraId="3C9CC4C9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Fig. 7</w:t>
            </w:r>
          </w:p>
        </w:tc>
        <w:tc>
          <w:tcPr>
            <w:tcW w:w="1616" w:type="dxa"/>
            <w:hideMark/>
          </w:tcPr>
          <w:p w14:paraId="653633AD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Glycine</w:t>
            </w:r>
          </w:p>
        </w:tc>
        <w:tc>
          <w:tcPr>
            <w:tcW w:w="1530" w:type="dxa"/>
            <w:hideMark/>
          </w:tcPr>
          <w:p w14:paraId="6B6959D3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Positive lag</w:t>
            </w:r>
          </w:p>
        </w:tc>
        <w:tc>
          <w:tcPr>
            <w:tcW w:w="1350" w:type="dxa"/>
            <w:hideMark/>
          </w:tcPr>
          <w:p w14:paraId="43A7D5A9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+60 min</w:t>
            </w:r>
          </w:p>
        </w:tc>
        <w:tc>
          <w:tcPr>
            <w:tcW w:w="1440" w:type="dxa"/>
            <w:hideMark/>
          </w:tcPr>
          <w:p w14:paraId="18BC7E5A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+0.73</w:t>
            </w:r>
          </w:p>
        </w:tc>
        <w:tc>
          <w:tcPr>
            <w:tcW w:w="1260" w:type="dxa"/>
          </w:tcPr>
          <w:p w14:paraId="124800E4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hAnsi="Times New Roman" w:cs="Times New Roman"/>
                <w:sz w:val="20"/>
                <w:szCs w:val="20"/>
              </w:rPr>
              <w:t>0.0087</w:t>
            </w:r>
          </w:p>
        </w:tc>
      </w:tr>
      <w:tr w:rsidR="0017122F" w:rsidRPr="002320AC" w14:paraId="592FC500" w14:textId="77777777" w:rsidTr="0017122F">
        <w:trPr>
          <w:trHeight w:val="1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6" w:type="dxa"/>
            <w:hideMark/>
          </w:tcPr>
          <w:p w14:paraId="37CC3775" w14:textId="77777777" w:rsidR="0017122F" w:rsidRPr="002320AC" w:rsidRDefault="0017122F" w:rsidP="00F75B3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320A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sss</w:t>
            </w:r>
            <w:proofErr w:type="spellEnd"/>
          </w:p>
        </w:tc>
        <w:tc>
          <w:tcPr>
            <w:tcW w:w="853" w:type="dxa"/>
            <w:hideMark/>
          </w:tcPr>
          <w:p w14:paraId="30784A76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Fig. 7</w:t>
            </w:r>
          </w:p>
        </w:tc>
        <w:tc>
          <w:tcPr>
            <w:tcW w:w="1616" w:type="dxa"/>
            <w:hideMark/>
          </w:tcPr>
          <w:p w14:paraId="11CD6B3C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proofErr w:type="spellStart"/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Stearoylcarnitine</w:t>
            </w:r>
            <w:proofErr w:type="spellEnd"/>
          </w:p>
        </w:tc>
        <w:tc>
          <w:tcPr>
            <w:tcW w:w="1530" w:type="dxa"/>
            <w:hideMark/>
          </w:tcPr>
          <w:p w14:paraId="10979286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Positive lag</w:t>
            </w:r>
          </w:p>
        </w:tc>
        <w:tc>
          <w:tcPr>
            <w:tcW w:w="1350" w:type="dxa"/>
            <w:hideMark/>
          </w:tcPr>
          <w:p w14:paraId="21DCDB39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+30 min</w:t>
            </w:r>
          </w:p>
        </w:tc>
        <w:tc>
          <w:tcPr>
            <w:tcW w:w="1440" w:type="dxa"/>
            <w:hideMark/>
          </w:tcPr>
          <w:p w14:paraId="30D2EA8E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+0.75</w:t>
            </w:r>
          </w:p>
        </w:tc>
        <w:tc>
          <w:tcPr>
            <w:tcW w:w="1260" w:type="dxa"/>
          </w:tcPr>
          <w:p w14:paraId="267D230D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hAnsi="Times New Roman" w:cs="Times New Roman"/>
                <w:sz w:val="20"/>
                <w:szCs w:val="20"/>
              </w:rPr>
              <w:t>0.007</w:t>
            </w:r>
          </w:p>
        </w:tc>
      </w:tr>
      <w:tr w:rsidR="0017122F" w:rsidRPr="002320AC" w14:paraId="49BDB2CC" w14:textId="77777777" w:rsidTr="0017122F">
        <w:trPr>
          <w:trHeight w:val="1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6" w:type="dxa"/>
            <w:hideMark/>
          </w:tcPr>
          <w:p w14:paraId="18A583B8" w14:textId="77777777" w:rsidR="0017122F" w:rsidRPr="002320AC" w:rsidRDefault="0017122F" w:rsidP="00F75B3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per</w:t>
            </w:r>
            <w:r w:rsidRPr="002320A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vertAlign w:val="superscript"/>
                <w14:ligatures w14:val="none"/>
              </w:rPr>
              <w:t>01</w:t>
            </w:r>
          </w:p>
        </w:tc>
        <w:tc>
          <w:tcPr>
            <w:tcW w:w="853" w:type="dxa"/>
            <w:hideMark/>
          </w:tcPr>
          <w:p w14:paraId="20BAE0D8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Fig. 8</w:t>
            </w:r>
          </w:p>
        </w:tc>
        <w:tc>
          <w:tcPr>
            <w:tcW w:w="1616" w:type="dxa"/>
            <w:hideMark/>
          </w:tcPr>
          <w:p w14:paraId="3C507E62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Creatine</w:t>
            </w:r>
          </w:p>
        </w:tc>
        <w:tc>
          <w:tcPr>
            <w:tcW w:w="1530" w:type="dxa"/>
            <w:hideMark/>
          </w:tcPr>
          <w:p w14:paraId="770D4D1D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Positive lag</w:t>
            </w:r>
          </w:p>
        </w:tc>
        <w:tc>
          <w:tcPr>
            <w:tcW w:w="1350" w:type="dxa"/>
            <w:hideMark/>
          </w:tcPr>
          <w:p w14:paraId="545457BB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+120 min</w:t>
            </w:r>
          </w:p>
        </w:tc>
        <w:tc>
          <w:tcPr>
            <w:tcW w:w="1440" w:type="dxa"/>
            <w:hideMark/>
          </w:tcPr>
          <w:p w14:paraId="42B68710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+0.73</w:t>
            </w:r>
          </w:p>
        </w:tc>
        <w:tc>
          <w:tcPr>
            <w:tcW w:w="1260" w:type="dxa"/>
          </w:tcPr>
          <w:p w14:paraId="6F683A64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hAnsi="Times New Roman" w:cs="Times New Roman"/>
                <w:sz w:val="20"/>
                <w:szCs w:val="20"/>
              </w:rPr>
              <w:t>0.0096</w:t>
            </w:r>
          </w:p>
        </w:tc>
      </w:tr>
      <w:tr w:rsidR="0017122F" w:rsidRPr="002320AC" w14:paraId="3097311E" w14:textId="77777777" w:rsidTr="0017122F">
        <w:trPr>
          <w:trHeight w:val="1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6" w:type="dxa"/>
            <w:hideMark/>
          </w:tcPr>
          <w:p w14:paraId="0D810CBC" w14:textId="77777777" w:rsidR="0017122F" w:rsidRPr="002320AC" w:rsidRDefault="0017122F" w:rsidP="00F75B3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per</w:t>
            </w:r>
            <w:r w:rsidRPr="002320A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vertAlign w:val="superscript"/>
                <w14:ligatures w14:val="none"/>
              </w:rPr>
              <w:t>01</w:t>
            </w:r>
          </w:p>
        </w:tc>
        <w:tc>
          <w:tcPr>
            <w:tcW w:w="853" w:type="dxa"/>
            <w:hideMark/>
          </w:tcPr>
          <w:p w14:paraId="2AD24CDC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Fig. 8</w:t>
            </w:r>
          </w:p>
        </w:tc>
        <w:tc>
          <w:tcPr>
            <w:tcW w:w="1616" w:type="dxa"/>
            <w:hideMark/>
          </w:tcPr>
          <w:p w14:paraId="60DB4F1D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Glutamine</w:t>
            </w:r>
          </w:p>
        </w:tc>
        <w:tc>
          <w:tcPr>
            <w:tcW w:w="1530" w:type="dxa"/>
            <w:hideMark/>
          </w:tcPr>
          <w:p w14:paraId="5876F868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Negative lag</w:t>
            </w:r>
          </w:p>
        </w:tc>
        <w:tc>
          <w:tcPr>
            <w:tcW w:w="1350" w:type="dxa"/>
            <w:hideMark/>
          </w:tcPr>
          <w:p w14:paraId="672484B2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−60 min</w:t>
            </w:r>
          </w:p>
        </w:tc>
        <w:tc>
          <w:tcPr>
            <w:tcW w:w="1440" w:type="dxa"/>
            <w:hideMark/>
          </w:tcPr>
          <w:p w14:paraId="7F039579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−0.72</w:t>
            </w:r>
          </w:p>
        </w:tc>
        <w:tc>
          <w:tcPr>
            <w:tcW w:w="1260" w:type="dxa"/>
          </w:tcPr>
          <w:p w14:paraId="478A49FA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hAnsi="Times New Roman" w:cs="Times New Roman"/>
                <w:sz w:val="20"/>
                <w:szCs w:val="20"/>
              </w:rPr>
              <w:t>0.0106</w:t>
            </w:r>
          </w:p>
        </w:tc>
      </w:tr>
      <w:tr w:rsidR="0017122F" w:rsidRPr="002320AC" w14:paraId="0084AB27" w14:textId="77777777" w:rsidTr="0017122F">
        <w:trPr>
          <w:trHeight w:val="1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6" w:type="dxa"/>
            <w:hideMark/>
          </w:tcPr>
          <w:p w14:paraId="334415DB" w14:textId="77777777" w:rsidR="0017122F" w:rsidRPr="002320AC" w:rsidRDefault="0017122F" w:rsidP="00F75B3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per</w:t>
            </w:r>
            <w:r w:rsidRPr="002320A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vertAlign w:val="superscript"/>
                <w14:ligatures w14:val="none"/>
              </w:rPr>
              <w:t>01</w:t>
            </w:r>
          </w:p>
        </w:tc>
        <w:tc>
          <w:tcPr>
            <w:tcW w:w="853" w:type="dxa"/>
            <w:hideMark/>
          </w:tcPr>
          <w:p w14:paraId="560730C0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Fig. 8</w:t>
            </w:r>
          </w:p>
        </w:tc>
        <w:tc>
          <w:tcPr>
            <w:tcW w:w="1616" w:type="dxa"/>
            <w:hideMark/>
          </w:tcPr>
          <w:p w14:paraId="6CE60672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Spermidine</w:t>
            </w:r>
          </w:p>
        </w:tc>
        <w:tc>
          <w:tcPr>
            <w:tcW w:w="1530" w:type="dxa"/>
            <w:hideMark/>
          </w:tcPr>
          <w:p w14:paraId="4F92354E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Negative lag</w:t>
            </w:r>
          </w:p>
        </w:tc>
        <w:tc>
          <w:tcPr>
            <w:tcW w:w="1350" w:type="dxa"/>
            <w:hideMark/>
          </w:tcPr>
          <w:p w14:paraId="3713CEC6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−30 min</w:t>
            </w:r>
          </w:p>
        </w:tc>
        <w:tc>
          <w:tcPr>
            <w:tcW w:w="1440" w:type="dxa"/>
            <w:hideMark/>
          </w:tcPr>
          <w:p w14:paraId="0DF048D1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−0.78</w:t>
            </w:r>
          </w:p>
        </w:tc>
        <w:tc>
          <w:tcPr>
            <w:tcW w:w="1260" w:type="dxa"/>
          </w:tcPr>
          <w:p w14:paraId="562626F5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hAnsi="Times New Roman" w:cs="Times New Roman"/>
                <w:sz w:val="20"/>
                <w:szCs w:val="20"/>
              </w:rPr>
              <w:t>0.0043</w:t>
            </w:r>
          </w:p>
        </w:tc>
      </w:tr>
      <w:tr w:rsidR="0017122F" w:rsidRPr="002320AC" w14:paraId="6169EEC9" w14:textId="77777777" w:rsidTr="0017122F">
        <w:trPr>
          <w:trHeight w:val="1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6" w:type="dxa"/>
            <w:hideMark/>
          </w:tcPr>
          <w:p w14:paraId="7CA6A52C" w14:textId="77777777" w:rsidR="0017122F" w:rsidRPr="002320AC" w:rsidRDefault="0017122F" w:rsidP="00F75B3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per</w:t>
            </w:r>
            <w:r w:rsidRPr="002320A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vertAlign w:val="superscript"/>
                <w14:ligatures w14:val="none"/>
              </w:rPr>
              <w:t>01</w:t>
            </w:r>
          </w:p>
        </w:tc>
        <w:tc>
          <w:tcPr>
            <w:tcW w:w="853" w:type="dxa"/>
            <w:hideMark/>
          </w:tcPr>
          <w:p w14:paraId="201B770F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Fig. 8</w:t>
            </w:r>
          </w:p>
        </w:tc>
        <w:tc>
          <w:tcPr>
            <w:tcW w:w="1616" w:type="dxa"/>
            <w:hideMark/>
          </w:tcPr>
          <w:p w14:paraId="58B332DE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dAMP</w:t>
            </w:r>
            <w:proofErr w:type="spellEnd"/>
          </w:p>
        </w:tc>
        <w:tc>
          <w:tcPr>
            <w:tcW w:w="1530" w:type="dxa"/>
            <w:hideMark/>
          </w:tcPr>
          <w:p w14:paraId="6DB3663B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Negative lag</w:t>
            </w:r>
          </w:p>
        </w:tc>
        <w:tc>
          <w:tcPr>
            <w:tcW w:w="1350" w:type="dxa"/>
            <w:hideMark/>
          </w:tcPr>
          <w:p w14:paraId="1665E1BE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−30 min</w:t>
            </w:r>
          </w:p>
        </w:tc>
        <w:tc>
          <w:tcPr>
            <w:tcW w:w="1440" w:type="dxa"/>
            <w:hideMark/>
          </w:tcPr>
          <w:p w14:paraId="5D91F6AF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−0.83</w:t>
            </w:r>
          </w:p>
        </w:tc>
        <w:tc>
          <w:tcPr>
            <w:tcW w:w="1260" w:type="dxa"/>
          </w:tcPr>
          <w:p w14:paraId="43B18E69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hAnsi="Times New Roman" w:cs="Times New Roman"/>
                <w:sz w:val="20"/>
                <w:szCs w:val="20"/>
              </w:rPr>
              <w:t>0.0016</w:t>
            </w:r>
          </w:p>
        </w:tc>
      </w:tr>
      <w:tr w:rsidR="0017122F" w:rsidRPr="002320AC" w14:paraId="571B2374" w14:textId="77777777" w:rsidTr="0017122F">
        <w:trPr>
          <w:trHeight w:val="1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6" w:type="dxa"/>
            <w:hideMark/>
          </w:tcPr>
          <w:p w14:paraId="37FA8124" w14:textId="77777777" w:rsidR="0017122F" w:rsidRPr="002320AC" w:rsidRDefault="0017122F" w:rsidP="00F75B3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per</w:t>
            </w:r>
            <w:r w:rsidRPr="002320A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vertAlign w:val="superscript"/>
                <w14:ligatures w14:val="none"/>
              </w:rPr>
              <w:t>01</w:t>
            </w:r>
          </w:p>
        </w:tc>
        <w:tc>
          <w:tcPr>
            <w:tcW w:w="853" w:type="dxa"/>
            <w:hideMark/>
          </w:tcPr>
          <w:p w14:paraId="2039200A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Fig. 8</w:t>
            </w:r>
          </w:p>
        </w:tc>
        <w:tc>
          <w:tcPr>
            <w:tcW w:w="1616" w:type="dxa"/>
            <w:hideMark/>
          </w:tcPr>
          <w:p w14:paraId="4A8EF0EE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Lauroylcarnitine</w:t>
            </w:r>
            <w:proofErr w:type="spellEnd"/>
          </w:p>
        </w:tc>
        <w:tc>
          <w:tcPr>
            <w:tcW w:w="1530" w:type="dxa"/>
            <w:hideMark/>
          </w:tcPr>
          <w:p w14:paraId="68BDB75F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Negative lag</w:t>
            </w:r>
          </w:p>
        </w:tc>
        <w:tc>
          <w:tcPr>
            <w:tcW w:w="1350" w:type="dxa"/>
            <w:hideMark/>
          </w:tcPr>
          <w:p w14:paraId="51309A57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−30 min</w:t>
            </w:r>
          </w:p>
        </w:tc>
        <w:tc>
          <w:tcPr>
            <w:tcW w:w="1440" w:type="dxa"/>
            <w:hideMark/>
          </w:tcPr>
          <w:p w14:paraId="509DEBD9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−0.72</w:t>
            </w:r>
          </w:p>
        </w:tc>
        <w:tc>
          <w:tcPr>
            <w:tcW w:w="1260" w:type="dxa"/>
          </w:tcPr>
          <w:p w14:paraId="556DC16B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hAnsi="Times New Roman" w:cs="Times New Roman"/>
                <w:sz w:val="20"/>
                <w:szCs w:val="20"/>
              </w:rPr>
              <w:t>0.0106</w:t>
            </w:r>
          </w:p>
        </w:tc>
      </w:tr>
      <w:tr w:rsidR="0017122F" w:rsidRPr="002320AC" w14:paraId="0F31CBC8" w14:textId="77777777" w:rsidTr="0017122F">
        <w:trPr>
          <w:trHeight w:val="1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6" w:type="dxa"/>
            <w:hideMark/>
          </w:tcPr>
          <w:p w14:paraId="472BFA2C" w14:textId="77777777" w:rsidR="0017122F" w:rsidRPr="002320AC" w:rsidRDefault="0017122F" w:rsidP="00F75B3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per</w:t>
            </w:r>
            <w:r w:rsidRPr="002320A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vertAlign w:val="superscript"/>
                <w14:ligatures w14:val="none"/>
              </w:rPr>
              <w:t>01</w:t>
            </w:r>
          </w:p>
        </w:tc>
        <w:tc>
          <w:tcPr>
            <w:tcW w:w="853" w:type="dxa"/>
            <w:hideMark/>
          </w:tcPr>
          <w:p w14:paraId="7D294C70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Fig. 8</w:t>
            </w:r>
          </w:p>
        </w:tc>
        <w:tc>
          <w:tcPr>
            <w:tcW w:w="1616" w:type="dxa"/>
            <w:hideMark/>
          </w:tcPr>
          <w:p w14:paraId="34665874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Methylhistidines</w:t>
            </w:r>
            <w:proofErr w:type="spellEnd"/>
          </w:p>
        </w:tc>
        <w:tc>
          <w:tcPr>
            <w:tcW w:w="1530" w:type="dxa"/>
            <w:hideMark/>
          </w:tcPr>
          <w:p w14:paraId="555C260B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Negative lag</w:t>
            </w:r>
          </w:p>
        </w:tc>
        <w:tc>
          <w:tcPr>
            <w:tcW w:w="1350" w:type="dxa"/>
            <w:hideMark/>
          </w:tcPr>
          <w:p w14:paraId="4B2C4DE9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−30 min</w:t>
            </w:r>
          </w:p>
        </w:tc>
        <w:tc>
          <w:tcPr>
            <w:tcW w:w="1440" w:type="dxa"/>
            <w:hideMark/>
          </w:tcPr>
          <w:p w14:paraId="7DB5BC48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−0.71</w:t>
            </w:r>
          </w:p>
        </w:tc>
        <w:tc>
          <w:tcPr>
            <w:tcW w:w="1260" w:type="dxa"/>
          </w:tcPr>
          <w:p w14:paraId="400511CA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hAnsi="Times New Roman" w:cs="Times New Roman"/>
                <w:sz w:val="20"/>
                <w:szCs w:val="20"/>
              </w:rPr>
              <w:t>0.0129</w:t>
            </w:r>
          </w:p>
        </w:tc>
      </w:tr>
      <w:tr w:rsidR="0017122F" w:rsidRPr="002320AC" w14:paraId="2B0CC534" w14:textId="77777777" w:rsidTr="0017122F">
        <w:trPr>
          <w:trHeight w:val="1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6" w:type="dxa"/>
            <w:hideMark/>
          </w:tcPr>
          <w:p w14:paraId="04636F08" w14:textId="77777777" w:rsidR="0017122F" w:rsidRPr="002320AC" w:rsidRDefault="0017122F" w:rsidP="00F75B3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per</w:t>
            </w:r>
            <w:r w:rsidRPr="002320A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vertAlign w:val="superscript"/>
                <w14:ligatures w14:val="none"/>
              </w:rPr>
              <w:t>01</w:t>
            </w:r>
          </w:p>
        </w:tc>
        <w:tc>
          <w:tcPr>
            <w:tcW w:w="853" w:type="dxa"/>
            <w:hideMark/>
          </w:tcPr>
          <w:p w14:paraId="75A7424C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Fig. 8</w:t>
            </w:r>
          </w:p>
        </w:tc>
        <w:tc>
          <w:tcPr>
            <w:tcW w:w="1616" w:type="dxa"/>
            <w:hideMark/>
          </w:tcPr>
          <w:p w14:paraId="2CA746E3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Creatinine</w:t>
            </w:r>
          </w:p>
        </w:tc>
        <w:tc>
          <w:tcPr>
            <w:tcW w:w="1530" w:type="dxa"/>
            <w:hideMark/>
          </w:tcPr>
          <w:p w14:paraId="28572DE2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Positive lag</w:t>
            </w:r>
          </w:p>
        </w:tc>
        <w:tc>
          <w:tcPr>
            <w:tcW w:w="1350" w:type="dxa"/>
            <w:hideMark/>
          </w:tcPr>
          <w:p w14:paraId="33881284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+120 min</w:t>
            </w:r>
          </w:p>
        </w:tc>
        <w:tc>
          <w:tcPr>
            <w:tcW w:w="1440" w:type="dxa"/>
            <w:hideMark/>
          </w:tcPr>
          <w:p w14:paraId="063B1C83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+0.76</w:t>
            </w:r>
          </w:p>
        </w:tc>
        <w:tc>
          <w:tcPr>
            <w:tcW w:w="1260" w:type="dxa"/>
          </w:tcPr>
          <w:p w14:paraId="24C176CD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hAnsi="Times New Roman" w:cs="Times New Roman"/>
                <w:sz w:val="20"/>
                <w:szCs w:val="20"/>
              </w:rPr>
              <w:t>0.0055</w:t>
            </w:r>
          </w:p>
        </w:tc>
      </w:tr>
      <w:tr w:rsidR="0017122F" w:rsidRPr="002320AC" w14:paraId="6534E957" w14:textId="77777777" w:rsidTr="0017122F">
        <w:trPr>
          <w:trHeight w:val="1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6" w:type="dxa"/>
            <w:hideMark/>
          </w:tcPr>
          <w:p w14:paraId="23F61D28" w14:textId="77777777" w:rsidR="0017122F" w:rsidRPr="002320AC" w:rsidRDefault="0017122F" w:rsidP="00F75B3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per</w:t>
            </w:r>
            <w:r w:rsidRPr="002320A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vertAlign w:val="superscript"/>
                <w14:ligatures w14:val="none"/>
              </w:rPr>
              <w:t>01</w:t>
            </w:r>
          </w:p>
        </w:tc>
        <w:tc>
          <w:tcPr>
            <w:tcW w:w="853" w:type="dxa"/>
            <w:hideMark/>
          </w:tcPr>
          <w:p w14:paraId="33C94306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Fig. 8</w:t>
            </w:r>
          </w:p>
        </w:tc>
        <w:tc>
          <w:tcPr>
            <w:tcW w:w="1616" w:type="dxa"/>
            <w:hideMark/>
          </w:tcPr>
          <w:p w14:paraId="4B1D1F8F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NADPH</w:t>
            </w:r>
          </w:p>
        </w:tc>
        <w:tc>
          <w:tcPr>
            <w:tcW w:w="1530" w:type="dxa"/>
            <w:hideMark/>
          </w:tcPr>
          <w:p w14:paraId="37509DBF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Positive lag</w:t>
            </w:r>
          </w:p>
        </w:tc>
        <w:tc>
          <w:tcPr>
            <w:tcW w:w="1350" w:type="dxa"/>
            <w:hideMark/>
          </w:tcPr>
          <w:p w14:paraId="2AC07856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+120 min</w:t>
            </w:r>
          </w:p>
        </w:tc>
        <w:tc>
          <w:tcPr>
            <w:tcW w:w="1440" w:type="dxa"/>
            <w:hideMark/>
          </w:tcPr>
          <w:p w14:paraId="34D54DD0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+0.83</w:t>
            </w:r>
          </w:p>
        </w:tc>
        <w:tc>
          <w:tcPr>
            <w:tcW w:w="1260" w:type="dxa"/>
          </w:tcPr>
          <w:p w14:paraId="761704D8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hAnsi="Times New Roman" w:cs="Times New Roman"/>
                <w:sz w:val="20"/>
                <w:szCs w:val="20"/>
              </w:rPr>
              <w:t>0.0013</w:t>
            </w:r>
          </w:p>
        </w:tc>
      </w:tr>
      <w:tr w:rsidR="0017122F" w:rsidRPr="002320AC" w14:paraId="117ED487" w14:textId="77777777" w:rsidTr="0017122F">
        <w:trPr>
          <w:trHeight w:val="1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6" w:type="dxa"/>
            <w:hideMark/>
          </w:tcPr>
          <w:p w14:paraId="39E89D20" w14:textId="77777777" w:rsidR="0017122F" w:rsidRPr="002320AC" w:rsidRDefault="0017122F" w:rsidP="00F75B3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per</w:t>
            </w:r>
            <w:r w:rsidRPr="002320A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vertAlign w:val="superscript"/>
                <w14:ligatures w14:val="none"/>
              </w:rPr>
              <w:t>01</w:t>
            </w:r>
          </w:p>
        </w:tc>
        <w:tc>
          <w:tcPr>
            <w:tcW w:w="853" w:type="dxa"/>
            <w:hideMark/>
          </w:tcPr>
          <w:p w14:paraId="2BE0AB65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Fig. 8</w:t>
            </w:r>
          </w:p>
        </w:tc>
        <w:tc>
          <w:tcPr>
            <w:tcW w:w="1616" w:type="dxa"/>
            <w:hideMark/>
          </w:tcPr>
          <w:p w14:paraId="651C0234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Adenosine</w:t>
            </w:r>
          </w:p>
        </w:tc>
        <w:tc>
          <w:tcPr>
            <w:tcW w:w="1530" w:type="dxa"/>
            <w:hideMark/>
          </w:tcPr>
          <w:p w14:paraId="7E8D6DC9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Negative lag</w:t>
            </w:r>
          </w:p>
        </w:tc>
        <w:tc>
          <w:tcPr>
            <w:tcW w:w="1350" w:type="dxa"/>
            <w:hideMark/>
          </w:tcPr>
          <w:p w14:paraId="12B9C39D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−120 min</w:t>
            </w:r>
          </w:p>
        </w:tc>
        <w:tc>
          <w:tcPr>
            <w:tcW w:w="1440" w:type="dxa"/>
            <w:hideMark/>
          </w:tcPr>
          <w:p w14:paraId="7B9220CB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−0.73</w:t>
            </w:r>
          </w:p>
        </w:tc>
        <w:tc>
          <w:tcPr>
            <w:tcW w:w="1260" w:type="dxa"/>
          </w:tcPr>
          <w:p w14:paraId="300105E1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hAnsi="Times New Roman" w:cs="Times New Roman"/>
                <w:sz w:val="20"/>
                <w:szCs w:val="20"/>
              </w:rPr>
              <w:t>0.0096</w:t>
            </w:r>
          </w:p>
        </w:tc>
      </w:tr>
      <w:tr w:rsidR="0017122F" w:rsidRPr="002320AC" w14:paraId="31A06BC6" w14:textId="77777777" w:rsidTr="0017122F">
        <w:trPr>
          <w:trHeight w:val="1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6" w:type="dxa"/>
            <w:hideMark/>
          </w:tcPr>
          <w:p w14:paraId="49ABEEEC" w14:textId="77777777" w:rsidR="0017122F" w:rsidRPr="002320AC" w:rsidRDefault="0017122F" w:rsidP="00F75B3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per</w:t>
            </w:r>
            <w:r w:rsidRPr="002320A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vertAlign w:val="superscript"/>
                <w14:ligatures w14:val="none"/>
              </w:rPr>
              <w:t>01</w:t>
            </w:r>
          </w:p>
        </w:tc>
        <w:tc>
          <w:tcPr>
            <w:tcW w:w="853" w:type="dxa"/>
            <w:hideMark/>
          </w:tcPr>
          <w:p w14:paraId="63F9B032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Fig. 8</w:t>
            </w:r>
          </w:p>
        </w:tc>
        <w:tc>
          <w:tcPr>
            <w:tcW w:w="1616" w:type="dxa"/>
            <w:hideMark/>
          </w:tcPr>
          <w:p w14:paraId="7CE94D8B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LPC 14:0</w:t>
            </w:r>
          </w:p>
        </w:tc>
        <w:tc>
          <w:tcPr>
            <w:tcW w:w="1530" w:type="dxa"/>
            <w:hideMark/>
          </w:tcPr>
          <w:p w14:paraId="1D50D678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Negative lag</w:t>
            </w:r>
          </w:p>
        </w:tc>
        <w:tc>
          <w:tcPr>
            <w:tcW w:w="1350" w:type="dxa"/>
            <w:hideMark/>
          </w:tcPr>
          <w:p w14:paraId="41406E91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−15 min</w:t>
            </w:r>
          </w:p>
        </w:tc>
        <w:tc>
          <w:tcPr>
            <w:tcW w:w="1440" w:type="dxa"/>
            <w:hideMark/>
          </w:tcPr>
          <w:p w14:paraId="5FDE9A9F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−0.81</w:t>
            </w:r>
          </w:p>
        </w:tc>
        <w:tc>
          <w:tcPr>
            <w:tcW w:w="1260" w:type="dxa"/>
          </w:tcPr>
          <w:p w14:paraId="79DEBFD1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hAnsi="Times New Roman" w:cs="Times New Roman"/>
                <w:sz w:val="20"/>
                <w:szCs w:val="20"/>
              </w:rPr>
              <w:t>0.0022</w:t>
            </w:r>
          </w:p>
        </w:tc>
      </w:tr>
      <w:tr w:rsidR="0017122F" w:rsidRPr="002320AC" w14:paraId="2221AED5" w14:textId="77777777" w:rsidTr="0017122F">
        <w:trPr>
          <w:trHeight w:val="1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6" w:type="dxa"/>
            <w:hideMark/>
          </w:tcPr>
          <w:p w14:paraId="725360DF" w14:textId="77777777" w:rsidR="0017122F" w:rsidRPr="002320AC" w:rsidRDefault="0017122F" w:rsidP="00F75B3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per</w:t>
            </w:r>
            <w:r w:rsidRPr="002320A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vertAlign w:val="superscript"/>
                <w14:ligatures w14:val="none"/>
              </w:rPr>
              <w:t>01</w:t>
            </w:r>
          </w:p>
        </w:tc>
        <w:tc>
          <w:tcPr>
            <w:tcW w:w="853" w:type="dxa"/>
            <w:hideMark/>
          </w:tcPr>
          <w:p w14:paraId="03B831F8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Fig. 8</w:t>
            </w:r>
          </w:p>
        </w:tc>
        <w:tc>
          <w:tcPr>
            <w:tcW w:w="1616" w:type="dxa"/>
            <w:hideMark/>
          </w:tcPr>
          <w:p w14:paraId="4C619A3C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proofErr w:type="spellStart"/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Acetylputrescine</w:t>
            </w:r>
            <w:proofErr w:type="spellEnd"/>
          </w:p>
        </w:tc>
        <w:tc>
          <w:tcPr>
            <w:tcW w:w="1530" w:type="dxa"/>
            <w:hideMark/>
          </w:tcPr>
          <w:p w14:paraId="5766D0E7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Negative lag</w:t>
            </w:r>
          </w:p>
        </w:tc>
        <w:tc>
          <w:tcPr>
            <w:tcW w:w="1350" w:type="dxa"/>
            <w:hideMark/>
          </w:tcPr>
          <w:p w14:paraId="1E691758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−30 min</w:t>
            </w:r>
          </w:p>
        </w:tc>
        <w:tc>
          <w:tcPr>
            <w:tcW w:w="1440" w:type="dxa"/>
            <w:hideMark/>
          </w:tcPr>
          <w:p w14:paraId="40B15440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−0.84</w:t>
            </w:r>
          </w:p>
        </w:tc>
        <w:tc>
          <w:tcPr>
            <w:tcW w:w="1260" w:type="dxa"/>
          </w:tcPr>
          <w:p w14:paraId="6DF9E773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hAnsi="Times New Roman" w:cs="Times New Roman"/>
                <w:sz w:val="20"/>
                <w:szCs w:val="20"/>
              </w:rPr>
              <w:t>0.0011</w:t>
            </w:r>
          </w:p>
        </w:tc>
      </w:tr>
      <w:tr w:rsidR="0017122F" w:rsidRPr="002320AC" w14:paraId="01678818" w14:textId="77777777" w:rsidTr="0017122F">
        <w:trPr>
          <w:trHeight w:val="1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6" w:type="dxa"/>
            <w:hideMark/>
          </w:tcPr>
          <w:p w14:paraId="013CF826" w14:textId="77777777" w:rsidR="0017122F" w:rsidRPr="002320AC" w:rsidRDefault="0017122F" w:rsidP="00F75B3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lastRenderedPageBreak/>
              <w:t>per</w:t>
            </w:r>
            <w:r w:rsidRPr="002320A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vertAlign w:val="superscript"/>
                <w14:ligatures w14:val="none"/>
              </w:rPr>
              <w:t>01</w:t>
            </w:r>
          </w:p>
        </w:tc>
        <w:tc>
          <w:tcPr>
            <w:tcW w:w="853" w:type="dxa"/>
            <w:hideMark/>
          </w:tcPr>
          <w:p w14:paraId="1B088A52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Fig. 8</w:t>
            </w:r>
          </w:p>
        </w:tc>
        <w:tc>
          <w:tcPr>
            <w:tcW w:w="1616" w:type="dxa"/>
            <w:hideMark/>
          </w:tcPr>
          <w:p w14:paraId="31AF2E54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Cis-5-Tetradecenoylcarnitine</w:t>
            </w:r>
          </w:p>
        </w:tc>
        <w:tc>
          <w:tcPr>
            <w:tcW w:w="1530" w:type="dxa"/>
            <w:hideMark/>
          </w:tcPr>
          <w:p w14:paraId="289116E2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Negative lag</w:t>
            </w:r>
          </w:p>
        </w:tc>
        <w:tc>
          <w:tcPr>
            <w:tcW w:w="1350" w:type="dxa"/>
            <w:hideMark/>
          </w:tcPr>
          <w:p w14:paraId="6127AD6F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−30 min</w:t>
            </w:r>
          </w:p>
        </w:tc>
        <w:tc>
          <w:tcPr>
            <w:tcW w:w="1440" w:type="dxa"/>
            <w:hideMark/>
          </w:tcPr>
          <w:p w14:paraId="4A356EE7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−0.78</w:t>
            </w:r>
          </w:p>
        </w:tc>
        <w:tc>
          <w:tcPr>
            <w:tcW w:w="1260" w:type="dxa"/>
          </w:tcPr>
          <w:p w14:paraId="7EEC618A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hAnsi="Times New Roman" w:cs="Times New Roman"/>
                <w:sz w:val="20"/>
                <w:szCs w:val="20"/>
              </w:rPr>
              <w:t>0.0038</w:t>
            </w:r>
          </w:p>
        </w:tc>
      </w:tr>
      <w:tr w:rsidR="0017122F" w:rsidRPr="002320AC" w14:paraId="4F4F63FC" w14:textId="77777777" w:rsidTr="0017122F">
        <w:trPr>
          <w:trHeight w:val="1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6" w:type="dxa"/>
            <w:hideMark/>
          </w:tcPr>
          <w:p w14:paraId="7BDCBF35" w14:textId="77777777" w:rsidR="0017122F" w:rsidRPr="002320AC" w:rsidRDefault="0017122F" w:rsidP="00F75B3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per</w:t>
            </w:r>
            <w:r w:rsidRPr="002320A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vertAlign w:val="superscript"/>
                <w14:ligatures w14:val="none"/>
              </w:rPr>
              <w:t>01</w:t>
            </w:r>
          </w:p>
        </w:tc>
        <w:tc>
          <w:tcPr>
            <w:tcW w:w="853" w:type="dxa"/>
            <w:hideMark/>
          </w:tcPr>
          <w:p w14:paraId="5EA040D3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Fig. 8</w:t>
            </w:r>
          </w:p>
        </w:tc>
        <w:tc>
          <w:tcPr>
            <w:tcW w:w="1616" w:type="dxa"/>
            <w:hideMark/>
          </w:tcPr>
          <w:p w14:paraId="44E3CB86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ADP-ribose</w:t>
            </w:r>
          </w:p>
        </w:tc>
        <w:tc>
          <w:tcPr>
            <w:tcW w:w="1530" w:type="dxa"/>
            <w:hideMark/>
          </w:tcPr>
          <w:p w14:paraId="7203AA98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Negative lag</w:t>
            </w:r>
          </w:p>
        </w:tc>
        <w:tc>
          <w:tcPr>
            <w:tcW w:w="1350" w:type="dxa"/>
            <w:hideMark/>
          </w:tcPr>
          <w:p w14:paraId="11B47E09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−5 min</w:t>
            </w:r>
          </w:p>
        </w:tc>
        <w:tc>
          <w:tcPr>
            <w:tcW w:w="1440" w:type="dxa"/>
            <w:hideMark/>
          </w:tcPr>
          <w:p w14:paraId="5453D9A3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−0.74</w:t>
            </w:r>
          </w:p>
        </w:tc>
        <w:tc>
          <w:tcPr>
            <w:tcW w:w="1260" w:type="dxa"/>
          </w:tcPr>
          <w:p w14:paraId="2FD12F29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hAnsi="Times New Roman" w:cs="Times New Roman"/>
                <w:sz w:val="20"/>
                <w:szCs w:val="20"/>
              </w:rPr>
              <w:t>0.0078</w:t>
            </w:r>
          </w:p>
        </w:tc>
      </w:tr>
      <w:tr w:rsidR="0017122F" w:rsidRPr="002320AC" w14:paraId="7277CB46" w14:textId="77777777" w:rsidTr="0017122F">
        <w:trPr>
          <w:trHeight w:val="1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6" w:type="dxa"/>
            <w:hideMark/>
          </w:tcPr>
          <w:p w14:paraId="33BB9B95" w14:textId="77777777" w:rsidR="0017122F" w:rsidRPr="002320AC" w:rsidRDefault="0017122F" w:rsidP="00F75B3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per</w:t>
            </w:r>
            <w:r w:rsidRPr="002320A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vertAlign w:val="superscript"/>
                <w14:ligatures w14:val="none"/>
              </w:rPr>
              <w:t>01</w:t>
            </w:r>
          </w:p>
        </w:tc>
        <w:tc>
          <w:tcPr>
            <w:tcW w:w="853" w:type="dxa"/>
            <w:hideMark/>
          </w:tcPr>
          <w:p w14:paraId="3F4C5F39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Fig. 8</w:t>
            </w:r>
          </w:p>
        </w:tc>
        <w:tc>
          <w:tcPr>
            <w:tcW w:w="1616" w:type="dxa"/>
            <w:hideMark/>
          </w:tcPr>
          <w:p w14:paraId="6FEDDB1B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Alpha-ketoglutarate</w:t>
            </w:r>
          </w:p>
        </w:tc>
        <w:tc>
          <w:tcPr>
            <w:tcW w:w="1530" w:type="dxa"/>
            <w:hideMark/>
          </w:tcPr>
          <w:p w14:paraId="12FB8D01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Positive lag</w:t>
            </w:r>
          </w:p>
        </w:tc>
        <w:tc>
          <w:tcPr>
            <w:tcW w:w="1350" w:type="dxa"/>
            <w:hideMark/>
          </w:tcPr>
          <w:p w14:paraId="575D0BF2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+5 min</w:t>
            </w:r>
          </w:p>
        </w:tc>
        <w:tc>
          <w:tcPr>
            <w:tcW w:w="1440" w:type="dxa"/>
            <w:hideMark/>
          </w:tcPr>
          <w:p w14:paraId="27A01FAD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+0.77</w:t>
            </w:r>
          </w:p>
        </w:tc>
        <w:tc>
          <w:tcPr>
            <w:tcW w:w="1260" w:type="dxa"/>
          </w:tcPr>
          <w:p w14:paraId="44EC04BE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hAnsi="Times New Roman" w:cs="Times New Roman"/>
                <w:sz w:val="20"/>
                <w:szCs w:val="20"/>
              </w:rPr>
              <w:t>0.0049</w:t>
            </w:r>
          </w:p>
        </w:tc>
      </w:tr>
      <w:tr w:rsidR="0017122F" w:rsidRPr="002320AC" w14:paraId="200A9301" w14:textId="77777777" w:rsidTr="0017122F">
        <w:trPr>
          <w:trHeight w:val="1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6" w:type="dxa"/>
            <w:hideMark/>
          </w:tcPr>
          <w:p w14:paraId="78BE3EA7" w14:textId="77777777" w:rsidR="0017122F" w:rsidRPr="002320AC" w:rsidRDefault="0017122F" w:rsidP="00F75B3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WT-DD</w:t>
            </w:r>
          </w:p>
        </w:tc>
        <w:tc>
          <w:tcPr>
            <w:tcW w:w="853" w:type="dxa"/>
            <w:hideMark/>
          </w:tcPr>
          <w:p w14:paraId="35768108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Fig. 8</w:t>
            </w:r>
          </w:p>
        </w:tc>
        <w:tc>
          <w:tcPr>
            <w:tcW w:w="1616" w:type="dxa"/>
            <w:hideMark/>
          </w:tcPr>
          <w:p w14:paraId="1E40ED32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Phosphoserine</w:t>
            </w:r>
          </w:p>
        </w:tc>
        <w:tc>
          <w:tcPr>
            <w:tcW w:w="1530" w:type="dxa"/>
            <w:hideMark/>
          </w:tcPr>
          <w:p w14:paraId="3BD8501C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Positive lag</w:t>
            </w:r>
          </w:p>
        </w:tc>
        <w:tc>
          <w:tcPr>
            <w:tcW w:w="1350" w:type="dxa"/>
            <w:hideMark/>
          </w:tcPr>
          <w:p w14:paraId="74861DCE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+120 min</w:t>
            </w:r>
          </w:p>
        </w:tc>
        <w:tc>
          <w:tcPr>
            <w:tcW w:w="1440" w:type="dxa"/>
            <w:hideMark/>
          </w:tcPr>
          <w:p w14:paraId="58326DA8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+0.78</w:t>
            </w:r>
          </w:p>
        </w:tc>
        <w:tc>
          <w:tcPr>
            <w:tcW w:w="1260" w:type="dxa"/>
          </w:tcPr>
          <w:p w14:paraId="21A5AF9B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hAnsi="Times New Roman" w:cs="Times New Roman"/>
                <w:sz w:val="20"/>
                <w:szCs w:val="20"/>
              </w:rPr>
              <w:t>0.0038</w:t>
            </w:r>
          </w:p>
        </w:tc>
      </w:tr>
      <w:tr w:rsidR="0017122F" w:rsidRPr="002320AC" w14:paraId="4D2352CD" w14:textId="77777777" w:rsidTr="0017122F">
        <w:trPr>
          <w:trHeight w:val="1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6" w:type="dxa"/>
            <w:hideMark/>
          </w:tcPr>
          <w:p w14:paraId="50B65D9C" w14:textId="77777777" w:rsidR="0017122F" w:rsidRPr="002320AC" w:rsidRDefault="0017122F" w:rsidP="00F75B3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WT-DD</w:t>
            </w:r>
          </w:p>
        </w:tc>
        <w:tc>
          <w:tcPr>
            <w:tcW w:w="853" w:type="dxa"/>
            <w:hideMark/>
          </w:tcPr>
          <w:p w14:paraId="7F32181D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Fig. 8</w:t>
            </w:r>
          </w:p>
        </w:tc>
        <w:tc>
          <w:tcPr>
            <w:tcW w:w="1616" w:type="dxa"/>
            <w:hideMark/>
          </w:tcPr>
          <w:p w14:paraId="3FD406B3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Pyruvate</w:t>
            </w:r>
          </w:p>
        </w:tc>
        <w:tc>
          <w:tcPr>
            <w:tcW w:w="1530" w:type="dxa"/>
            <w:hideMark/>
          </w:tcPr>
          <w:p w14:paraId="4411C5BD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Negative lag</w:t>
            </w:r>
          </w:p>
        </w:tc>
        <w:tc>
          <w:tcPr>
            <w:tcW w:w="1350" w:type="dxa"/>
            <w:hideMark/>
          </w:tcPr>
          <w:p w14:paraId="78DBACC9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−60 min</w:t>
            </w:r>
          </w:p>
        </w:tc>
        <w:tc>
          <w:tcPr>
            <w:tcW w:w="1440" w:type="dxa"/>
            <w:hideMark/>
          </w:tcPr>
          <w:p w14:paraId="1E80A604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−0.72</w:t>
            </w:r>
          </w:p>
        </w:tc>
        <w:tc>
          <w:tcPr>
            <w:tcW w:w="1260" w:type="dxa"/>
          </w:tcPr>
          <w:p w14:paraId="486D98D5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hAnsi="Times New Roman" w:cs="Times New Roman"/>
                <w:sz w:val="20"/>
                <w:szCs w:val="20"/>
              </w:rPr>
              <w:t>0.0106</w:t>
            </w:r>
          </w:p>
        </w:tc>
      </w:tr>
      <w:tr w:rsidR="0017122F" w:rsidRPr="002320AC" w14:paraId="13AC66A1" w14:textId="77777777" w:rsidTr="0017122F">
        <w:trPr>
          <w:trHeight w:val="1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6" w:type="dxa"/>
            <w:hideMark/>
          </w:tcPr>
          <w:p w14:paraId="5F2C6C92" w14:textId="77777777" w:rsidR="0017122F" w:rsidRPr="002320AC" w:rsidRDefault="0017122F" w:rsidP="00F75B34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WT-DD</w:t>
            </w:r>
          </w:p>
        </w:tc>
        <w:tc>
          <w:tcPr>
            <w:tcW w:w="853" w:type="dxa"/>
            <w:hideMark/>
          </w:tcPr>
          <w:p w14:paraId="464DFEAC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Fig. 8</w:t>
            </w:r>
          </w:p>
        </w:tc>
        <w:tc>
          <w:tcPr>
            <w:tcW w:w="1616" w:type="dxa"/>
            <w:hideMark/>
          </w:tcPr>
          <w:p w14:paraId="392FD9F6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Stearoylcarnitine</w:t>
            </w:r>
            <w:proofErr w:type="spellEnd"/>
          </w:p>
        </w:tc>
        <w:tc>
          <w:tcPr>
            <w:tcW w:w="1530" w:type="dxa"/>
            <w:hideMark/>
          </w:tcPr>
          <w:p w14:paraId="7BC98529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Negative lag</w:t>
            </w:r>
          </w:p>
        </w:tc>
        <w:tc>
          <w:tcPr>
            <w:tcW w:w="1350" w:type="dxa"/>
            <w:hideMark/>
          </w:tcPr>
          <w:p w14:paraId="7D066B14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−5 min</w:t>
            </w:r>
          </w:p>
        </w:tc>
        <w:tc>
          <w:tcPr>
            <w:tcW w:w="1440" w:type="dxa"/>
            <w:hideMark/>
          </w:tcPr>
          <w:p w14:paraId="7A46E1C3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−0.71</w:t>
            </w:r>
          </w:p>
        </w:tc>
        <w:tc>
          <w:tcPr>
            <w:tcW w:w="1260" w:type="dxa"/>
          </w:tcPr>
          <w:p w14:paraId="0C4FEDA7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hAnsi="Times New Roman" w:cs="Times New Roman"/>
                <w:sz w:val="20"/>
                <w:szCs w:val="20"/>
              </w:rPr>
              <w:t>0.0118</w:t>
            </w:r>
          </w:p>
        </w:tc>
      </w:tr>
      <w:tr w:rsidR="0017122F" w:rsidRPr="002320AC" w14:paraId="32D5496A" w14:textId="77777777" w:rsidTr="0017122F">
        <w:trPr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6" w:type="dxa"/>
          </w:tcPr>
          <w:p w14:paraId="57E9F4FF" w14:textId="77777777" w:rsidR="0017122F" w:rsidRPr="002320AC" w:rsidRDefault="0017122F" w:rsidP="00F75B3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WT-DD</w:t>
            </w:r>
          </w:p>
        </w:tc>
        <w:tc>
          <w:tcPr>
            <w:tcW w:w="853" w:type="dxa"/>
          </w:tcPr>
          <w:p w14:paraId="4568B18E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Fig. 8</w:t>
            </w:r>
          </w:p>
        </w:tc>
        <w:tc>
          <w:tcPr>
            <w:tcW w:w="1616" w:type="dxa"/>
          </w:tcPr>
          <w:p w14:paraId="5C706309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3-Indoleacetic acid</w:t>
            </w:r>
          </w:p>
        </w:tc>
        <w:tc>
          <w:tcPr>
            <w:tcW w:w="1530" w:type="dxa"/>
          </w:tcPr>
          <w:p w14:paraId="5E9430ED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Negative lag</w:t>
            </w:r>
          </w:p>
        </w:tc>
        <w:tc>
          <w:tcPr>
            <w:tcW w:w="1350" w:type="dxa"/>
          </w:tcPr>
          <w:p w14:paraId="7625DA12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−60 min</w:t>
            </w:r>
          </w:p>
        </w:tc>
        <w:tc>
          <w:tcPr>
            <w:tcW w:w="1440" w:type="dxa"/>
          </w:tcPr>
          <w:p w14:paraId="252BECE9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−0.71</w:t>
            </w:r>
          </w:p>
        </w:tc>
        <w:tc>
          <w:tcPr>
            <w:tcW w:w="1260" w:type="dxa"/>
          </w:tcPr>
          <w:p w14:paraId="212C709A" w14:textId="77777777" w:rsidR="0017122F" w:rsidRPr="002320AC" w:rsidRDefault="0017122F" w:rsidP="00F75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320AC">
              <w:rPr>
                <w:rFonts w:ascii="Times New Roman" w:hAnsi="Times New Roman" w:cs="Times New Roman"/>
                <w:sz w:val="20"/>
                <w:szCs w:val="20"/>
              </w:rPr>
              <w:t>0.0129</w:t>
            </w:r>
          </w:p>
        </w:tc>
      </w:tr>
    </w:tbl>
    <w:p w14:paraId="3B6E3309" w14:textId="77777777" w:rsidR="000C7C5D" w:rsidRPr="002320AC" w:rsidRDefault="000C7C5D" w:rsidP="000C7C5D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0DA8BDB5" w14:textId="77777777" w:rsidR="000C7C5D" w:rsidRDefault="000C7C5D" w:rsidP="000C7C5D">
      <w:pPr>
        <w:jc w:val="both"/>
        <w:rPr>
          <w:rFonts w:ascii="Times New Roman" w:hAnsi="Times New Roman" w:cs="Times New Roman"/>
        </w:rPr>
      </w:pPr>
      <w:r w:rsidRPr="004661EC">
        <w:rPr>
          <w:rFonts w:ascii="Times New Roman" w:hAnsi="Times New Roman" w:cs="Times New Roman"/>
          <w:b/>
          <w:bCs/>
        </w:rPr>
        <w:t>Lag interpretation:</w:t>
      </w:r>
      <w:r w:rsidRPr="004661EC">
        <w:rPr>
          <w:rFonts w:ascii="Times New Roman" w:hAnsi="Times New Roman" w:cs="Times New Roman"/>
        </w:rPr>
        <w:t xml:space="preserve"> Negative lag indicates that metabolite changes precede RQ changes </w:t>
      </w:r>
      <w:proofErr w:type="gramStart"/>
      <w:r w:rsidRPr="004661EC">
        <w:rPr>
          <w:rFonts w:ascii="Times New Roman" w:hAnsi="Times New Roman" w:cs="Times New Roman"/>
        </w:rPr>
        <w:t>and  positive</w:t>
      </w:r>
      <w:proofErr w:type="gramEnd"/>
      <w:r w:rsidRPr="004661EC">
        <w:rPr>
          <w:rFonts w:ascii="Times New Roman" w:hAnsi="Times New Roman" w:cs="Times New Roman"/>
        </w:rPr>
        <w:t xml:space="preserve"> lag indicates that metabolite changes follow RQ changes. Metabolites correspond to those shown in the metabolite-RQ correlation heatmaps in Figures 6-8, with nominal p-values and BH-FDR values calculated from the full correlation output.</w:t>
      </w:r>
    </w:p>
    <w:p w14:paraId="344FF600" w14:textId="06693E1F" w:rsidR="000C7C5D" w:rsidRDefault="000C7C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E80E363" w14:textId="77777777" w:rsidR="000C7C5D" w:rsidRPr="004661EC" w:rsidRDefault="000C7C5D" w:rsidP="000C7C5D">
      <w:pPr>
        <w:jc w:val="both"/>
        <w:rPr>
          <w:rFonts w:ascii="Times New Roman" w:hAnsi="Times New Roman" w:cs="Times New Roman"/>
          <w:b/>
          <w:bCs/>
        </w:rPr>
      </w:pPr>
    </w:p>
    <w:p w14:paraId="4A871F2D" w14:textId="77777777" w:rsidR="00981138" w:rsidRPr="006652B6" w:rsidRDefault="00981138" w:rsidP="00981138">
      <w:pPr>
        <w:rPr>
          <w:rFonts w:ascii="Times New Roman" w:eastAsia="Arial" w:hAnsi="Times New Roman" w:cs="Times New Roman"/>
          <w:b/>
          <w:color w:val="000000" w:themeColor="text1"/>
        </w:rPr>
      </w:pPr>
      <w:r w:rsidRPr="006652B6">
        <w:rPr>
          <w:rFonts w:ascii="Times New Roman" w:eastAsia="Arial" w:hAnsi="Times New Roman" w:cs="Times New Roman"/>
          <w:b/>
          <w:color w:val="000000" w:themeColor="text1"/>
        </w:rPr>
        <w:t xml:space="preserve">Table B</w:t>
      </w:r>
      <w:r>
        <w:rPr>
          <w:rFonts w:ascii="Times New Roman" w:eastAsia="Arial" w:hAnsi="Times New Roman" w:cs="Times New Roman"/>
          <w:b/>
          <w:color w:val="000000" w:themeColor="text1"/>
        </w:rPr>
        <w:t xml:space="preserve">. </w:t>
      </w:r>
      <w:r w:rsidRPr="006652B6">
        <w:rPr>
          <w:rFonts w:ascii="Times New Roman" w:eastAsia="Arial" w:hAnsi="Times New Roman" w:cs="Times New Roman"/>
          <w:b/>
          <w:color w:val="000000" w:themeColor="text1"/>
        </w:rPr>
        <w:t xml:space="preserve">Metabolite Set Enrichment Analysis (MSEA ORA)</w:t>
      </w:r>
    </w:p>
    <w:tbl>
      <w:tblPr>
        <w:tblStyle w:val="GridTable1Light-Accent2"/>
        <w:tblW w:w="11970" w:type="dxa"/>
        <w:tblInd w:w="-1265" w:type="dxa"/>
        <w:tblLayout w:type="fixed"/>
        <w:tblLook w:val="04A0" w:firstRow="1" w:lastRow="0" w:firstColumn="1" w:lastColumn="0" w:noHBand="0" w:noVBand="1"/>
      </w:tblPr>
      <w:tblGrid>
        <w:gridCol w:w="1168"/>
        <w:gridCol w:w="917"/>
        <w:gridCol w:w="1335"/>
        <w:gridCol w:w="1195"/>
        <w:gridCol w:w="1045"/>
        <w:gridCol w:w="1045"/>
        <w:gridCol w:w="1219"/>
        <w:gridCol w:w="986"/>
        <w:gridCol w:w="1080"/>
        <w:gridCol w:w="720"/>
        <w:gridCol w:w="1260"/>
      </w:tblGrid>
      <w:tr w:rsidR="00981138" w:rsidRPr="002F20FA" w14:paraId="7A61727B" w14:textId="77777777" w:rsidTr="004241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1BBEDFA9" w14:textId="77777777" w:rsidR="00981138" w:rsidRPr="002F20FA" w:rsidRDefault="00981138" w:rsidP="002F20FA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Genotype / condition</w:t>
            </w:r>
          </w:p>
        </w:tc>
        <w:tc>
          <w:tcPr>
            <w:tcW w:w="917" w:type="dxa"/>
          </w:tcPr>
          <w:p w14:paraId="04970C1F" w14:textId="77777777" w:rsidR="00981138" w:rsidRPr="002F20FA" w:rsidRDefault="00981138" w:rsidP="002F20F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Figure</w:t>
            </w:r>
          </w:p>
        </w:tc>
        <w:tc>
          <w:tcPr>
            <w:tcW w:w="1335" w:type="dxa"/>
          </w:tcPr>
          <w:p w14:paraId="31B8BDCE" w14:textId="77777777" w:rsidR="00981138" w:rsidRPr="002F20FA" w:rsidRDefault="00981138" w:rsidP="002F20F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KEGG pathway</w:t>
            </w:r>
          </w:p>
        </w:tc>
        <w:tc>
          <w:tcPr>
            <w:tcW w:w="1195" w:type="dxa"/>
          </w:tcPr>
          <w:p w14:paraId="175658B0" w14:textId="77777777" w:rsidR="00981138" w:rsidRPr="002F20FA" w:rsidRDefault="00981138" w:rsidP="002F20F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Total metabolites in set</w:t>
            </w:r>
          </w:p>
        </w:tc>
        <w:tc>
          <w:tcPr>
            <w:tcW w:w="1045" w:type="dxa"/>
          </w:tcPr>
          <w:p w14:paraId="66950B09" w14:textId="77777777" w:rsidR="00981138" w:rsidRPr="002F20FA" w:rsidRDefault="00981138" w:rsidP="002F20F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Expected hits</w:t>
            </w:r>
          </w:p>
        </w:tc>
        <w:tc>
          <w:tcPr>
            <w:tcW w:w="1045" w:type="dxa"/>
          </w:tcPr>
          <w:p w14:paraId="7ED553D3" w14:textId="77777777" w:rsidR="00981138" w:rsidRPr="002F20FA" w:rsidRDefault="00981138" w:rsidP="002F20F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Observed hits</w:t>
            </w:r>
          </w:p>
        </w:tc>
        <w:tc>
          <w:tcPr>
            <w:tcW w:w="1219" w:type="dxa"/>
          </w:tcPr>
          <w:p w14:paraId="58FDB3A5" w14:textId="77777777" w:rsidR="00981138" w:rsidRPr="002F20FA" w:rsidRDefault="00981138" w:rsidP="002F20F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Enrichment ratio</w:t>
            </w:r>
          </w:p>
        </w:tc>
        <w:tc>
          <w:tcPr>
            <w:tcW w:w="986" w:type="dxa"/>
          </w:tcPr>
          <w:p w14:paraId="19023FA4" w14:textId="71368942" w:rsidR="00981138" w:rsidRPr="002F20FA" w:rsidRDefault="00981138" w:rsidP="002F20F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Raw</w:t>
            </w:r>
          </w:p>
          <w:p w14:paraId="17E1B3A9" w14:textId="4B550DE1" w:rsidR="00981138" w:rsidRPr="002F20FA" w:rsidRDefault="00981138" w:rsidP="002F20F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p-value</w:t>
            </w:r>
          </w:p>
        </w:tc>
        <w:tc>
          <w:tcPr>
            <w:tcW w:w="1080" w:type="dxa"/>
          </w:tcPr>
          <w:p w14:paraId="4ED725A7" w14:textId="543C8DC1" w:rsidR="00981138" w:rsidRPr="002F20FA" w:rsidRDefault="00981138" w:rsidP="002F20F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 w:val="0"/>
                <w:bCs w:val="0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Holm-adjusted</w:t>
            </w:r>
          </w:p>
          <w:p w14:paraId="48B61164" w14:textId="0A78941F" w:rsidR="00981138" w:rsidRPr="002F20FA" w:rsidRDefault="00981138" w:rsidP="002F20F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p-value</w:t>
            </w:r>
          </w:p>
        </w:tc>
        <w:tc>
          <w:tcPr>
            <w:tcW w:w="720" w:type="dxa"/>
          </w:tcPr>
          <w:p w14:paraId="0BC60F9C" w14:textId="77777777" w:rsidR="00981138" w:rsidRPr="002F20FA" w:rsidRDefault="00981138" w:rsidP="002F20F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FDR</w:t>
            </w:r>
          </w:p>
        </w:tc>
        <w:tc>
          <w:tcPr>
            <w:tcW w:w="1260" w:type="dxa"/>
          </w:tcPr>
          <w:p w14:paraId="485184D3" w14:textId="77777777" w:rsidR="00981138" w:rsidRPr="002F20FA" w:rsidRDefault="00981138" w:rsidP="002F20F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Contributing metabolites</w:t>
            </w:r>
          </w:p>
        </w:tc>
      </w:tr>
      <w:tr w:rsidR="00981138" w:rsidRPr="002F20FA" w14:paraId="49635BE0" w14:textId="77777777" w:rsidTr="004241DA">
        <w:trPr>
          <w:trHeight w:val="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0771E51A" w14:textId="77777777" w:rsidR="00981138" w:rsidRPr="002F20FA" w:rsidRDefault="00981138" w:rsidP="008A1258">
            <w:pPr>
              <w:jc w:val="center"/>
              <w:rPr>
                <w:rFonts w:ascii="Times New Roman" w:hAnsi="Times New Roman" w:cs="Times New Roman"/>
                <w:bCs w:val="0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Cs w:val="0"/>
                <w:color w:val="000000" w:themeColor="text1"/>
                <w:sz w:val="18"/>
                <w:szCs w:val="18"/>
              </w:rPr>
              <w:t>WT-LD</w:t>
            </w:r>
          </w:p>
        </w:tc>
        <w:tc>
          <w:tcPr>
            <w:tcW w:w="917" w:type="dxa"/>
          </w:tcPr>
          <w:p w14:paraId="376ED90F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335" w:type="dxa"/>
          </w:tcPr>
          <w:p w14:paraId="3289DA49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Nicotinate and nicotinamide metabolism</w:t>
            </w:r>
          </w:p>
        </w:tc>
        <w:tc>
          <w:tcPr>
            <w:tcW w:w="1195" w:type="dxa"/>
          </w:tcPr>
          <w:p w14:paraId="6D87E115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1045" w:type="dxa"/>
          </w:tcPr>
          <w:p w14:paraId="10D2D62C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0.088</w:t>
            </w:r>
          </w:p>
        </w:tc>
        <w:tc>
          <w:tcPr>
            <w:tcW w:w="1045" w:type="dxa"/>
          </w:tcPr>
          <w:p w14:paraId="036F0CE9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219" w:type="dxa"/>
          </w:tcPr>
          <w:p w14:paraId="564EFF97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34.21</w:t>
            </w:r>
          </w:p>
        </w:tc>
        <w:tc>
          <w:tcPr>
            <w:tcW w:w="986" w:type="dxa"/>
          </w:tcPr>
          <w:p w14:paraId="2FB01F7E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6.08e-05</w:t>
            </w:r>
          </w:p>
        </w:tc>
        <w:tc>
          <w:tcPr>
            <w:tcW w:w="1080" w:type="dxa"/>
          </w:tcPr>
          <w:p w14:paraId="12B5043C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0.0049</w:t>
            </w:r>
          </w:p>
        </w:tc>
        <w:tc>
          <w:tcPr>
            <w:tcW w:w="720" w:type="dxa"/>
          </w:tcPr>
          <w:p w14:paraId="45703502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0.0049</w:t>
            </w:r>
          </w:p>
        </w:tc>
        <w:tc>
          <w:tcPr>
            <w:tcW w:w="1260" w:type="dxa"/>
          </w:tcPr>
          <w:p w14:paraId="7CAE64F1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L-Aspartic acid, Quinolinic acid, Nicotinamide riboside</w:t>
            </w:r>
          </w:p>
        </w:tc>
      </w:tr>
      <w:tr w:rsidR="00981138" w:rsidRPr="002F20FA" w14:paraId="60FC30ED" w14:textId="77777777" w:rsidTr="004241DA">
        <w:trPr>
          <w:trHeight w:val="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03C870A1" w14:textId="77777777" w:rsidR="00981138" w:rsidRPr="002F20FA" w:rsidRDefault="00981138" w:rsidP="008A1258">
            <w:pPr>
              <w:jc w:val="center"/>
              <w:rPr>
                <w:rFonts w:ascii="Times New Roman" w:hAnsi="Times New Roman" w:cs="Times New Roman"/>
                <w:bCs w:val="0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Cs w:val="0"/>
                <w:color w:val="000000" w:themeColor="text1"/>
                <w:sz w:val="18"/>
                <w:szCs w:val="18"/>
              </w:rPr>
              <w:t>WT-LD</w:t>
            </w:r>
          </w:p>
        </w:tc>
        <w:tc>
          <w:tcPr>
            <w:tcW w:w="917" w:type="dxa"/>
          </w:tcPr>
          <w:p w14:paraId="3B957235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335" w:type="dxa"/>
          </w:tcPr>
          <w:p w14:paraId="6F4B2B0D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Alanine, aspartate and glutamate metabolism</w:t>
            </w:r>
          </w:p>
        </w:tc>
        <w:tc>
          <w:tcPr>
            <w:tcW w:w="1195" w:type="dxa"/>
          </w:tcPr>
          <w:p w14:paraId="31BF7CB9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28</w:t>
            </w:r>
          </w:p>
        </w:tc>
        <w:tc>
          <w:tcPr>
            <w:tcW w:w="1045" w:type="dxa"/>
          </w:tcPr>
          <w:p w14:paraId="1A20875F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0.164</w:t>
            </w:r>
          </w:p>
        </w:tc>
        <w:tc>
          <w:tcPr>
            <w:tcW w:w="1045" w:type="dxa"/>
          </w:tcPr>
          <w:p w14:paraId="6CF609E5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219" w:type="dxa"/>
          </w:tcPr>
          <w:p w14:paraId="35E693D9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18.29</w:t>
            </w:r>
          </w:p>
        </w:tc>
        <w:tc>
          <w:tcPr>
            <w:tcW w:w="986" w:type="dxa"/>
          </w:tcPr>
          <w:p w14:paraId="69C2B6D5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0.0004</w:t>
            </w:r>
          </w:p>
        </w:tc>
        <w:tc>
          <w:tcPr>
            <w:tcW w:w="1080" w:type="dxa"/>
          </w:tcPr>
          <w:p w14:paraId="6DED02C3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0.0333</w:t>
            </w:r>
          </w:p>
        </w:tc>
        <w:tc>
          <w:tcPr>
            <w:tcW w:w="720" w:type="dxa"/>
          </w:tcPr>
          <w:p w14:paraId="388FD692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0.0169</w:t>
            </w:r>
          </w:p>
        </w:tc>
        <w:tc>
          <w:tcPr>
            <w:tcW w:w="1260" w:type="dxa"/>
          </w:tcPr>
          <w:p w14:paraId="01276FE4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L-Aspartic acid, Citric acid, Carbamoyl phosphate</w:t>
            </w:r>
          </w:p>
        </w:tc>
      </w:tr>
      <w:tr w:rsidR="00981138" w:rsidRPr="002F20FA" w14:paraId="69D092F9" w14:textId="77777777" w:rsidTr="004241DA">
        <w:trPr>
          <w:trHeight w:val="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45EDEFA8" w14:textId="77777777" w:rsidR="00981138" w:rsidRPr="002F20FA" w:rsidRDefault="00981138" w:rsidP="008A1258">
            <w:pPr>
              <w:jc w:val="center"/>
              <w:rPr>
                <w:rFonts w:ascii="Times New Roman" w:hAnsi="Times New Roman" w:cs="Times New Roman"/>
                <w:bCs w:val="0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Cs w:val="0"/>
                <w:color w:val="000000" w:themeColor="text1"/>
                <w:sz w:val="18"/>
                <w:szCs w:val="18"/>
              </w:rPr>
              <w:t>WT-LD</w:t>
            </w:r>
          </w:p>
        </w:tc>
        <w:tc>
          <w:tcPr>
            <w:tcW w:w="917" w:type="dxa"/>
          </w:tcPr>
          <w:p w14:paraId="540FD320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335" w:type="dxa"/>
          </w:tcPr>
          <w:p w14:paraId="7E235D52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Arginine biosynthesis</w:t>
            </w:r>
          </w:p>
        </w:tc>
        <w:tc>
          <w:tcPr>
            <w:tcW w:w="1195" w:type="dxa"/>
          </w:tcPr>
          <w:p w14:paraId="2DC005CE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14</w:t>
            </w:r>
          </w:p>
        </w:tc>
        <w:tc>
          <w:tcPr>
            <w:tcW w:w="1045" w:type="dxa"/>
          </w:tcPr>
          <w:p w14:paraId="3AAB82C8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0.082</w:t>
            </w:r>
          </w:p>
        </w:tc>
        <w:tc>
          <w:tcPr>
            <w:tcW w:w="1045" w:type="dxa"/>
          </w:tcPr>
          <w:p w14:paraId="60C50F6A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219" w:type="dxa"/>
          </w:tcPr>
          <w:p w14:paraId="02ED50C5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24.42</w:t>
            </w:r>
          </w:p>
        </w:tc>
        <w:tc>
          <w:tcPr>
            <w:tcW w:w="986" w:type="dxa"/>
          </w:tcPr>
          <w:p w14:paraId="65404153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0.0027</w:t>
            </w:r>
          </w:p>
        </w:tc>
        <w:tc>
          <w:tcPr>
            <w:tcW w:w="1080" w:type="dxa"/>
          </w:tcPr>
          <w:p w14:paraId="6D16E9FD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0.208</w:t>
            </w:r>
          </w:p>
        </w:tc>
        <w:tc>
          <w:tcPr>
            <w:tcW w:w="720" w:type="dxa"/>
          </w:tcPr>
          <w:p w14:paraId="231B81C7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0.0712</w:t>
            </w:r>
          </w:p>
        </w:tc>
        <w:tc>
          <w:tcPr>
            <w:tcW w:w="1260" w:type="dxa"/>
          </w:tcPr>
          <w:p w14:paraId="714E744D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L-Aspartic acid, Carbamoyl phosphate</w:t>
            </w:r>
          </w:p>
        </w:tc>
      </w:tr>
      <w:tr w:rsidR="00981138" w:rsidRPr="002F20FA" w14:paraId="3CBD328C" w14:textId="77777777" w:rsidTr="004241DA">
        <w:trPr>
          <w:trHeight w:val="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01A354F8" w14:textId="77777777" w:rsidR="00981138" w:rsidRPr="002F20FA" w:rsidRDefault="00981138" w:rsidP="008A1258">
            <w:pPr>
              <w:jc w:val="center"/>
              <w:rPr>
                <w:rFonts w:ascii="Times New Roman" w:hAnsi="Times New Roman" w:cs="Times New Roman"/>
                <w:bCs w:val="0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Cs w:val="0"/>
                <w:color w:val="000000" w:themeColor="text1"/>
                <w:sz w:val="18"/>
                <w:szCs w:val="18"/>
              </w:rPr>
              <w:t>WT-LD</w:t>
            </w:r>
          </w:p>
        </w:tc>
        <w:tc>
          <w:tcPr>
            <w:tcW w:w="917" w:type="dxa"/>
          </w:tcPr>
          <w:p w14:paraId="71FF60E4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335" w:type="dxa"/>
          </w:tcPr>
          <w:p w14:paraId="6D3510E0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Citrate cycle (TCA cycle)</w:t>
            </w:r>
          </w:p>
        </w:tc>
        <w:tc>
          <w:tcPr>
            <w:tcW w:w="1195" w:type="dxa"/>
          </w:tcPr>
          <w:p w14:paraId="27D544F5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1045" w:type="dxa"/>
          </w:tcPr>
          <w:p w14:paraId="3BC32DEA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0.117</w:t>
            </w:r>
          </w:p>
        </w:tc>
        <w:tc>
          <w:tcPr>
            <w:tcW w:w="1045" w:type="dxa"/>
          </w:tcPr>
          <w:p w14:paraId="49C54BB7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219" w:type="dxa"/>
          </w:tcPr>
          <w:p w14:paraId="30F67FED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17.09</w:t>
            </w:r>
          </w:p>
        </w:tc>
        <w:tc>
          <w:tcPr>
            <w:tcW w:w="986" w:type="dxa"/>
          </w:tcPr>
          <w:p w14:paraId="7B9675C5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0.0055</w:t>
            </w:r>
          </w:p>
        </w:tc>
        <w:tc>
          <w:tcPr>
            <w:tcW w:w="1080" w:type="dxa"/>
          </w:tcPr>
          <w:p w14:paraId="5630FC21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0.421</w:t>
            </w:r>
          </w:p>
        </w:tc>
        <w:tc>
          <w:tcPr>
            <w:tcW w:w="720" w:type="dxa"/>
          </w:tcPr>
          <w:p w14:paraId="304557AE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0.109</w:t>
            </w:r>
          </w:p>
        </w:tc>
        <w:tc>
          <w:tcPr>
            <w:tcW w:w="1260" w:type="dxa"/>
          </w:tcPr>
          <w:p w14:paraId="6F4171F2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Malic acid, Citric acid</w:t>
            </w:r>
          </w:p>
        </w:tc>
      </w:tr>
      <w:tr w:rsidR="00981138" w:rsidRPr="002F20FA" w14:paraId="3688A431" w14:textId="77777777" w:rsidTr="004241DA">
        <w:trPr>
          <w:trHeight w:val="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4148F269" w14:textId="77777777" w:rsidR="00981138" w:rsidRPr="002F20FA" w:rsidRDefault="00981138" w:rsidP="008A1258">
            <w:pPr>
              <w:jc w:val="center"/>
              <w:rPr>
                <w:rFonts w:ascii="Times New Roman" w:hAnsi="Times New Roman" w:cs="Times New Roman"/>
                <w:bCs w:val="0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Cs w:val="0"/>
                <w:color w:val="000000" w:themeColor="text1"/>
                <w:sz w:val="18"/>
                <w:szCs w:val="18"/>
              </w:rPr>
              <w:t>WT-LD</w:t>
            </w:r>
          </w:p>
        </w:tc>
        <w:tc>
          <w:tcPr>
            <w:tcW w:w="917" w:type="dxa"/>
          </w:tcPr>
          <w:p w14:paraId="26887FE9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335" w:type="dxa"/>
          </w:tcPr>
          <w:p w14:paraId="5D9FD859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Neomycin, kanamycin and gentamicin biosynthesis</w:t>
            </w:r>
          </w:p>
        </w:tc>
        <w:tc>
          <w:tcPr>
            <w:tcW w:w="1195" w:type="dxa"/>
          </w:tcPr>
          <w:p w14:paraId="583BABD7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045" w:type="dxa"/>
          </w:tcPr>
          <w:p w14:paraId="043C4B53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0.012</w:t>
            </w:r>
          </w:p>
        </w:tc>
        <w:tc>
          <w:tcPr>
            <w:tcW w:w="1045" w:type="dxa"/>
          </w:tcPr>
          <w:p w14:paraId="18225811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19" w:type="dxa"/>
          </w:tcPr>
          <w:p w14:paraId="78993E64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85.47</w:t>
            </w:r>
          </w:p>
        </w:tc>
        <w:tc>
          <w:tcPr>
            <w:tcW w:w="986" w:type="dxa"/>
          </w:tcPr>
          <w:p w14:paraId="29FB87B4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0.0117</w:t>
            </w:r>
          </w:p>
        </w:tc>
        <w:tc>
          <w:tcPr>
            <w:tcW w:w="1080" w:type="dxa"/>
          </w:tcPr>
          <w:p w14:paraId="3191C428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0.887</w:t>
            </w:r>
          </w:p>
        </w:tc>
        <w:tc>
          <w:tcPr>
            <w:tcW w:w="720" w:type="dxa"/>
          </w:tcPr>
          <w:p w14:paraId="401EFC1C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0.173</w:t>
            </w:r>
          </w:p>
        </w:tc>
        <w:tc>
          <w:tcPr>
            <w:tcW w:w="1260" w:type="dxa"/>
          </w:tcPr>
          <w:p w14:paraId="7FBAA63E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D-Glucose</w:t>
            </w:r>
          </w:p>
        </w:tc>
      </w:tr>
      <w:tr w:rsidR="00981138" w:rsidRPr="002F20FA" w14:paraId="79245A67" w14:textId="77777777" w:rsidTr="004241DA">
        <w:trPr>
          <w:trHeight w:val="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330FB575" w14:textId="77777777" w:rsidR="00981138" w:rsidRPr="002F20FA" w:rsidRDefault="00981138" w:rsidP="008A1258">
            <w:pPr>
              <w:jc w:val="center"/>
              <w:rPr>
                <w:rFonts w:ascii="Times New Roman" w:hAnsi="Times New Roman" w:cs="Times New Roman"/>
                <w:bCs w:val="0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Cs w:val="0"/>
                <w:color w:val="000000" w:themeColor="text1"/>
                <w:sz w:val="18"/>
                <w:szCs w:val="18"/>
              </w:rPr>
              <w:t>WT-LD</w:t>
            </w:r>
          </w:p>
        </w:tc>
        <w:tc>
          <w:tcPr>
            <w:tcW w:w="917" w:type="dxa"/>
          </w:tcPr>
          <w:p w14:paraId="7CB1122E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335" w:type="dxa"/>
          </w:tcPr>
          <w:p w14:paraId="30137642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Glyoxylate and dicarboxylate metabolism</w:t>
            </w:r>
          </w:p>
        </w:tc>
        <w:tc>
          <w:tcPr>
            <w:tcW w:w="1195" w:type="dxa"/>
          </w:tcPr>
          <w:p w14:paraId="75AC8C14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31</w:t>
            </w:r>
          </w:p>
        </w:tc>
        <w:tc>
          <w:tcPr>
            <w:tcW w:w="1045" w:type="dxa"/>
          </w:tcPr>
          <w:p w14:paraId="7786CDC1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0.181</w:t>
            </w:r>
          </w:p>
        </w:tc>
        <w:tc>
          <w:tcPr>
            <w:tcW w:w="1045" w:type="dxa"/>
          </w:tcPr>
          <w:p w14:paraId="099053F0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219" w:type="dxa"/>
          </w:tcPr>
          <w:p w14:paraId="00F0C42E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11.05</w:t>
            </w:r>
          </w:p>
        </w:tc>
        <w:tc>
          <w:tcPr>
            <w:tcW w:w="986" w:type="dxa"/>
          </w:tcPr>
          <w:p w14:paraId="2FA2CFB6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0.0129</w:t>
            </w:r>
          </w:p>
        </w:tc>
        <w:tc>
          <w:tcPr>
            <w:tcW w:w="1080" w:type="dxa"/>
          </w:tcPr>
          <w:p w14:paraId="14073909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0.971</w:t>
            </w:r>
          </w:p>
        </w:tc>
        <w:tc>
          <w:tcPr>
            <w:tcW w:w="720" w:type="dxa"/>
          </w:tcPr>
          <w:p w14:paraId="7423CAEC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0.173</w:t>
            </w:r>
          </w:p>
        </w:tc>
        <w:tc>
          <w:tcPr>
            <w:tcW w:w="1260" w:type="dxa"/>
          </w:tcPr>
          <w:p w14:paraId="1C2CAE38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 xml:space="preserve">Citric </w:t>
            </w:r>
            <w:proofErr w:type="gramStart"/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 xml:space="preserve">acid,   </w:t>
            </w:r>
            <w:proofErr w:type="gramEnd"/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Malic acid</w:t>
            </w:r>
          </w:p>
        </w:tc>
      </w:tr>
      <w:tr w:rsidR="00981138" w:rsidRPr="002F20FA" w14:paraId="16021C72" w14:textId="77777777" w:rsidTr="004241DA">
        <w:trPr>
          <w:trHeight w:val="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02AD2D3D" w14:textId="77777777" w:rsidR="00981138" w:rsidRPr="002F20FA" w:rsidRDefault="00981138" w:rsidP="008A1258">
            <w:pPr>
              <w:jc w:val="center"/>
              <w:rPr>
                <w:rFonts w:ascii="Times New Roman" w:hAnsi="Times New Roman" w:cs="Times New Roman"/>
                <w:bCs w:val="0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Cs w:val="0"/>
                <w:color w:val="000000" w:themeColor="text1"/>
                <w:sz w:val="18"/>
                <w:szCs w:val="18"/>
              </w:rPr>
              <w:t>WT-LD</w:t>
            </w:r>
          </w:p>
        </w:tc>
        <w:tc>
          <w:tcPr>
            <w:tcW w:w="917" w:type="dxa"/>
          </w:tcPr>
          <w:p w14:paraId="48AD2E63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335" w:type="dxa"/>
          </w:tcPr>
          <w:p w14:paraId="36D972C5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Nitrogen metabolism</w:t>
            </w:r>
          </w:p>
        </w:tc>
        <w:tc>
          <w:tcPr>
            <w:tcW w:w="1195" w:type="dxa"/>
          </w:tcPr>
          <w:p w14:paraId="4F14C223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045" w:type="dxa"/>
          </w:tcPr>
          <w:p w14:paraId="6A6898FF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0.035</w:t>
            </w:r>
          </w:p>
        </w:tc>
        <w:tc>
          <w:tcPr>
            <w:tcW w:w="1045" w:type="dxa"/>
          </w:tcPr>
          <w:p w14:paraId="49C25823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19" w:type="dxa"/>
          </w:tcPr>
          <w:p w14:paraId="3FBC06F7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28.49</w:t>
            </w:r>
          </w:p>
        </w:tc>
        <w:tc>
          <w:tcPr>
            <w:tcW w:w="986" w:type="dxa"/>
          </w:tcPr>
          <w:p w14:paraId="2B63F9D0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0.0346</w:t>
            </w:r>
          </w:p>
        </w:tc>
        <w:tc>
          <w:tcPr>
            <w:tcW w:w="1080" w:type="dxa"/>
          </w:tcPr>
          <w:p w14:paraId="3573705D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20" w:type="dxa"/>
          </w:tcPr>
          <w:p w14:paraId="28AA646C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0.396</w:t>
            </w:r>
          </w:p>
        </w:tc>
        <w:tc>
          <w:tcPr>
            <w:tcW w:w="1260" w:type="dxa"/>
          </w:tcPr>
          <w:p w14:paraId="2BDB4566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Carbamoyl phosphate</w:t>
            </w:r>
          </w:p>
        </w:tc>
      </w:tr>
      <w:tr w:rsidR="00981138" w:rsidRPr="002F20FA" w14:paraId="39E49784" w14:textId="77777777" w:rsidTr="004241DA">
        <w:trPr>
          <w:trHeight w:val="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6A09F257" w14:textId="77777777" w:rsidR="00981138" w:rsidRPr="002F20FA" w:rsidRDefault="00981138" w:rsidP="008A125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 w:val="0"/>
                <w:color w:val="000000" w:themeColor="text1"/>
                <w:sz w:val="18"/>
                <w:szCs w:val="18"/>
              </w:rPr>
              <w:t>WT-LD</w:t>
            </w:r>
          </w:p>
        </w:tc>
        <w:tc>
          <w:tcPr>
            <w:tcW w:w="917" w:type="dxa"/>
          </w:tcPr>
          <w:p w14:paraId="1AA2E4E6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335" w:type="dxa"/>
          </w:tcPr>
          <w:p w14:paraId="7634179B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Histidine metabolism</w:t>
            </w:r>
          </w:p>
        </w:tc>
        <w:tc>
          <w:tcPr>
            <w:tcW w:w="1195" w:type="dxa"/>
          </w:tcPr>
          <w:p w14:paraId="477A7D29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1045" w:type="dxa"/>
          </w:tcPr>
          <w:p w14:paraId="41205E4B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0.094</w:t>
            </w:r>
          </w:p>
        </w:tc>
        <w:tc>
          <w:tcPr>
            <w:tcW w:w="1045" w:type="dxa"/>
          </w:tcPr>
          <w:p w14:paraId="11CE3944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19" w:type="dxa"/>
          </w:tcPr>
          <w:p w14:paraId="2F77AD43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10.68</w:t>
            </w:r>
          </w:p>
        </w:tc>
        <w:tc>
          <w:tcPr>
            <w:tcW w:w="986" w:type="dxa"/>
          </w:tcPr>
          <w:p w14:paraId="1D3EA8BA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0.09</w:t>
            </w:r>
          </w:p>
        </w:tc>
        <w:tc>
          <w:tcPr>
            <w:tcW w:w="1080" w:type="dxa"/>
          </w:tcPr>
          <w:p w14:paraId="07DBA2B1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20" w:type="dxa"/>
          </w:tcPr>
          <w:p w14:paraId="0FFD1FD8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0.847</w:t>
            </w:r>
          </w:p>
        </w:tc>
        <w:tc>
          <w:tcPr>
            <w:tcW w:w="1260" w:type="dxa"/>
          </w:tcPr>
          <w:p w14:paraId="7CBB5624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981138" w:rsidRPr="002F20FA" w14:paraId="0122937B" w14:textId="77777777" w:rsidTr="004241DA">
        <w:trPr>
          <w:trHeight w:val="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11958723" w14:textId="77777777" w:rsidR="00981138" w:rsidRPr="002F20FA" w:rsidRDefault="00981138" w:rsidP="008A125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 w:val="0"/>
                <w:color w:val="000000" w:themeColor="text1"/>
                <w:sz w:val="18"/>
                <w:szCs w:val="18"/>
              </w:rPr>
              <w:t>WT-LD</w:t>
            </w:r>
          </w:p>
        </w:tc>
        <w:tc>
          <w:tcPr>
            <w:tcW w:w="917" w:type="dxa"/>
          </w:tcPr>
          <w:p w14:paraId="306DF792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335" w:type="dxa"/>
          </w:tcPr>
          <w:p w14:paraId="05BF7C2D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Starch and sucrose metabolism</w:t>
            </w:r>
          </w:p>
        </w:tc>
        <w:tc>
          <w:tcPr>
            <w:tcW w:w="1195" w:type="dxa"/>
          </w:tcPr>
          <w:p w14:paraId="1E0B7F8D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18</w:t>
            </w:r>
          </w:p>
        </w:tc>
        <w:tc>
          <w:tcPr>
            <w:tcW w:w="1045" w:type="dxa"/>
          </w:tcPr>
          <w:p w14:paraId="3A28F65A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0.105</w:t>
            </w:r>
          </w:p>
        </w:tc>
        <w:tc>
          <w:tcPr>
            <w:tcW w:w="1045" w:type="dxa"/>
          </w:tcPr>
          <w:p w14:paraId="507FA207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19" w:type="dxa"/>
          </w:tcPr>
          <w:p w14:paraId="4B77BD62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9.52</w:t>
            </w:r>
          </w:p>
        </w:tc>
        <w:tc>
          <w:tcPr>
            <w:tcW w:w="986" w:type="dxa"/>
          </w:tcPr>
          <w:p w14:paraId="4BA94672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0.101</w:t>
            </w:r>
          </w:p>
        </w:tc>
        <w:tc>
          <w:tcPr>
            <w:tcW w:w="1080" w:type="dxa"/>
          </w:tcPr>
          <w:p w14:paraId="38006832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20" w:type="dxa"/>
          </w:tcPr>
          <w:p w14:paraId="02AA0568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0.847</w:t>
            </w:r>
          </w:p>
        </w:tc>
        <w:tc>
          <w:tcPr>
            <w:tcW w:w="1260" w:type="dxa"/>
          </w:tcPr>
          <w:p w14:paraId="4F9E25F2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981138" w:rsidRPr="002F20FA" w14:paraId="2647F3D2" w14:textId="77777777" w:rsidTr="004241DA">
        <w:trPr>
          <w:trHeight w:val="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268082A4" w14:textId="77777777" w:rsidR="00981138" w:rsidRPr="002F20FA" w:rsidRDefault="00981138" w:rsidP="008A125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 w:val="0"/>
                <w:color w:val="000000" w:themeColor="text1"/>
                <w:sz w:val="18"/>
                <w:szCs w:val="18"/>
              </w:rPr>
              <w:t>WT-LD</w:t>
            </w:r>
          </w:p>
        </w:tc>
        <w:tc>
          <w:tcPr>
            <w:tcW w:w="917" w:type="dxa"/>
          </w:tcPr>
          <w:p w14:paraId="2B20A6D2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335" w:type="dxa"/>
          </w:tcPr>
          <w:p w14:paraId="1EAC9215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Pantothenate and CoA biosynthesis</w:t>
            </w:r>
          </w:p>
        </w:tc>
        <w:tc>
          <w:tcPr>
            <w:tcW w:w="1195" w:type="dxa"/>
          </w:tcPr>
          <w:p w14:paraId="5D6CEBE8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1045" w:type="dxa"/>
          </w:tcPr>
          <w:p w14:paraId="36A31549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0.117</w:t>
            </w:r>
          </w:p>
        </w:tc>
        <w:tc>
          <w:tcPr>
            <w:tcW w:w="1045" w:type="dxa"/>
          </w:tcPr>
          <w:p w14:paraId="29746644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19" w:type="dxa"/>
          </w:tcPr>
          <w:p w14:paraId="718402E3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8.55</w:t>
            </w:r>
          </w:p>
        </w:tc>
        <w:tc>
          <w:tcPr>
            <w:tcW w:w="986" w:type="dxa"/>
          </w:tcPr>
          <w:p w14:paraId="706FA38A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0.111</w:t>
            </w:r>
          </w:p>
        </w:tc>
        <w:tc>
          <w:tcPr>
            <w:tcW w:w="1080" w:type="dxa"/>
          </w:tcPr>
          <w:p w14:paraId="05E1E6B0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20" w:type="dxa"/>
          </w:tcPr>
          <w:p w14:paraId="465BA3A9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0.847</w:t>
            </w:r>
          </w:p>
        </w:tc>
        <w:tc>
          <w:tcPr>
            <w:tcW w:w="1260" w:type="dxa"/>
          </w:tcPr>
          <w:p w14:paraId="44A26D4D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981138" w:rsidRPr="002F20FA" w14:paraId="15FF8189" w14:textId="77777777" w:rsidTr="004241DA">
        <w:trPr>
          <w:trHeight w:val="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316198C1" w14:textId="77777777" w:rsidR="00981138" w:rsidRPr="002F20FA" w:rsidRDefault="00981138" w:rsidP="008A125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 w:val="0"/>
                <w:color w:val="000000" w:themeColor="text1"/>
                <w:sz w:val="18"/>
                <w:szCs w:val="18"/>
              </w:rPr>
              <w:t>WT-LD</w:t>
            </w:r>
          </w:p>
        </w:tc>
        <w:tc>
          <w:tcPr>
            <w:tcW w:w="917" w:type="dxa"/>
          </w:tcPr>
          <w:p w14:paraId="082DF94F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335" w:type="dxa"/>
          </w:tcPr>
          <w:p w14:paraId="66C21354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beta-Alanine metabolism</w:t>
            </w:r>
          </w:p>
        </w:tc>
        <w:tc>
          <w:tcPr>
            <w:tcW w:w="1195" w:type="dxa"/>
          </w:tcPr>
          <w:p w14:paraId="3E6C703B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21</w:t>
            </w:r>
          </w:p>
        </w:tc>
        <w:tc>
          <w:tcPr>
            <w:tcW w:w="1045" w:type="dxa"/>
          </w:tcPr>
          <w:p w14:paraId="611A64CB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0.123</w:t>
            </w:r>
          </w:p>
        </w:tc>
        <w:tc>
          <w:tcPr>
            <w:tcW w:w="1045" w:type="dxa"/>
          </w:tcPr>
          <w:p w14:paraId="4C99A606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19" w:type="dxa"/>
          </w:tcPr>
          <w:p w14:paraId="3D830BB2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8.13</w:t>
            </w:r>
          </w:p>
        </w:tc>
        <w:tc>
          <w:tcPr>
            <w:tcW w:w="986" w:type="dxa"/>
          </w:tcPr>
          <w:p w14:paraId="67648B7F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0.117</w:t>
            </w:r>
          </w:p>
        </w:tc>
        <w:tc>
          <w:tcPr>
            <w:tcW w:w="1080" w:type="dxa"/>
          </w:tcPr>
          <w:p w14:paraId="17486D31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20" w:type="dxa"/>
          </w:tcPr>
          <w:p w14:paraId="5091B369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0.847</w:t>
            </w:r>
          </w:p>
        </w:tc>
        <w:tc>
          <w:tcPr>
            <w:tcW w:w="1260" w:type="dxa"/>
          </w:tcPr>
          <w:p w14:paraId="009CAF58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981138" w:rsidRPr="002F20FA" w14:paraId="67743446" w14:textId="77777777" w:rsidTr="004241DA">
        <w:trPr>
          <w:trHeight w:val="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061931F3" w14:textId="77777777" w:rsidR="00981138" w:rsidRPr="002F20FA" w:rsidRDefault="00981138" w:rsidP="008A125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 w:val="0"/>
                <w:color w:val="000000" w:themeColor="text1"/>
                <w:sz w:val="18"/>
                <w:szCs w:val="18"/>
              </w:rPr>
              <w:t>WT-LD</w:t>
            </w:r>
          </w:p>
        </w:tc>
        <w:tc>
          <w:tcPr>
            <w:tcW w:w="917" w:type="dxa"/>
          </w:tcPr>
          <w:p w14:paraId="0F9DF9B4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335" w:type="dxa"/>
          </w:tcPr>
          <w:p w14:paraId="3A8135FC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Pyruvate metabolism</w:t>
            </w:r>
          </w:p>
        </w:tc>
        <w:tc>
          <w:tcPr>
            <w:tcW w:w="1195" w:type="dxa"/>
          </w:tcPr>
          <w:p w14:paraId="0A00E09A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23</w:t>
            </w:r>
          </w:p>
        </w:tc>
        <w:tc>
          <w:tcPr>
            <w:tcW w:w="1045" w:type="dxa"/>
          </w:tcPr>
          <w:p w14:paraId="5EB519DC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0.135</w:t>
            </w:r>
          </w:p>
        </w:tc>
        <w:tc>
          <w:tcPr>
            <w:tcW w:w="1045" w:type="dxa"/>
          </w:tcPr>
          <w:p w14:paraId="64ADE350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19" w:type="dxa"/>
          </w:tcPr>
          <w:p w14:paraId="7DF65E75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7.41</w:t>
            </w:r>
          </w:p>
        </w:tc>
        <w:tc>
          <w:tcPr>
            <w:tcW w:w="986" w:type="dxa"/>
          </w:tcPr>
          <w:p w14:paraId="6F92AC02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0.127</w:t>
            </w:r>
          </w:p>
        </w:tc>
        <w:tc>
          <w:tcPr>
            <w:tcW w:w="1080" w:type="dxa"/>
          </w:tcPr>
          <w:p w14:paraId="68DDAC27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20" w:type="dxa"/>
          </w:tcPr>
          <w:p w14:paraId="1B2255DF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0.847</w:t>
            </w:r>
          </w:p>
        </w:tc>
        <w:tc>
          <w:tcPr>
            <w:tcW w:w="1260" w:type="dxa"/>
          </w:tcPr>
          <w:p w14:paraId="0F450F9A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981138" w:rsidRPr="002F20FA" w14:paraId="50B7D3AE" w14:textId="77777777" w:rsidTr="004241DA">
        <w:trPr>
          <w:trHeight w:val="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70065D82" w14:textId="77777777" w:rsidR="00981138" w:rsidRPr="002F20FA" w:rsidRDefault="00981138" w:rsidP="008A125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 w:val="0"/>
                <w:color w:val="000000" w:themeColor="text1"/>
                <w:sz w:val="18"/>
                <w:szCs w:val="18"/>
              </w:rPr>
              <w:t>WT-LD</w:t>
            </w:r>
          </w:p>
        </w:tc>
        <w:tc>
          <w:tcPr>
            <w:tcW w:w="917" w:type="dxa"/>
          </w:tcPr>
          <w:p w14:paraId="3F3E3CA3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335" w:type="dxa"/>
          </w:tcPr>
          <w:p w14:paraId="51A90F28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Galactose metabolism</w:t>
            </w:r>
          </w:p>
        </w:tc>
        <w:tc>
          <w:tcPr>
            <w:tcW w:w="1195" w:type="dxa"/>
          </w:tcPr>
          <w:p w14:paraId="5DB7587B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27</w:t>
            </w:r>
          </w:p>
        </w:tc>
        <w:tc>
          <w:tcPr>
            <w:tcW w:w="1045" w:type="dxa"/>
          </w:tcPr>
          <w:p w14:paraId="5DCA568D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0.158</w:t>
            </w:r>
          </w:p>
        </w:tc>
        <w:tc>
          <w:tcPr>
            <w:tcW w:w="1045" w:type="dxa"/>
          </w:tcPr>
          <w:p w14:paraId="36674055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19" w:type="dxa"/>
          </w:tcPr>
          <w:p w14:paraId="321BBFF1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6.33</w:t>
            </w:r>
          </w:p>
        </w:tc>
        <w:tc>
          <w:tcPr>
            <w:tcW w:w="986" w:type="dxa"/>
          </w:tcPr>
          <w:p w14:paraId="6D9F49D4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0.148</w:t>
            </w:r>
          </w:p>
        </w:tc>
        <w:tc>
          <w:tcPr>
            <w:tcW w:w="1080" w:type="dxa"/>
          </w:tcPr>
          <w:p w14:paraId="12E03C96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20" w:type="dxa"/>
          </w:tcPr>
          <w:p w14:paraId="3F80EFA1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0.908</w:t>
            </w:r>
          </w:p>
        </w:tc>
        <w:tc>
          <w:tcPr>
            <w:tcW w:w="1260" w:type="dxa"/>
          </w:tcPr>
          <w:p w14:paraId="5075C29D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981138" w:rsidRPr="002F20FA" w14:paraId="4B82FC05" w14:textId="77777777" w:rsidTr="004241DA">
        <w:trPr>
          <w:trHeight w:val="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3740A177" w14:textId="77777777" w:rsidR="00981138" w:rsidRPr="002F20FA" w:rsidRDefault="00981138" w:rsidP="008A125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 w:val="0"/>
                <w:color w:val="000000" w:themeColor="text1"/>
                <w:sz w:val="18"/>
                <w:szCs w:val="18"/>
              </w:rPr>
              <w:t>WT-LD</w:t>
            </w:r>
          </w:p>
        </w:tc>
        <w:tc>
          <w:tcPr>
            <w:tcW w:w="917" w:type="dxa"/>
          </w:tcPr>
          <w:p w14:paraId="457F113F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335" w:type="dxa"/>
          </w:tcPr>
          <w:p w14:paraId="36C56E83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Glycine, serine and threonine metabolism</w:t>
            </w:r>
          </w:p>
        </w:tc>
        <w:tc>
          <w:tcPr>
            <w:tcW w:w="1195" w:type="dxa"/>
          </w:tcPr>
          <w:p w14:paraId="4F2D5C26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33</w:t>
            </w:r>
          </w:p>
        </w:tc>
        <w:tc>
          <w:tcPr>
            <w:tcW w:w="1045" w:type="dxa"/>
          </w:tcPr>
          <w:p w14:paraId="1A34FF5D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0.193</w:t>
            </w:r>
          </w:p>
        </w:tc>
        <w:tc>
          <w:tcPr>
            <w:tcW w:w="1045" w:type="dxa"/>
          </w:tcPr>
          <w:p w14:paraId="7E35594A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19" w:type="dxa"/>
          </w:tcPr>
          <w:p w14:paraId="5FAF6929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5.18</w:t>
            </w:r>
          </w:p>
        </w:tc>
        <w:tc>
          <w:tcPr>
            <w:tcW w:w="986" w:type="dxa"/>
          </w:tcPr>
          <w:p w14:paraId="67623EB5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0.178</w:t>
            </w:r>
          </w:p>
        </w:tc>
        <w:tc>
          <w:tcPr>
            <w:tcW w:w="1080" w:type="dxa"/>
          </w:tcPr>
          <w:p w14:paraId="3F0C8669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20" w:type="dxa"/>
          </w:tcPr>
          <w:p w14:paraId="5E8D501F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0.947</w:t>
            </w:r>
          </w:p>
        </w:tc>
        <w:tc>
          <w:tcPr>
            <w:tcW w:w="1260" w:type="dxa"/>
          </w:tcPr>
          <w:p w14:paraId="6E479744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981138" w:rsidRPr="002F20FA" w14:paraId="60A33051" w14:textId="77777777" w:rsidTr="004241DA">
        <w:trPr>
          <w:trHeight w:val="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7B0B3071" w14:textId="77777777" w:rsidR="00981138" w:rsidRPr="002F20FA" w:rsidRDefault="00981138" w:rsidP="008A125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 w:val="0"/>
                <w:color w:val="000000" w:themeColor="text1"/>
                <w:sz w:val="18"/>
                <w:szCs w:val="18"/>
              </w:rPr>
              <w:t>WT-LD</w:t>
            </w:r>
          </w:p>
        </w:tc>
        <w:tc>
          <w:tcPr>
            <w:tcW w:w="917" w:type="dxa"/>
          </w:tcPr>
          <w:p w14:paraId="774E5D14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335" w:type="dxa"/>
          </w:tcPr>
          <w:p w14:paraId="1455B60A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Cysteine and methionine metabolism</w:t>
            </w:r>
          </w:p>
        </w:tc>
        <w:tc>
          <w:tcPr>
            <w:tcW w:w="1195" w:type="dxa"/>
          </w:tcPr>
          <w:p w14:paraId="37355528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33</w:t>
            </w:r>
          </w:p>
        </w:tc>
        <w:tc>
          <w:tcPr>
            <w:tcW w:w="1045" w:type="dxa"/>
          </w:tcPr>
          <w:p w14:paraId="1410A9DD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0.193</w:t>
            </w:r>
          </w:p>
        </w:tc>
        <w:tc>
          <w:tcPr>
            <w:tcW w:w="1045" w:type="dxa"/>
          </w:tcPr>
          <w:p w14:paraId="5E513DF4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19" w:type="dxa"/>
          </w:tcPr>
          <w:p w14:paraId="6DC29C18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5.18</w:t>
            </w:r>
          </w:p>
        </w:tc>
        <w:tc>
          <w:tcPr>
            <w:tcW w:w="986" w:type="dxa"/>
          </w:tcPr>
          <w:p w14:paraId="5DEB387B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0.178</w:t>
            </w:r>
          </w:p>
        </w:tc>
        <w:tc>
          <w:tcPr>
            <w:tcW w:w="1080" w:type="dxa"/>
          </w:tcPr>
          <w:p w14:paraId="23E2B8F4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20" w:type="dxa"/>
          </w:tcPr>
          <w:p w14:paraId="4BDE1C31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0.947</w:t>
            </w:r>
          </w:p>
        </w:tc>
        <w:tc>
          <w:tcPr>
            <w:tcW w:w="1260" w:type="dxa"/>
          </w:tcPr>
          <w:p w14:paraId="22EC5C71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981138" w:rsidRPr="002F20FA" w14:paraId="040EE71C" w14:textId="77777777" w:rsidTr="004241DA">
        <w:trPr>
          <w:trHeight w:val="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6F818863" w14:textId="77777777" w:rsidR="00981138" w:rsidRPr="002F20FA" w:rsidRDefault="00981138" w:rsidP="008A125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 w:val="0"/>
                <w:color w:val="000000" w:themeColor="text1"/>
                <w:sz w:val="18"/>
                <w:szCs w:val="18"/>
              </w:rPr>
              <w:t>WT-LD</w:t>
            </w:r>
          </w:p>
        </w:tc>
        <w:tc>
          <w:tcPr>
            <w:tcW w:w="917" w:type="dxa"/>
          </w:tcPr>
          <w:p w14:paraId="575A2C8F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335" w:type="dxa"/>
          </w:tcPr>
          <w:p w14:paraId="396C47AF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Pyrimidine metabolism</w:t>
            </w:r>
          </w:p>
        </w:tc>
        <w:tc>
          <w:tcPr>
            <w:tcW w:w="1195" w:type="dxa"/>
          </w:tcPr>
          <w:p w14:paraId="0A06E755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39</w:t>
            </w:r>
          </w:p>
        </w:tc>
        <w:tc>
          <w:tcPr>
            <w:tcW w:w="1045" w:type="dxa"/>
          </w:tcPr>
          <w:p w14:paraId="45E56ACA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0.228</w:t>
            </w:r>
          </w:p>
        </w:tc>
        <w:tc>
          <w:tcPr>
            <w:tcW w:w="1045" w:type="dxa"/>
          </w:tcPr>
          <w:p w14:paraId="0D3EA918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19" w:type="dxa"/>
          </w:tcPr>
          <w:p w14:paraId="37E9ABCD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4.39</w:t>
            </w:r>
          </w:p>
        </w:tc>
        <w:tc>
          <w:tcPr>
            <w:tcW w:w="986" w:type="dxa"/>
          </w:tcPr>
          <w:p w14:paraId="1A70A626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0.207</w:t>
            </w:r>
          </w:p>
        </w:tc>
        <w:tc>
          <w:tcPr>
            <w:tcW w:w="1080" w:type="dxa"/>
          </w:tcPr>
          <w:p w14:paraId="6EA2CF00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20" w:type="dxa"/>
          </w:tcPr>
          <w:p w14:paraId="76EC32F9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60" w:type="dxa"/>
          </w:tcPr>
          <w:p w14:paraId="5E6C83F3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981138" w:rsidRPr="002F20FA" w14:paraId="652637E9" w14:textId="77777777" w:rsidTr="004241DA">
        <w:trPr>
          <w:trHeight w:val="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4AC4CAE1" w14:textId="77777777" w:rsidR="00981138" w:rsidRPr="002F20FA" w:rsidRDefault="00981138" w:rsidP="008A1258">
            <w:pPr>
              <w:jc w:val="center"/>
              <w:rPr>
                <w:rFonts w:ascii="Times New Roman" w:hAnsi="Times New Roman" w:cs="Times New Roman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2F20FA">
              <w:rPr>
                <w:rFonts w:ascii="Times New Roman" w:eastAsia="Arial" w:hAnsi="Times New Roman" w:cs="Times New Roman"/>
                <w:bCs w:val="0"/>
                <w:i/>
                <w:iCs/>
                <w:color w:val="000000" w:themeColor="text1"/>
                <w:sz w:val="18"/>
                <w:szCs w:val="18"/>
              </w:rPr>
              <w:t>fmn</w:t>
            </w:r>
            <w:proofErr w:type="spellEnd"/>
          </w:p>
        </w:tc>
        <w:tc>
          <w:tcPr>
            <w:tcW w:w="917" w:type="dxa"/>
          </w:tcPr>
          <w:p w14:paraId="7AA7EBEE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335" w:type="dxa"/>
          </w:tcPr>
          <w:p w14:paraId="171313A2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Arginine biosynthesis</w:t>
            </w:r>
          </w:p>
        </w:tc>
        <w:tc>
          <w:tcPr>
            <w:tcW w:w="1195" w:type="dxa"/>
          </w:tcPr>
          <w:p w14:paraId="51E4DF3B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14</w:t>
            </w:r>
          </w:p>
        </w:tc>
        <w:tc>
          <w:tcPr>
            <w:tcW w:w="1045" w:type="dxa"/>
          </w:tcPr>
          <w:p w14:paraId="5454A8CF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0.046</w:t>
            </w:r>
          </w:p>
        </w:tc>
        <w:tc>
          <w:tcPr>
            <w:tcW w:w="1045" w:type="dxa"/>
          </w:tcPr>
          <w:p w14:paraId="4EDCE6E3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219" w:type="dxa"/>
          </w:tcPr>
          <w:p w14:paraId="0B927C91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43.96</w:t>
            </w:r>
          </w:p>
        </w:tc>
        <w:tc>
          <w:tcPr>
            <w:tcW w:w="986" w:type="dxa"/>
          </w:tcPr>
          <w:p w14:paraId="0DC181F3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0.0008</w:t>
            </w:r>
          </w:p>
        </w:tc>
        <w:tc>
          <w:tcPr>
            <w:tcW w:w="1080" w:type="dxa"/>
          </w:tcPr>
          <w:p w14:paraId="53A2EE64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0.0606</w:t>
            </w:r>
          </w:p>
        </w:tc>
        <w:tc>
          <w:tcPr>
            <w:tcW w:w="720" w:type="dxa"/>
          </w:tcPr>
          <w:p w14:paraId="2CA04520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0.0606</w:t>
            </w:r>
          </w:p>
        </w:tc>
        <w:tc>
          <w:tcPr>
            <w:tcW w:w="1260" w:type="dxa"/>
          </w:tcPr>
          <w:p w14:paraId="6EEED4F7" w14:textId="77777777" w:rsidR="00B2673C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Citrulline,</w:t>
            </w:r>
          </w:p>
          <w:p w14:paraId="1B88AB74" w14:textId="318FA662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Glutamine</w:t>
            </w:r>
          </w:p>
        </w:tc>
      </w:tr>
      <w:tr w:rsidR="00981138" w:rsidRPr="002F20FA" w14:paraId="35C5DFB9" w14:textId="77777777" w:rsidTr="004241DA">
        <w:trPr>
          <w:trHeight w:val="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063BDD62" w14:textId="77777777" w:rsidR="00981138" w:rsidRPr="002F20FA" w:rsidRDefault="00981138" w:rsidP="008A1258">
            <w:pPr>
              <w:jc w:val="center"/>
              <w:rPr>
                <w:rFonts w:ascii="Times New Roman" w:hAnsi="Times New Roman" w:cs="Times New Roman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2F20FA">
              <w:rPr>
                <w:rFonts w:ascii="Times New Roman" w:eastAsia="Arial" w:hAnsi="Times New Roman" w:cs="Times New Roman"/>
                <w:bCs w:val="0"/>
                <w:i/>
                <w:iCs/>
                <w:color w:val="000000" w:themeColor="text1"/>
                <w:sz w:val="18"/>
                <w:szCs w:val="18"/>
              </w:rPr>
              <w:lastRenderedPageBreak/>
              <w:t>fmn</w:t>
            </w:r>
            <w:proofErr w:type="spellEnd"/>
          </w:p>
        </w:tc>
        <w:tc>
          <w:tcPr>
            <w:tcW w:w="917" w:type="dxa"/>
          </w:tcPr>
          <w:p w14:paraId="41A8B61E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335" w:type="dxa"/>
          </w:tcPr>
          <w:p w14:paraId="005F7B9D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Purine metabolism</w:t>
            </w:r>
          </w:p>
        </w:tc>
        <w:tc>
          <w:tcPr>
            <w:tcW w:w="1195" w:type="dxa"/>
          </w:tcPr>
          <w:p w14:paraId="6A15D9EC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70</w:t>
            </w:r>
          </w:p>
        </w:tc>
        <w:tc>
          <w:tcPr>
            <w:tcW w:w="1045" w:type="dxa"/>
          </w:tcPr>
          <w:p w14:paraId="63563329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0.227</w:t>
            </w:r>
          </w:p>
        </w:tc>
        <w:tc>
          <w:tcPr>
            <w:tcW w:w="1045" w:type="dxa"/>
          </w:tcPr>
          <w:p w14:paraId="7CF5A0DB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219" w:type="dxa"/>
          </w:tcPr>
          <w:p w14:paraId="7628E026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8.81</w:t>
            </w:r>
          </w:p>
        </w:tc>
        <w:tc>
          <w:tcPr>
            <w:tcW w:w="986" w:type="dxa"/>
          </w:tcPr>
          <w:p w14:paraId="192C15E8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0.0187</w:t>
            </w:r>
          </w:p>
        </w:tc>
        <w:tc>
          <w:tcPr>
            <w:tcW w:w="1080" w:type="dxa"/>
          </w:tcPr>
          <w:p w14:paraId="4B5121BF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20" w:type="dxa"/>
          </w:tcPr>
          <w:p w14:paraId="02888CA2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0.516</w:t>
            </w:r>
          </w:p>
        </w:tc>
        <w:tc>
          <w:tcPr>
            <w:tcW w:w="1260" w:type="dxa"/>
          </w:tcPr>
          <w:p w14:paraId="4B87DA13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Glutamine, Inosine</w:t>
            </w:r>
          </w:p>
        </w:tc>
      </w:tr>
      <w:tr w:rsidR="00981138" w:rsidRPr="002F20FA" w14:paraId="79583D3B" w14:textId="77777777" w:rsidTr="004241DA">
        <w:trPr>
          <w:trHeight w:val="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03249E5E" w14:textId="77777777" w:rsidR="00981138" w:rsidRPr="002F20FA" w:rsidRDefault="00981138" w:rsidP="008A1258">
            <w:pPr>
              <w:jc w:val="center"/>
              <w:rPr>
                <w:rFonts w:ascii="Times New Roman" w:hAnsi="Times New Roman" w:cs="Times New Roman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2F20FA">
              <w:rPr>
                <w:rFonts w:ascii="Times New Roman" w:eastAsia="Arial" w:hAnsi="Times New Roman" w:cs="Times New Roman"/>
                <w:bCs w:val="0"/>
                <w:i/>
                <w:iCs/>
                <w:color w:val="000000" w:themeColor="text1"/>
                <w:sz w:val="18"/>
                <w:szCs w:val="18"/>
              </w:rPr>
              <w:t>fmn</w:t>
            </w:r>
            <w:proofErr w:type="spellEnd"/>
          </w:p>
        </w:tc>
        <w:tc>
          <w:tcPr>
            <w:tcW w:w="917" w:type="dxa"/>
          </w:tcPr>
          <w:p w14:paraId="2EDC2DAD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335" w:type="dxa"/>
          </w:tcPr>
          <w:p w14:paraId="4FD12229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Nitrogen metabolism</w:t>
            </w:r>
          </w:p>
        </w:tc>
        <w:tc>
          <w:tcPr>
            <w:tcW w:w="1195" w:type="dxa"/>
          </w:tcPr>
          <w:p w14:paraId="25186759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045" w:type="dxa"/>
          </w:tcPr>
          <w:p w14:paraId="34417CC0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0.02</w:t>
            </w:r>
          </w:p>
        </w:tc>
        <w:tc>
          <w:tcPr>
            <w:tcW w:w="1045" w:type="dxa"/>
          </w:tcPr>
          <w:p w14:paraId="4F5BAD29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19" w:type="dxa"/>
          </w:tcPr>
          <w:p w14:paraId="0B0EEED1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51.28</w:t>
            </w:r>
          </w:p>
        </w:tc>
        <w:tc>
          <w:tcPr>
            <w:tcW w:w="986" w:type="dxa"/>
          </w:tcPr>
          <w:p w14:paraId="56EC7123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0.0194</w:t>
            </w:r>
          </w:p>
        </w:tc>
        <w:tc>
          <w:tcPr>
            <w:tcW w:w="1080" w:type="dxa"/>
          </w:tcPr>
          <w:p w14:paraId="47BD21CF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20" w:type="dxa"/>
          </w:tcPr>
          <w:p w14:paraId="3DC6D0B9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0.516</w:t>
            </w:r>
          </w:p>
        </w:tc>
        <w:tc>
          <w:tcPr>
            <w:tcW w:w="1260" w:type="dxa"/>
          </w:tcPr>
          <w:p w14:paraId="0F4230D6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Glutamine</w:t>
            </w:r>
          </w:p>
        </w:tc>
      </w:tr>
      <w:tr w:rsidR="00981138" w:rsidRPr="002F20FA" w14:paraId="609B6760" w14:textId="77777777" w:rsidTr="004241DA">
        <w:trPr>
          <w:trHeight w:val="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4932092D" w14:textId="77777777" w:rsidR="00981138" w:rsidRPr="002F20FA" w:rsidRDefault="00981138" w:rsidP="008A1258">
            <w:pPr>
              <w:jc w:val="center"/>
              <w:rPr>
                <w:rFonts w:ascii="Times New Roman" w:hAnsi="Times New Roman" w:cs="Times New Roman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2F20FA">
              <w:rPr>
                <w:rFonts w:ascii="Times New Roman" w:eastAsia="Arial" w:hAnsi="Times New Roman" w:cs="Times New Roman"/>
                <w:bCs w:val="0"/>
                <w:i/>
                <w:iCs/>
                <w:color w:val="000000" w:themeColor="text1"/>
                <w:sz w:val="18"/>
                <w:szCs w:val="18"/>
              </w:rPr>
              <w:t>fmn</w:t>
            </w:r>
            <w:proofErr w:type="spellEnd"/>
          </w:p>
        </w:tc>
        <w:tc>
          <w:tcPr>
            <w:tcW w:w="917" w:type="dxa"/>
          </w:tcPr>
          <w:p w14:paraId="1F96F039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335" w:type="dxa"/>
          </w:tcPr>
          <w:p w14:paraId="7C8A6B42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Butanoate metabolism</w:t>
            </w:r>
          </w:p>
        </w:tc>
        <w:tc>
          <w:tcPr>
            <w:tcW w:w="1195" w:type="dxa"/>
          </w:tcPr>
          <w:p w14:paraId="6541B7CA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1045" w:type="dxa"/>
          </w:tcPr>
          <w:p w14:paraId="2534A11E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0.049</w:t>
            </w:r>
          </w:p>
        </w:tc>
        <w:tc>
          <w:tcPr>
            <w:tcW w:w="1045" w:type="dxa"/>
          </w:tcPr>
          <w:p w14:paraId="6F15C27A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19" w:type="dxa"/>
          </w:tcPr>
          <w:p w14:paraId="30D2C692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20.53</w:t>
            </w:r>
          </w:p>
        </w:tc>
        <w:tc>
          <w:tcPr>
            <w:tcW w:w="986" w:type="dxa"/>
          </w:tcPr>
          <w:p w14:paraId="21189972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0.0479</w:t>
            </w:r>
          </w:p>
        </w:tc>
        <w:tc>
          <w:tcPr>
            <w:tcW w:w="1080" w:type="dxa"/>
          </w:tcPr>
          <w:p w14:paraId="47C36C0D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20" w:type="dxa"/>
          </w:tcPr>
          <w:p w14:paraId="2F150D0F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0.816</w:t>
            </w:r>
          </w:p>
        </w:tc>
        <w:tc>
          <w:tcPr>
            <w:tcW w:w="1260" w:type="dxa"/>
          </w:tcPr>
          <w:p w14:paraId="55A2C639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2-Hydroxyglutarate</w:t>
            </w:r>
          </w:p>
        </w:tc>
      </w:tr>
      <w:tr w:rsidR="00981138" w:rsidRPr="002F20FA" w14:paraId="20A484CE" w14:textId="77777777" w:rsidTr="004241DA">
        <w:trPr>
          <w:trHeight w:val="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44D9B294" w14:textId="77777777" w:rsidR="00981138" w:rsidRPr="002F20FA" w:rsidRDefault="00981138" w:rsidP="008A1258">
            <w:pPr>
              <w:jc w:val="center"/>
              <w:rPr>
                <w:rFonts w:ascii="Times New Roman" w:hAnsi="Times New Roman" w:cs="Times New Roman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2F20FA">
              <w:rPr>
                <w:rFonts w:ascii="Times New Roman" w:eastAsia="Arial" w:hAnsi="Times New Roman" w:cs="Times New Roman"/>
                <w:bCs w:val="0"/>
                <w:i/>
                <w:iCs/>
                <w:color w:val="000000" w:themeColor="text1"/>
                <w:sz w:val="18"/>
                <w:szCs w:val="18"/>
              </w:rPr>
              <w:t>fmn</w:t>
            </w:r>
            <w:proofErr w:type="spellEnd"/>
          </w:p>
        </w:tc>
        <w:tc>
          <w:tcPr>
            <w:tcW w:w="917" w:type="dxa"/>
          </w:tcPr>
          <w:p w14:paraId="6EA4B666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335" w:type="dxa"/>
          </w:tcPr>
          <w:p w14:paraId="3FF650B4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Histidine metabolism</w:t>
            </w:r>
          </w:p>
        </w:tc>
        <w:tc>
          <w:tcPr>
            <w:tcW w:w="1195" w:type="dxa"/>
          </w:tcPr>
          <w:p w14:paraId="6782E793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1045" w:type="dxa"/>
          </w:tcPr>
          <w:p w14:paraId="23FAD89B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0.052</w:t>
            </w:r>
          </w:p>
        </w:tc>
        <w:tc>
          <w:tcPr>
            <w:tcW w:w="1045" w:type="dxa"/>
          </w:tcPr>
          <w:p w14:paraId="695482DB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19" w:type="dxa"/>
          </w:tcPr>
          <w:p w14:paraId="6A2CEF83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19.23</w:t>
            </w:r>
          </w:p>
        </w:tc>
        <w:tc>
          <w:tcPr>
            <w:tcW w:w="986" w:type="dxa"/>
          </w:tcPr>
          <w:p w14:paraId="58ED5A44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0.051</w:t>
            </w:r>
          </w:p>
        </w:tc>
        <w:tc>
          <w:tcPr>
            <w:tcW w:w="1080" w:type="dxa"/>
          </w:tcPr>
          <w:p w14:paraId="24ACCF34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20" w:type="dxa"/>
          </w:tcPr>
          <w:p w14:paraId="1495B1F8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0.816</w:t>
            </w:r>
          </w:p>
        </w:tc>
        <w:tc>
          <w:tcPr>
            <w:tcW w:w="1260" w:type="dxa"/>
          </w:tcPr>
          <w:p w14:paraId="4DD933C9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Methylhistidine</w:t>
            </w:r>
            <w:proofErr w:type="spellEnd"/>
          </w:p>
        </w:tc>
      </w:tr>
      <w:tr w:rsidR="00981138" w:rsidRPr="002F20FA" w14:paraId="1ADE87DF" w14:textId="77777777" w:rsidTr="004241DA">
        <w:trPr>
          <w:trHeight w:val="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6287A40E" w14:textId="77777777" w:rsidR="00981138" w:rsidRPr="002F20FA" w:rsidRDefault="00981138" w:rsidP="008A1258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2F20FA">
              <w:rPr>
                <w:rFonts w:ascii="Times New Roman" w:eastAsia="Arial" w:hAnsi="Times New Roman" w:cs="Times New Roman"/>
                <w:b w:val="0"/>
                <w:i/>
                <w:iCs/>
                <w:color w:val="000000" w:themeColor="text1"/>
                <w:sz w:val="18"/>
                <w:szCs w:val="18"/>
              </w:rPr>
              <w:t>fmn</w:t>
            </w:r>
            <w:proofErr w:type="spellEnd"/>
          </w:p>
        </w:tc>
        <w:tc>
          <w:tcPr>
            <w:tcW w:w="917" w:type="dxa"/>
          </w:tcPr>
          <w:p w14:paraId="08ADA965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335" w:type="dxa"/>
          </w:tcPr>
          <w:p w14:paraId="09484849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Alanine, aspartate and glutamate metabolism</w:t>
            </w:r>
          </w:p>
        </w:tc>
        <w:tc>
          <w:tcPr>
            <w:tcW w:w="1195" w:type="dxa"/>
          </w:tcPr>
          <w:p w14:paraId="3509BBA9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28</w:t>
            </w:r>
          </w:p>
        </w:tc>
        <w:tc>
          <w:tcPr>
            <w:tcW w:w="1045" w:type="dxa"/>
          </w:tcPr>
          <w:p w14:paraId="51712380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0.091</w:t>
            </w:r>
          </w:p>
        </w:tc>
        <w:tc>
          <w:tcPr>
            <w:tcW w:w="1045" w:type="dxa"/>
          </w:tcPr>
          <w:p w14:paraId="7C6BCEEC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19" w:type="dxa"/>
          </w:tcPr>
          <w:p w14:paraId="4EEE2360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10.99</w:t>
            </w:r>
          </w:p>
        </w:tc>
        <w:tc>
          <w:tcPr>
            <w:tcW w:w="986" w:type="dxa"/>
          </w:tcPr>
          <w:p w14:paraId="20D00C71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0.0878</w:t>
            </w:r>
          </w:p>
        </w:tc>
        <w:tc>
          <w:tcPr>
            <w:tcW w:w="1080" w:type="dxa"/>
          </w:tcPr>
          <w:p w14:paraId="687A1A79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20" w:type="dxa"/>
          </w:tcPr>
          <w:p w14:paraId="2F56827A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60" w:type="dxa"/>
          </w:tcPr>
          <w:p w14:paraId="24D85917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981138" w:rsidRPr="002F20FA" w14:paraId="7E09622F" w14:textId="77777777" w:rsidTr="004241DA">
        <w:trPr>
          <w:trHeight w:val="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660F388C" w14:textId="77777777" w:rsidR="00981138" w:rsidRPr="002F20FA" w:rsidRDefault="00981138" w:rsidP="008A1258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2F20FA">
              <w:rPr>
                <w:rFonts w:ascii="Times New Roman" w:eastAsia="Arial" w:hAnsi="Times New Roman" w:cs="Times New Roman"/>
                <w:b w:val="0"/>
                <w:i/>
                <w:iCs/>
                <w:color w:val="000000" w:themeColor="text1"/>
                <w:sz w:val="18"/>
                <w:szCs w:val="18"/>
              </w:rPr>
              <w:t>fmn</w:t>
            </w:r>
            <w:proofErr w:type="spellEnd"/>
          </w:p>
        </w:tc>
        <w:tc>
          <w:tcPr>
            <w:tcW w:w="917" w:type="dxa"/>
          </w:tcPr>
          <w:p w14:paraId="70F93816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335" w:type="dxa"/>
          </w:tcPr>
          <w:p w14:paraId="23E98D0B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Glyoxylate and dicarboxylate metabolism</w:t>
            </w:r>
          </w:p>
        </w:tc>
        <w:tc>
          <w:tcPr>
            <w:tcW w:w="1195" w:type="dxa"/>
          </w:tcPr>
          <w:p w14:paraId="51D4ABCC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31</w:t>
            </w:r>
          </w:p>
        </w:tc>
        <w:tc>
          <w:tcPr>
            <w:tcW w:w="1045" w:type="dxa"/>
          </w:tcPr>
          <w:p w14:paraId="66CF91EA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0.101</w:t>
            </w:r>
          </w:p>
        </w:tc>
        <w:tc>
          <w:tcPr>
            <w:tcW w:w="1045" w:type="dxa"/>
          </w:tcPr>
          <w:p w14:paraId="441DB1EC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19" w:type="dxa"/>
          </w:tcPr>
          <w:p w14:paraId="423F8480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9.9</w:t>
            </w:r>
          </w:p>
        </w:tc>
        <w:tc>
          <w:tcPr>
            <w:tcW w:w="986" w:type="dxa"/>
          </w:tcPr>
          <w:p w14:paraId="19CAED35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0.0969</w:t>
            </w:r>
          </w:p>
        </w:tc>
        <w:tc>
          <w:tcPr>
            <w:tcW w:w="1080" w:type="dxa"/>
          </w:tcPr>
          <w:p w14:paraId="18FAC167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20" w:type="dxa"/>
          </w:tcPr>
          <w:p w14:paraId="66DA5A44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60" w:type="dxa"/>
          </w:tcPr>
          <w:p w14:paraId="61C5D857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981138" w:rsidRPr="002F20FA" w14:paraId="734B667C" w14:textId="77777777" w:rsidTr="004241DA">
        <w:trPr>
          <w:trHeight w:val="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4908AA72" w14:textId="77777777" w:rsidR="00981138" w:rsidRPr="002F20FA" w:rsidRDefault="00981138" w:rsidP="008A1258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2F20FA">
              <w:rPr>
                <w:rFonts w:ascii="Times New Roman" w:eastAsia="Arial" w:hAnsi="Times New Roman" w:cs="Times New Roman"/>
                <w:b w:val="0"/>
                <w:i/>
                <w:iCs/>
                <w:color w:val="000000" w:themeColor="text1"/>
                <w:sz w:val="18"/>
                <w:szCs w:val="18"/>
              </w:rPr>
              <w:t>fmn</w:t>
            </w:r>
            <w:proofErr w:type="spellEnd"/>
          </w:p>
        </w:tc>
        <w:tc>
          <w:tcPr>
            <w:tcW w:w="917" w:type="dxa"/>
          </w:tcPr>
          <w:p w14:paraId="6C7FBD8A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335" w:type="dxa"/>
          </w:tcPr>
          <w:p w14:paraId="7B974713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Pyrimidine metabolism</w:t>
            </w:r>
          </w:p>
        </w:tc>
        <w:tc>
          <w:tcPr>
            <w:tcW w:w="1195" w:type="dxa"/>
          </w:tcPr>
          <w:p w14:paraId="758E8BFA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39</w:t>
            </w:r>
          </w:p>
        </w:tc>
        <w:tc>
          <w:tcPr>
            <w:tcW w:w="1045" w:type="dxa"/>
          </w:tcPr>
          <w:p w14:paraId="789CDB32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0.127</w:t>
            </w:r>
          </w:p>
        </w:tc>
        <w:tc>
          <w:tcPr>
            <w:tcW w:w="1045" w:type="dxa"/>
          </w:tcPr>
          <w:p w14:paraId="3492043A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19" w:type="dxa"/>
          </w:tcPr>
          <w:p w14:paraId="60B8F0AC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7.87</w:t>
            </w:r>
          </w:p>
        </w:tc>
        <w:tc>
          <w:tcPr>
            <w:tcW w:w="986" w:type="dxa"/>
          </w:tcPr>
          <w:p w14:paraId="31F5DAE4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0.121</w:t>
            </w:r>
          </w:p>
        </w:tc>
        <w:tc>
          <w:tcPr>
            <w:tcW w:w="1080" w:type="dxa"/>
          </w:tcPr>
          <w:p w14:paraId="3FDB1F97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20" w:type="dxa"/>
          </w:tcPr>
          <w:p w14:paraId="5457B7A0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60" w:type="dxa"/>
          </w:tcPr>
          <w:p w14:paraId="442C51D0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981138" w:rsidRPr="002F20FA" w14:paraId="3D2D8849" w14:textId="77777777" w:rsidTr="004241DA">
        <w:trPr>
          <w:trHeight w:val="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2EA79FA7" w14:textId="77777777" w:rsidR="00981138" w:rsidRPr="002F20FA" w:rsidRDefault="00981138" w:rsidP="008A1258">
            <w:pPr>
              <w:jc w:val="center"/>
              <w:rPr>
                <w:rFonts w:ascii="Times New Roman" w:hAnsi="Times New Roman" w:cs="Times New Roman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2F20FA">
              <w:rPr>
                <w:rFonts w:ascii="Times New Roman" w:eastAsia="Arial" w:hAnsi="Times New Roman" w:cs="Times New Roman"/>
                <w:bCs w:val="0"/>
                <w:i/>
                <w:iCs/>
                <w:color w:val="000000" w:themeColor="text1"/>
                <w:sz w:val="18"/>
                <w:szCs w:val="18"/>
              </w:rPr>
              <w:t>sss</w:t>
            </w:r>
            <w:proofErr w:type="spellEnd"/>
          </w:p>
        </w:tc>
        <w:tc>
          <w:tcPr>
            <w:tcW w:w="917" w:type="dxa"/>
          </w:tcPr>
          <w:p w14:paraId="6FA4A634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335" w:type="dxa"/>
          </w:tcPr>
          <w:p w14:paraId="1A88FF3F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Glycine, serine and threonine metabolism</w:t>
            </w:r>
          </w:p>
        </w:tc>
        <w:tc>
          <w:tcPr>
            <w:tcW w:w="1195" w:type="dxa"/>
          </w:tcPr>
          <w:p w14:paraId="14B4CC03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33</w:t>
            </w:r>
          </w:p>
        </w:tc>
        <w:tc>
          <w:tcPr>
            <w:tcW w:w="1045" w:type="dxa"/>
          </w:tcPr>
          <w:p w14:paraId="77034470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0.214</w:t>
            </w:r>
          </w:p>
        </w:tc>
        <w:tc>
          <w:tcPr>
            <w:tcW w:w="1045" w:type="dxa"/>
          </w:tcPr>
          <w:p w14:paraId="5365631D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219" w:type="dxa"/>
          </w:tcPr>
          <w:p w14:paraId="7398350F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14.02</w:t>
            </w:r>
          </w:p>
        </w:tc>
        <w:tc>
          <w:tcPr>
            <w:tcW w:w="986" w:type="dxa"/>
          </w:tcPr>
          <w:p w14:paraId="31388560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0.001</w:t>
            </w:r>
          </w:p>
        </w:tc>
        <w:tc>
          <w:tcPr>
            <w:tcW w:w="1080" w:type="dxa"/>
          </w:tcPr>
          <w:p w14:paraId="60617031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0.0779</w:t>
            </w:r>
          </w:p>
        </w:tc>
        <w:tc>
          <w:tcPr>
            <w:tcW w:w="720" w:type="dxa"/>
          </w:tcPr>
          <w:p w14:paraId="1519EA1C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0.0779</w:t>
            </w:r>
          </w:p>
        </w:tc>
        <w:tc>
          <w:tcPr>
            <w:tcW w:w="1260" w:type="dxa"/>
          </w:tcPr>
          <w:p w14:paraId="1E36F3A3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Choline, Dimethylglycine, Glycine</w:t>
            </w:r>
          </w:p>
        </w:tc>
      </w:tr>
      <w:tr w:rsidR="00981138" w:rsidRPr="002F20FA" w14:paraId="334424D8" w14:textId="77777777" w:rsidTr="004241DA">
        <w:trPr>
          <w:trHeight w:val="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16D22AB8" w14:textId="77777777" w:rsidR="00981138" w:rsidRPr="002F20FA" w:rsidRDefault="00981138" w:rsidP="008A1258">
            <w:pPr>
              <w:jc w:val="center"/>
              <w:rPr>
                <w:rFonts w:ascii="Times New Roman" w:hAnsi="Times New Roman" w:cs="Times New Roman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2F20FA">
              <w:rPr>
                <w:rFonts w:ascii="Times New Roman" w:eastAsia="Arial" w:hAnsi="Times New Roman" w:cs="Times New Roman"/>
                <w:bCs w:val="0"/>
                <w:i/>
                <w:iCs/>
                <w:color w:val="000000" w:themeColor="text1"/>
                <w:sz w:val="18"/>
                <w:szCs w:val="18"/>
              </w:rPr>
              <w:t>sss</w:t>
            </w:r>
            <w:proofErr w:type="spellEnd"/>
          </w:p>
        </w:tc>
        <w:tc>
          <w:tcPr>
            <w:tcW w:w="917" w:type="dxa"/>
          </w:tcPr>
          <w:p w14:paraId="17BD924A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335" w:type="dxa"/>
          </w:tcPr>
          <w:p w14:paraId="5EA1D242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Butanoate metabolism</w:t>
            </w:r>
          </w:p>
        </w:tc>
        <w:tc>
          <w:tcPr>
            <w:tcW w:w="1195" w:type="dxa"/>
          </w:tcPr>
          <w:p w14:paraId="010C22B8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1045" w:type="dxa"/>
          </w:tcPr>
          <w:p w14:paraId="499CA02B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0.098</w:t>
            </w:r>
          </w:p>
        </w:tc>
        <w:tc>
          <w:tcPr>
            <w:tcW w:w="1045" w:type="dxa"/>
          </w:tcPr>
          <w:p w14:paraId="18B97BB9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219" w:type="dxa"/>
          </w:tcPr>
          <w:p w14:paraId="1ECC2EF1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20.51</w:t>
            </w:r>
          </w:p>
        </w:tc>
        <w:tc>
          <w:tcPr>
            <w:tcW w:w="986" w:type="dxa"/>
          </w:tcPr>
          <w:p w14:paraId="1A319903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0.0038</w:t>
            </w:r>
          </w:p>
        </w:tc>
        <w:tc>
          <w:tcPr>
            <w:tcW w:w="1080" w:type="dxa"/>
          </w:tcPr>
          <w:p w14:paraId="7BC7CA2C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0.301</w:t>
            </w:r>
          </w:p>
        </w:tc>
        <w:tc>
          <w:tcPr>
            <w:tcW w:w="720" w:type="dxa"/>
          </w:tcPr>
          <w:p w14:paraId="3AA40221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0.147</w:t>
            </w:r>
          </w:p>
        </w:tc>
        <w:tc>
          <w:tcPr>
            <w:tcW w:w="1260" w:type="dxa"/>
          </w:tcPr>
          <w:p w14:paraId="40F2877A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Acetoacetic acid, Succinic acid</w:t>
            </w:r>
          </w:p>
        </w:tc>
      </w:tr>
      <w:tr w:rsidR="00981138" w:rsidRPr="002F20FA" w14:paraId="7749CADA" w14:textId="77777777" w:rsidTr="004241DA">
        <w:trPr>
          <w:trHeight w:val="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58463DEC" w14:textId="77777777" w:rsidR="00981138" w:rsidRPr="002F20FA" w:rsidRDefault="00981138" w:rsidP="008A1258">
            <w:pPr>
              <w:jc w:val="center"/>
              <w:rPr>
                <w:rFonts w:ascii="Times New Roman" w:hAnsi="Times New Roman" w:cs="Times New Roman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2F20FA">
              <w:rPr>
                <w:rFonts w:ascii="Times New Roman" w:eastAsia="Arial" w:hAnsi="Times New Roman" w:cs="Times New Roman"/>
                <w:bCs w:val="0"/>
                <w:i/>
                <w:iCs/>
                <w:color w:val="000000" w:themeColor="text1"/>
                <w:sz w:val="18"/>
                <w:szCs w:val="18"/>
              </w:rPr>
              <w:t>sss</w:t>
            </w:r>
            <w:proofErr w:type="spellEnd"/>
          </w:p>
        </w:tc>
        <w:tc>
          <w:tcPr>
            <w:tcW w:w="917" w:type="dxa"/>
          </w:tcPr>
          <w:p w14:paraId="19C25D34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335" w:type="dxa"/>
          </w:tcPr>
          <w:p w14:paraId="507E5EE5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Starch and sucrose metabolism</w:t>
            </w:r>
          </w:p>
        </w:tc>
        <w:tc>
          <w:tcPr>
            <w:tcW w:w="1195" w:type="dxa"/>
          </w:tcPr>
          <w:p w14:paraId="1B0B4A37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18</w:t>
            </w:r>
          </w:p>
        </w:tc>
        <w:tc>
          <w:tcPr>
            <w:tcW w:w="1045" w:type="dxa"/>
          </w:tcPr>
          <w:p w14:paraId="1B2ADD59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0.117</w:t>
            </w:r>
          </w:p>
        </w:tc>
        <w:tc>
          <w:tcPr>
            <w:tcW w:w="1045" w:type="dxa"/>
          </w:tcPr>
          <w:p w14:paraId="567A701B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219" w:type="dxa"/>
          </w:tcPr>
          <w:p w14:paraId="322B8E4E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17.09</w:t>
            </w:r>
          </w:p>
        </w:tc>
        <w:tc>
          <w:tcPr>
            <w:tcW w:w="986" w:type="dxa"/>
          </w:tcPr>
          <w:p w14:paraId="4BFF1FA6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0.0055</w:t>
            </w:r>
          </w:p>
        </w:tc>
        <w:tc>
          <w:tcPr>
            <w:tcW w:w="1080" w:type="dxa"/>
          </w:tcPr>
          <w:p w14:paraId="156E10ED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0.429</w:t>
            </w:r>
          </w:p>
        </w:tc>
        <w:tc>
          <w:tcPr>
            <w:tcW w:w="720" w:type="dxa"/>
          </w:tcPr>
          <w:p w14:paraId="3A8C23F9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0.147</w:t>
            </w:r>
          </w:p>
        </w:tc>
        <w:tc>
          <w:tcPr>
            <w:tcW w:w="1260" w:type="dxa"/>
          </w:tcPr>
          <w:p w14:paraId="2D4CD310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Sucrose, D-Glucose</w:t>
            </w:r>
          </w:p>
        </w:tc>
      </w:tr>
      <w:tr w:rsidR="00981138" w:rsidRPr="002F20FA" w14:paraId="61097861" w14:textId="77777777" w:rsidTr="004241DA">
        <w:trPr>
          <w:trHeight w:val="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64F7F651" w14:textId="77777777" w:rsidR="00981138" w:rsidRPr="002F20FA" w:rsidRDefault="00981138" w:rsidP="008A1258">
            <w:pPr>
              <w:jc w:val="center"/>
              <w:rPr>
                <w:rFonts w:ascii="Times New Roman" w:hAnsi="Times New Roman" w:cs="Times New Roman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2F20FA">
              <w:rPr>
                <w:rFonts w:ascii="Times New Roman" w:eastAsia="Arial" w:hAnsi="Times New Roman" w:cs="Times New Roman"/>
                <w:bCs w:val="0"/>
                <w:i/>
                <w:iCs/>
                <w:color w:val="000000" w:themeColor="text1"/>
                <w:sz w:val="18"/>
                <w:szCs w:val="18"/>
              </w:rPr>
              <w:t>sss</w:t>
            </w:r>
            <w:proofErr w:type="spellEnd"/>
          </w:p>
        </w:tc>
        <w:tc>
          <w:tcPr>
            <w:tcW w:w="917" w:type="dxa"/>
          </w:tcPr>
          <w:p w14:paraId="17B17BA3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335" w:type="dxa"/>
          </w:tcPr>
          <w:p w14:paraId="0EE0D982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Galactose metabolism</w:t>
            </w:r>
          </w:p>
        </w:tc>
        <w:tc>
          <w:tcPr>
            <w:tcW w:w="1195" w:type="dxa"/>
          </w:tcPr>
          <w:p w14:paraId="63051A07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27</w:t>
            </w:r>
          </w:p>
        </w:tc>
        <w:tc>
          <w:tcPr>
            <w:tcW w:w="1045" w:type="dxa"/>
          </w:tcPr>
          <w:p w14:paraId="55C47B86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0.175</w:t>
            </w:r>
          </w:p>
        </w:tc>
        <w:tc>
          <w:tcPr>
            <w:tcW w:w="1045" w:type="dxa"/>
          </w:tcPr>
          <w:p w14:paraId="6DC39C9E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219" w:type="dxa"/>
          </w:tcPr>
          <w:p w14:paraId="045C4A8B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11.43</w:t>
            </w:r>
          </w:p>
        </w:tc>
        <w:tc>
          <w:tcPr>
            <w:tcW w:w="986" w:type="dxa"/>
          </w:tcPr>
          <w:p w14:paraId="63A4749C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0.0122</w:t>
            </w:r>
          </w:p>
        </w:tc>
        <w:tc>
          <w:tcPr>
            <w:tcW w:w="1080" w:type="dxa"/>
          </w:tcPr>
          <w:p w14:paraId="371A74C4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0.942</w:t>
            </w:r>
          </w:p>
        </w:tc>
        <w:tc>
          <w:tcPr>
            <w:tcW w:w="720" w:type="dxa"/>
          </w:tcPr>
          <w:p w14:paraId="0CFE52DB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0.207</w:t>
            </w:r>
          </w:p>
        </w:tc>
        <w:tc>
          <w:tcPr>
            <w:tcW w:w="1260" w:type="dxa"/>
          </w:tcPr>
          <w:p w14:paraId="13BD5242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Sucrose, D-Glucose</w:t>
            </w:r>
          </w:p>
        </w:tc>
      </w:tr>
      <w:tr w:rsidR="00981138" w:rsidRPr="002F20FA" w14:paraId="6B33A234" w14:textId="77777777" w:rsidTr="004241DA">
        <w:trPr>
          <w:trHeight w:val="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435C093D" w14:textId="77777777" w:rsidR="00981138" w:rsidRPr="002F20FA" w:rsidRDefault="00981138" w:rsidP="008A1258">
            <w:pPr>
              <w:jc w:val="center"/>
              <w:rPr>
                <w:rFonts w:ascii="Times New Roman" w:hAnsi="Times New Roman" w:cs="Times New Roman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2F20FA">
              <w:rPr>
                <w:rFonts w:ascii="Times New Roman" w:eastAsia="Arial" w:hAnsi="Times New Roman" w:cs="Times New Roman"/>
                <w:bCs w:val="0"/>
                <w:i/>
                <w:iCs/>
                <w:color w:val="000000" w:themeColor="text1"/>
                <w:sz w:val="18"/>
                <w:szCs w:val="18"/>
              </w:rPr>
              <w:t>sss</w:t>
            </w:r>
            <w:proofErr w:type="spellEnd"/>
          </w:p>
        </w:tc>
        <w:tc>
          <w:tcPr>
            <w:tcW w:w="917" w:type="dxa"/>
          </w:tcPr>
          <w:p w14:paraId="3CDB477F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335" w:type="dxa"/>
          </w:tcPr>
          <w:p w14:paraId="4352A0EA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Neomycin, kanamycin and gentamicin biosynthesis</w:t>
            </w:r>
          </w:p>
        </w:tc>
        <w:tc>
          <w:tcPr>
            <w:tcW w:w="1195" w:type="dxa"/>
          </w:tcPr>
          <w:p w14:paraId="53F3F950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045" w:type="dxa"/>
          </w:tcPr>
          <w:p w14:paraId="51B056C4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0.013</w:t>
            </w:r>
          </w:p>
        </w:tc>
        <w:tc>
          <w:tcPr>
            <w:tcW w:w="1045" w:type="dxa"/>
          </w:tcPr>
          <w:p w14:paraId="74FD7BD6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19" w:type="dxa"/>
          </w:tcPr>
          <w:p w14:paraId="3B84AA64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76.92</w:t>
            </w:r>
          </w:p>
        </w:tc>
        <w:tc>
          <w:tcPr>
            <w:tcW w:w="986" w:type="dxa"/>
          </w:tcPr>
          <w:p w14:paraId="6B899C83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0.013</w:t>
            </w:r>
          </w:p>
        </w:tc>
        <w:tc>
          <w:tcPr>
            <w:tcW w:w="1080" w:type="dxa"/>
          </w:tcPr>
          <w:p w14:paraId="194633CB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0.985</w:t>
            </w:r>
          </w:p>
        </w:tc>
        <w:tc>
          <w:tcPr>
            <w:tcW w:w="720" w:type="dxa"/>
          </w:tcPr>
          <w:p w14:paraId="353DC34C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0.207</w:t>
            </w:r>
          </w:p>
        </w:tc>
        <w:tc>
          <w:tcPr>
            <w:tcW w:w="1260" w:type="dxa"/>
          </w:tcPr>
          <w:p w14:paraId="1D79F834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D-Glucose</w:t>
            </w:r>
          </w:p>
        </w:tc>
      </w:tr>
      <w:tr w:rsidR="00981138" w:rsidRPr="002F20FA" w14:paraId="093E8D54" w14:textId="77777777" w:rsidTr="004241DA">
        <w:trPr>
          <w:trHeight w:val="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36E29163" w14:textId="77777777" w:rsidR="00981138" w:rsidRPr="002F20FA" w:rsidRDefault="00981138" w:rsidP="008A1258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2F20FA">
              <w:rPr>
                <w:rFonts w:ascii="Times New Roman" w:eastAsia="Arial" w:hAnsi="Times New Roman" w:cs="Times New Roman"/>
                <w:b w:val="0"/>
                <w:i/>
                <w:iCs/>
                <w:color w:val="000000" w:themeColor="text1"/>
                <w:sz w:val="18"/>
                <w:szCs w:val="18"/>
              </w:rPr>
              <w:t>sss</w:t>
            </w:r>
            <w:proofErr w:type="spellEnd"/>
          </w:p>
        </w:tc>
        <w:tc>
          <w:tcPr>
            <w:tcW w:w="917" w:type="dxa"/>
          </w:tcPr>
          <w:p w14:paraId="2CF05D68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335" w:type="dxa"/>
          </w:tcPr>
          <w:p w14:paraId="1C3C1B7A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Biotin metabolism</w:t>
            </w:r>
          </w:p>
        </w:tc>
        <w:tc>
          <w:tcPr>
            <w:tcW w:w="1195" w:type="dxa"/>
          </w:tcPr>
          <w:p w14:paraId="48F6CFBE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1045" w:type="dxa"/>
          </w:tcPr>
          <w:p w14:paraId="3F8C7D3F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0.065</w:t>
            </w:r>
          </w:p>
        </w:tc>
        <w:tc>
          <w:tcPr>
            <w:tcW w:w="1045" w:type="dxa"/>
          </w:tcPr>
          <w:p w14:paraId="0BADAFD5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19" w:type="dxa"/>
          </w:tcPr>
          <w:p w14:paraId="213F3EF8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15.38</w:t>
            </w:r>
          </w:p>
        </w:tc>
        <w:tc>
          <w:tcPr>
            <w:tcW w:w="986" w:type="dxa"/>
          </w:tcPr>
          <w:p w14:paraId="125F799A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0.0633</w:t>
            </w:r>
          </w:p>
        </w:tc>
        <w:tc>
          <w:tcPr>
            <w:tcW w:w="1080" w:type="dxa"/>
          </w:tcPr>
          <w:p w14:paraId="73C8C3B0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20" w:type="dxa"/>
          </w:tcPr>
          <w:p w14:paraId="7808205C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0.844</w:t>
            </w:r>
          </w:p>
        </w:tc>
        <w:tc>
          <w:tcPr>
            <w:tcW w:w="1260" w:type="dxa"/>
          </w:tcPr>
          <w:p w14:paraId="6ACE5923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981138" w:rsidRPr="002F20FA" w14:paraId="6B4B4467" w14:textId="77777777" w:rsidTr="004241DA">
        <w:trPr>
          <w:trHeight w:val="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3FC07B80" w14:textId="77777777" w:rsidR="00981138" w:rsidRPr="002F20FA" w:rsidRDefault="00981138" w:rsidP="008A1258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2F20FA">
              <w:rPr>
                <w:rFonts w:ascii="Times New Roman" w:eastAsia="Arial" w:hAnsi="Times New Roman" w:cs="Times New Roman"/>
                <w:b w:val="0"/>
                <w:i/>
                <w:iCs/>
                <w:color w:val="000000" w:themeColor="text1"/>
                <w:sz w:val="18"/>
                <w:szCs w:val="18"/>
              </w:rPr>
              <w:t>sss</w:t>
            </w:r>
            <w:proofErr w:type="spellEnd"/>
          </w:p>
        </w:tc>
        <w:tc>
          <w:tcPr>
            <w:tcW w:w="917" w:type="dxa"/>
          </w:tcPr>
          <w:p w14:paraId="564EA8E0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335" w:type="dxa"/>
          </w:tcPr>
          <w:p w14:paraId="22B18F3D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Arginine biosynthesis</w:t>
            </w:r>
          </w:p>
        </w:tc>
        <w:tc>
          <w:tcPr>
            <w:tcW w:w="1195" w:type="dxa"/>
          </w:tcPr>
          <w:p w14:paraId="10D0E64A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14</w:t>
            </w:r>
          </w:p>
        </w:tc>
        <w:tc>
          <w:tcPr>
            <w:tcW w:w="1045" w:type="dxa"/>
          </w:tcPr>
          <w:p w14:paraId="391F512B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0.091</w:t>
            </w:r>
          </w:p>
        </w:tc>
        <w:tc>
          <w:tcPr>
            <w:tcW w:w="1045" w:type="dxa"/>
          </w:tcPr>
          <w:p w14:paraId="01799F83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19" w:type="dxa"/>
          </w:tcPr>
          <w:p w14:paraId="31E9239B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10.99</w:t>
            </w:r>
          </w:p>
        </w:tc>
        <w:tc>
          <w:tcPr>
            <w:tcW w:w="986" w:type="dxa"/>
          </w:tcPr>
          <w:p w14:paraId="5807C1EE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0.0876</w:t>
            </w:r>
          </w:p>
        </w:tc>
        <w:tc>
          <w:tcPr>
            <w:tcW w:w="1080" w:type="dxa"/>
          </w:tcPr>
          <w:p w14:paraId="3CA7BDE3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20" w:type="dxa"/>
          </w:tcPr>
          <w:p w14:paraId="0A2C7759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60" w:type="dxa"/>
          </w:tcPr>
          <w:p w14:paraId="66EB488D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981138" w:rsidRPr="002F20FA" w14:paraId="4944ED27" w14:textId="77777777" w:rsidTr="004241DA">
        <w:trPr>
          <w:trHeight w:val="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418C14EF" w14:textId="77777777" w:rsidR="00981138" w:rsidRPr="002F20FA" w:rsidRDefault="00981138" w:rsidP="008A1258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2F20FA">
              <w:rPr>
                <w:rFonts w:ascii="Times New Roman" w:eastAsia="Arial" w:hAnsi="Times New Roman" w:cs="Times New Roman"/>
                <w:b w:val="0"/>
                <w:i/>
                <w:iCs/>
                <w:color w:val="000000" w:themeColor="text1"/>
                <w:sz w:val="18"/>
                <w:szCs w:val="18"/>
              </w:rPr>
              <w:t>sss</w:t>
            </w:r>
            <w:proofErr w:type="spellEnd"/>
          </w:p>
        </w:tc>
        <w:tc>
          <w:tcPr>
            <w:tcW w:w="917" w:type="dxa"/>
          </w:tcPr>
          <w:p w14:paraId="360BF5DB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335" w:type="dxa"/>
          </w:tcPr>
          <w:p w14:paraId="03E3B505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Citrate cycle (TCA cycle)</w:t>
            </w:r>
          </w:p>
        </w:tc>
        <w:tc>
          <w:tcPr>
            <w:tcW w:w="1195" w:type="dxa"/>
          </w:tcPr>
          <w:p w14:paraId="51A427DA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1045" w:type="dxa"/>
          </w:tcPr>
          <w:p w14:paraId="2199C863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0.13</w:t>
            </w:r>
          </w:p>
        </w:tc>
        <w:tc>
          <w:tcPr>
            <w:tcW w:w="1045" w:type="dxa"/>
          </w:tcPr>
          <w:p w14:paraId="23A950EA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19" w:type="dxa"/>
          </w:tcPr>
          <w:p w14:paraId="3191D768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7.69</w:t>
            </w:r>
          </w:p>
        </w:tc>
        <w:tc>
          <w:tcPr>
            <w:tcW w:w="986" w:type="dxa"/>
          </w:tcPr>
          <w:p w14:paraId="430185AD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0.123</w:t>
            </w:r>
          </w:p>
        </w:tc>
        <w:tc>
          <w:tcPr>
            <w:tcW w:w="1080" w:type="dxa"/>
          </w:tcPr>
          <w:p w14:paraId="2C720FF8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20" w:type="dxa"/>
          </w:tcPr>
          <w:p w14:paraId="2EDB79EE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60" w:type="dxa"/>
          </w:tcPr>
          <w:p w14:paraId="34E17B53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981138" w:rsidRPr="002F20FA" w14:paraId="313A6E31" w14:textId="77777777" w:rsidTr="004241DA">
        <w:trPr>
          <w:trHeight w:val="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744ACE60" w14:textId="77777777" w:rsidR="00981138" w:rsidRPr="002F20FA" w:rsidRDefault="00981138" w:rsidP="008A1258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2F20FA">
              <w:rPr>
                <w:rFonts w:ascii="Times New Roman" w:eastAsia="Arial" w:hAnsi="Times New Roman" w:cs="Times New Roman"/>
                <w:b w:val="0"/>
                <w:i/>
                <w:iCs/>
                <w:color w:val="000000" w:themeColor="text1"/>
                <w:sz w:val="18"/>
                <w:szCs w:val="18"/>
              </w:rPr>
              <w:t>sss</w:t>
            </w:r>
            <w:proofErr w:type="spellEnd"/>
          </w:p>
        </w:tc>
        <w:tc>
          <w:tcPr>
            <w:tcW w:w="917" w:type="dxa"/>
          </w:tcPr>
          <w:p w14:paraId="74DC3793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335" w:type="dxa"/>
          </w:tcPr>
          <w:p w14:paraId="3F4D0899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Propanoate metabolism</w:t>
            </w:r>
          </w:p>
        </w:tc>
        <w:tc>
          <w:tcPr>
            <w:tcW w:w="1195" w:type="dxa"/>
          </w:tcPr>
          <w:p w14:paraId="094FBBB7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21</w:t>
            </w:r>
          </w:p>
        </w:tc>
        <w:tc>
          <w:tcPr>
            <w:tcW w:w="1045" w:type="dxa"/>
          </w:tcPr>
          <w:p w14:paraId="52E0FEB2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0.136</w:t>
            </w:r>
          </w:p>
        </w:tc>
        <w:tc>
          <w:tcPr>
            <w:tcW w:w="1045" w:type="dxa"/>
          </w:tcPr>
          <w:p w14:paraId="1C97DABE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19" w:type="dxa"/>
          </w:tcPr>
          <w:p w14:paraId="08AF69F8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7.35</w:t>
            </w:r>
          </w:p>
        </w:tc>
        <w:tc>
          <w:tcPr>
            <w:tcW w:w="986" w:type="dxa"/>
          </w:tcPr>
          <w:p w14:paraId="4C80F262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0.129</w:t>
            </w:r>
          </w:p>
        </w:tc>
        <w:tc>
          <w:tcPr>
            <w:tcW w:w="1080" w:type="dxa"/>
          </w:tcPr>
          <w:p w14:paraId="09DF88A6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20" w:type="dxa"/>
          </w:tcPr>
          <w:p w14:paraId="5F8A031F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60" w:type="dxa"/>
          </w:tcPr>
          <w:p w14:paraId="4CA6ACA7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981138" w:rsidRPr="002F20FA" w14:paraId="53E4ADB2" w14:textId="77777777" w:rsidTr="004241DA">
        <w:trPr>
          <w:trHeight w:val="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29A21A61" w14:textId="77777777" w:rsidR="00981138" w:rsidRPr="002F20FA" w:rsidRDefault="00981138" w:rsidP="008A1258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2F20FA">
              <w:rPr>
                <w:rFonts w:ascii="Times New Roman" w:eastAsia="Arial" w:hAnsi="Times New Roman" w:cs="Times New Roman"/>
                <w:b w:val="0"/>
                <w:i/>
                <w:iCs/>
                <w:color w:val="000000" w:themeColor="text1"/>
                <w:sz w:val="18"/>
                <w:szCs w:val="18"/>
              </w:rPr>
              <w:t>sss</w:t>
            </w:r>
            <w:proofErr w:type="spellEnd"/>
          </w:p>
        </w:tc>
        <w:tc>
          <w:tcPr>
            <w:tcW w:w="917" w:type="dxa"/>
          </w:tcPr>
          <w:p w14:paraId="4ADAC724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335" w:type="dxa"/>
          </w:tcPr>
          <w:p w14:paraId="461689FE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Alanine, aspartate and glutamate metabolism</w:t>
            </w:r>
          </w:p>
        </w:tc>
        <w:tc>
          <w:tcPr>
            <w:tcW w:w="1195" w:type="dxa"/>
          </w:tcPr>
          <w:p w14:paraId="69B8ADE9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28</w:t>
            </w:r>
          </w:p>
        </w:tc>
        <w:tc>
          <w:tcPr>
            <w:tcW w:w="1045" w:type="dxa"/>
          </w:tcPr>
          <w:p w14:paraId="6CF4BF46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0.182</w:t>
            </w:r>
          </w:p>
        </w:tc>
        <w:tc>
          <w:tcPr>
            <w:tcW w:w="1045" w:type="dxa"/>
          </w:tcPr>
          <w:p w14:paraId="045AD566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19" w:type="dxa"/>
          </w:tcPr>
          <w:p w14:paraId="2BB94C00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5.49</w:t>
            </w:r>
          </w:p>
        </w:tc>
        <w:tc>
          <w:tcPr>
            <w:tcW w:w="986" w:type="dxa"/>
          </w:tcPr>
          <w:p w14:paraId="7EA55A56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0.168</w:t>
            </w:r>
          </w:p>
        </w:tc>
        <w:tc>
          <w:tcPr>
            <w:tcW w:w="1080" w:type="dxa"/>
          </w:tcPr>
          <w:p w14:paraId="28879A3E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20" w:type="dxa"/>
          </w:tcPr>
          <w:p w14:paraId="7534FFE2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60" w:type="dxa"/>
          </w:tcPr>
          <w:p w14:paraId="0D496642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981138" w:rsidRPr="002F20FA" w14:paraId="29E9B184" w14:textId="77777777" w:rsidTr="004241DA">
        <w:trPr>
          <w:trHeight w:val="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06E85697" w14:textId="77777777" w:rsidR="00981138" w:rsidRPr="002F20FA" w:rsidRDefault="00981138" w:rsidP="008A1258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2F20FA">
              <w:rPr>
                <w:rFonts w:ascii="Times New Roman" w:eastAsia="Arial" w:hAnsi="Times New Roman" w:cs="Times New Roman"/>
                <w:b w:val="0"/>
                <w:i/>
                <w:iCs/>
                <w:color w:val="000000" w:themeColor="text1"/>
                <w:sz w:val="18"/>
                <w:szCs w:val="18"/>
              </w:rPr>
              <w:t>sss</w:t>
            </w:r>
            <w:proofErr w:type="spellEnd"/>
          </w:p>
        </w:tc>
        <w:tc>
          <w:tcPr>
            <w:tcW w:w="917" w:type="dxa"/>
          </w:tcPr>
          <w:p w14:paraId="1A4E98ED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335" w:type="dxa"/>
          </w:tcPr>
          <w:p w14:paraId="544D8D2B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Glutathione metabolism</w:t>
            </w:r>
          </w:p>
        </w:tc>
        <w:tc>
          <w:tcPr>
            <w:tcW w:w="1195" w:type="dxa"/>
          </w:tcPr>
          <w:p w14:paraId="3E2D98FE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28</w:t>
            </w:r>
          </w:p>
        </w:tc>
        <w:tc>
          <w:tcPr>
            <w:tcW w:w="1045" w:type="dxa"/>
          </w:tcPr>
          <w:p w14:paraId="7653111A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0.182</w:t>
            </w:r>
          </w:p>
        </w:tc>
        <w:tc>
          <w:tcPr>
            <w:tcW w:w="1045" w:type="dxa"/>
          </w:tcPr>
          <w:p w14:paraId="6BC40190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19" w:type="dxa"/>
          </w:tcPr>
          <w:p w14:paraId="597CD989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5.49</w:t>
            </w:r>
          </w:p>
        </w:tc>
        <w:tc>
          <w:tcPr>
            <w:tcW w:w="986" w:type="dxa"/>
          </w:tcPr>
          <w:p w14:paraId="25B25016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0.168</w:t>
            </w:r>
          </w:p>
        </w:tc>
        <w:tc>
          <w:tcPr>
            <w:tcW w:w="1080" w:type="dxa"/>
          </w:tcPr>
          <w:p w14:paraId="44B7245F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20" w:type="dxa"/>
          </w:tcPr>
          <w:p w14:paraId="40FB3C2F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60" w:type="dxa"/>
          </w:tcPr>
          <w:p w14:paraId="0140B197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981138" w:rsidRPr="002F20FA" w14:paraId="6873F471" w14:textId="77777777" w:rsidTr="004241DA">
        <w:trPr>
          <w:trHeight w:val="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054BEF9F" w14:textId="77777777" w:rsidR="00981138" w:rsidRPr="002F20FA" w:rsidRDefault="00981138" w:rsidP="008A1258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2F20FA">
              <w:rPr>
                <w:rFonts w:ascii="Times New Roman" w:eastAsia="Arial" w:hAnsi="Times New Roman" w:cs="Times New Roman"/>
                <w:b w:val="0"/>
                <w:i/>
                <w:iCs/>
                <w:color w:val="000000" w:themeColor="text1"/>
                <w:sz w:val="18"/>
                <w:szCs w:val="18"/>
              </w:rPr>
              <w:t>sss</w:t>
            </w:r>
            <w:proofErr w:type="spellEnd"/>
          </w:p>
        </w:tc>
        <w:tc>
          <w:tcPr>
            <w:tcW w:w="917" w:type="dxa"/>
          </w:tcPr>
          <w:p w14:paraId="4D345D7F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335" w:type="dxa"/>
          </w:tcPr>
          <w:p w14:paraId="6CF3B234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Lipoic acid metabolism</w:t>
            </w:r>
          </w:p>
        </w:tc>
        <w:tc>
          <w:tcPr>
            <w:tcW w:w="1195" w:type="dxa"/>
          </w:tcPr>
          <w:p w14:paraId="5C086E0C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28</w:t>
            </w:r>
          </w:p>
        </w:tc>
        <w:tc>
          <w:tcPr>
            <w:tcW w:w="1045" w:type="dxa"/>
          </w:tcPr>
          <w:p w14:paraId="4A72B79F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0.182</w:t>
            </w:r>
          </w:p>
        </w:tc>
        <w:tc>
          <w:tcPr>
            <w:tcW w:w="1045" w:type="dxa"/>
          </w:tcPr>
          <w:p w14:paraId="2DFB32DE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19" w:type="dxa"/>
          </w:tcPr>
          <w:p w14:paraId="18DB3BE7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5.49</w:t>
            </w:r>
          </w:p>
        </w:tc>
        <w:tc>
          <w:tcPr>
            <w:tcW w:w="986" w:type="dxa"/>
          </w:tcPr>
          <w:p w14:paraId="2D95CACF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0.168</w:t>
            </w:r>
          </w:p>
        </w:tc>
        <w:tc>
          <w:tcPr>
            <w:tcW w:w="1080" w:type="dxa"/>
          </w:tcPr>
          <w:p w14:paraId="66924263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20" w:type="dxa"/>
          </w:tcPr>
          <w:p w14:paraId="1409ABFB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60" w:type="dxa"/>
          </w:tcPr>
          <w:p w14:paraId="521771C2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981138" w:rsidRPr="002F20FA" w14:paraId="4F5E08F1" w14:textId="77777777" w:rsidTr="004241DA">
        <w:trPr>
          <w:trHeight w:val="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43759281" w14:textId="77777777" w:rsidR="00981138" w:rsidRPr="002F20FA" w:rsidRDefault="00981138" w:rsidP="008A1258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2F20FA">
              <w:rPr>
                <w:rFonts w:ascii="Times New Roman" w:eastAsia="Arial" w:hAnsi="Times New Roman" w:cs="Times New Roman"/>
                <w:b w:val="0"/>
                <w:i/>
                <w:iCs/>
                <w:color w:val="000000" w:themeColor="text1"/>
                <w:sz w:val="18"/>
                <w:szCs w:val="18"/>
              </w:rPr>
              <w:t>sss</w:t>
            </w:r>
            <w:proofErr w:type="spellEnd"/>
          </w:p>
        </w:tc>
        <w:tc>
          <w:tcPr>
            <w:tcW w:w="917" w:type="dxa"/>
          </w:tcPr>
          <w:p w14:paraId="10823795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335" w:type="dxa"/>
          </w:tcPr>
          <w:p w14:paraId="6E9B0500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Glyoxylate and dicarboxylate metabolism</w:t>
            </w:r>
          </w:p>
        </w:tc>
        <w:tc>
          <w:tcPr>
            <w:tcW w:w="1195" w:type="dxa"/>
          </w:tcPr>
          <w:p w14:paraId="4C1BC1D7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31</w:t>
            </w:r>
          </w:p>
        </w:tc>
        <w:tc>
          <w:tcPr>
            <w:tcW w:w="1045" w:type="dxa"/>
          </w:tcPr>
          <w:p w14:paraId="5FE84413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0.201</w:t>
            </w:r>
          </w:p>
        </w:tc>
        <w:tc>
          <w:tcPr>
            <w:tcW w:w="1045" w:type="dxa"/>
          </w:tcPr>
          <w:p w14:paraId="6C88671D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19" w:type="dxa"/>
          </w:tcPr>
          <w:p w14:paraId="47E8B80C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4.98</w:t>
            </w:r>
          </w:p>
        </w:tc>
        <w:tc>
          <w:tcPr>
            <w:tcW w:w="986" w:type="dxa"/>
          </w:tcPr>
          <w:p w14:paraId="45E98F95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0.185</w:t>
            </w:r>
          </w:p>
        </w:tc>
        <w:tc>
          <w:tcPr>
            <w:tcW w:w="1080" w:type="dxa"/>
          </w:tcPr>
          <w:p w14:paraId="2C361E32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20" w:type="dxa"/>
          </w:tcPr>
          <w:p w14:paraId="3331408D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60" w:type="dxa"/>
          </w:tcPr>
          <w:p w14:paraId="038639A4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981138" w:rsidRPr="002F20FA" w14:paraId="3199797D" w14:textId="77777777" w:rsidTr="004241DA">
        <w:trPr>
          <w:trHeight w:val="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6589E083" w14:textId="77777777" w:rsidR="00981138" w:rsidRPr="002F20FA" w:rsidRDefault="00981138" w:rsidP="008A1258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2F20FA">
              <w:rPr>
                <w:rFonts w:ascii="Times New Roman" w:eastAsia="Arial" w:hAnsi="Times New Roman" w:cs="Times New Roman"/>
                <w:b w:val="0"/>
                <w:i/>
                <w:iCs/>
                <w:color w:val="000000" w:themeColor="text1"/>
                <w:sz w:val="18"/>
                <w:szCs w:val="18"/>
              </w:rPr>
              <w:t>sss</w:t>
            </w:r>
            <w:proofErr w:type="spellEnd"/>
          </w:p>
        </w:tc>
        <w:tc>
          <w:tcPr>
            <w:tcW w:w="917" w:type="dxa"/>
          </w:tcPr>
          <w:p w14:paraId="7576EF0F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335" w:type="dxa"/>
          </w:tcPr>
          <w:p w14:paraId="6EBDFABF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Porphyrin metabolism</w:t>
            </w:r>
          </w:p>
        </w:tc>
        <w:tc>
          <w:tcPr>
            <w:tcW w:w="1195" w:type="dxa"/>
          </w:tcPr>
          <w:p w14:paraId="09496B99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31</w:t>
            </w:r>
          </w:p>
        </w:tc>
        <w:tc>
          <w:tcPr>
            <w:tcW w:w="1045" w:type="dxa"/>
          </w:tcPr>
          <w:p w14:paraId="60B189F2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0.201</w:t>
            </w:r>
          </w:p>
        </w:tc>
        <w:tc>
          <w:tcPr>
            <w:tcW w:w="1045" w:type="dxa"/>
          </w:tcPr>
          <w:p w14:paraId="1606000E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19" w:type="dxa"/>
          </w:tcPr>
          <w:p w14:paraId="7F3CC537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4.98</w:t>
            </w:r>
          </w:p>
        </w:tc>
        <w:tc>
          <w:tcPr>
            <w:tcW w:w="986" w:type="dxa"/>
          </w:tcPr>
          <w:p w14:paraId="5966CEA8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0.185</w:t>
            </w:r>
          </w:p>
        </w:tc>
        <w:tc>
          <w:tcPr>
            <w:tcW w:w="1080" w:type="dxa"/>
          </w:tcPr>
          <w:p w14:paraId="5812F0A6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20" w:type="dxa"/>
          </w:tcPr>
          <w:p w14:paraId="69A7068A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60" w:type="dxa"/>
          </w:tcPr>
          <w:p w14:paraId="47B2CE19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981138" w:rsidRPr="002F20FA" w14:paraId="661D7909" w14:textId="77777777" w:rsidTr="004241DA">
        <w:trPr>
          <w:trHeight w:val="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67D6732B" w14:textId="77777777" w:rsidR="00981138" w:rsidRPr="002F20FA" w:rsidRDefault="00981138" w:rsidP="008A1258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2F20FA">
              <w:rPr>
                <w:rFonts w:ascii="Times New Roman" w:eastAsia="Arial" w:hAnsi="Times New Roman" w:cs="Times New Roman"/>
                <w:b w:val="0"/>
                <w:i/>
                <w:iCs/>
                <w:color w:val="000000" w:themeColor="text1"/>
                <w:sz w:val="18"/>
                <w:szCs w:val="18"/>
              </w:rPr>
              <w:t>sss</w:t>
            </w:r>
            <w:proofErr w:type="spellEnd"/>
          </w:p>
        </w:tc>
        <w:tc>
          <w:tcPr>
            <w:tcW w:w="917" w:type="dxa"/>
          </w:tcPr>
          <w:p w14:paraId="290D32C2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335" w:type="dxa"/>
          </w:tcPr>
          <w:p w14:paraId="7A60F2CC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Arginine and proline metabolism</w:t>
            </w:r>
          </w:p>
        </w:tc>
        <w:tc>
          <w:tcPr>
            <w:tcW w:w="1195" w:type="dxa"/>
          </w:tcPr>
          <w:p w14:paraId="744F7065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36</w:t>
            </w:r>
          </w:p>
        </w:tc>
        <w:tc>
          <w:tcPr>
            <w:tcW w:w="1045" w:type="dxa"/>
          </w:tcPr>
          <w:p w14:paraId="2697CF4D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0.234</w:t>
            </w:r>
          </w:p>
        </w:tc>
        <w:tc>
          <w:tcPr>
            <w:tcW w:w="1045" w:type="dxa"/>
          </w:tcPr>
          <w:p w14:paraId="28F87326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19" w:type="dxa"/>
          </w:tcPr>
          <w:p w14:paraId="5E6638CB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4.27</w:t>
            </w:r>
          </w:p>
        </w:tc>
        <w:tc>
          <w:tcPr>
            <w:tcW w:w="986" w:type="dxa"/>
          </w:tcPr>
          <w:p w14:paraId="129DA23C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0.211</w:t>
            </w:r>
          </w:p>
        </w:tc>
        <w:tc>
          <w:tcPr>
            <w:tcW w:w="1080" w:type="dxa"/>
          </w:tcPr>
          <w:p w14:paraId="44658D25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20" w:type="dxa"/>
          </w:tcPr>
          <w:p w14:paraId="06E4AADF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60" w:type="dxa"/>
          </w:tcPr>
          <w:p w14:paraId="0D7BEC1B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981138" w:rsidRPr="002F20FA" w14:paraId="70B6D68C" w14:textId="77777777" w:rsidTr="004241DA">
        <w:trPr>
          <w:trHeight w:val="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13B93513" w14:textId="77777777" w:rsidR="00981138" w:rsidRPr="002F20FA" w:rsidRDefault="00981138" w:rsidP="008A1258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2F20FA">
              <w:rPr>
                <w:rFonts w:ascii="Times New Roman" w:eastAsia="Arial" w:hAnsi="Times New Roman" w:cs="Times New Roman"/>
                <w:b w:val="0"/>
                <w:i/>
                <w:iCs/>
                <w:color w:val="000000" w:themeColor="text1"/>
                <w:sz w:val="18"/>
                <w:szCs w:val="18"/>
              </w:rPr>
              <w:lastRenderedPageBreak/>
              <w:t>sss</w:t>
            </w:r>
            <w:proofErr w:type="spellEnd"/>
          </w:p>
        </w:tc>
        <w:tc>
          <w:tcPr>
            <w:tcW w:w="917" w:type="dxa"/>
          </w:tcPr>
          <w:p w14:paraId="4335D578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335" w:type="dxa"/>
          </w:tcPr>
          <w:p w14:paraId="034B45F2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Glycerophospholipid metabolism</w:t>
            </w:r>
          </w:p>
        </w:tc>
        <w:tc>
          <w:tcPr>
            <w:tcW w:w="1195" w:type="dxa"/>
          </w:tcPr>
          <w:p w14:paraId="79C71739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36</w:t>
            </w:r>
          </w:p>
        </w:tc>
        <w:tc>
          <w:tcPr>
            <w:tcW w:w="1045" w:type="dxa"/>
          </w:tcPr>
          <w:p w14:paraId="65D2DC65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0.234</w:t>
            </w:r>
          </w:p>
        </w:tc>
        <w:tc>
          <w:tcPr>
            <w:tcW w:w="1045" w:type="dxa"/>
          </w:tcPr>
          <w:p w14:paraId="655DF4AB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19" w:type="dxa"/>
          </w:tcPr>
          <w:p w14:paraId="60802620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4.27</w:t>
            </w:r>
          </w:p>
        </w:tc>
        <w:tc>
          <w:tcPr>
            <w:tcW w:w="986" w:type="dxa"/>
          </w:tcPr>
          <w:p w14:paraId="2F4389F2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0.211</w:t>
            </w:r>
          </w:p>
        </w:tc>
        <w:tc>
          <w:tcPr>
            <w:tcW w:w="1080" w:type="dxa"/>
          </w:tcPr>
          <w:p w14:paraId="4D0FC71B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20" w:type="dxa"/>
          </w:tcPr>
          <w:p w14:paraId="71562781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60" w:type="dxa"/>
          </w:tcPr>
          <w:p w14:paraId="113671C2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981138" w:rsidRPr="002F20FA" w14:paraId="5B9D2565" w14:textId="77777777" w:rsidTr="004241DA">
        <w:trPr>
          <w:trHeight w:val="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3151A61B" w14:textId="77777777" w:rsidR="00981138" w:rsidRPr="002F20FA" w:rsidRDefault="00981138" w:rsidP="008A1258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2F20FA">
              <w:rPr>
                <w:rFonts w:ascii="Times New Roman" w:eastAsia="Arial" w:hAnsi="Times New Roman" w:cs="Times New Roman"/>
                <w:b w:val="0"/>
                <w:i/>
                <w:iCs/>
                <w:color w:val="000000" w:themeColor="text1"/>
                <w:sz w:val="18"/>
                <w:szCs w:val="18"/>
              </w:rPr>
              <w:t>sss</w:t>
            </w:r>
            <w:proofErr w:type="spellEnd"/>
          </w:p>
        </w:tc>
        <w:tc>
          <w:tcPr>
            <w:tcW w:w="917" w:type="dxa"/>
          </w:tcPr>
          <w:p w14:paraId="245E2D35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335" w:type="dxa"/>
          </w:tcPr>
          <w:p w14:paraId="4BF90419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Valine, leucine and isoleucine degradation</w:t>
            </w:r>
          </w:p>
        </w:tc>
        <w:tc>
          <w:tcPr>
            <w:tcW w:w="1195" w:type="dxa"/>
          </w:tcPr>
          <w:p w14:paraId="2B1F159D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39</w:t>
            </w:r>
          </w:p>
        </w:tc>
        <w:tc>
          <w:tcPr>
            <w:tcW w:w="1045" w:type="dxa"/>
          </w:tcPr>
          <w:p w14:paraId="628CFC67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0.253</w:t>
            </w:r>
          </w:p>
        </w:tc>
        <w:tc>
          <w:tcPr>
            <w:tcW w:w="1045" w:type="dxa"/>
          </w:tcPr>
          <w:p w14:paraId="55BBE97D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19" w:type="dxa"/>
          </w:tcPr>
          <w:p w14:paraId="24F933BB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3.95</w:t>
            </w:r>
          </w:p>
        </w:tc>
        <w:tc>
          <w:tcPr>
            <w:tcW w:w="986" w:type="dxa"/>
          </w:tcPr>
          <w:p w14:paraId="0742662D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0.227</w:t>
            </w:r>
          </w:p>
        </w:tc>
        <w:tc>
          <w:tcPr>
            <w:tcW w:w="1080" w:type="dxa"/>
          </w:tcPr>
          <w:p w14:paraId="19568CA4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20" w:type="dxa"/>
          </w:tcPr>
          <w:p w14:paraId="285E1D36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60" w:type="dxa"/>
          </w:tcPr>
          <w:p w14:paraId="3D936BD8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981138" w:rsidRPr="002F20FA" w14:paraId="58438489" w14:textId="77777777" w:rsidTr="004241DA">
        <w:trPr>
          <w:trHeight w:val="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36B06B0F" w14:textId="77777777" w:rsidR="00981138" w:rsidRPr="002F20FA" w:rsidRDefault="00981138" w:rsidP="008A1258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2F20FA">
              <w:rPr>
                <w:rFonts w:ascii="Times New Roman" w:eastAsia="Arial" w:hAnsi="Times New Roman" w:cs="Times New Roman"/>
                <w:b w:val="0"/>
                <w:i/>
                <w:iCs/>
                <w:color w:val="000000" w:themeColor="text1"/>
                <w:sz w:val="18"/>
                <w:szCs w:val="18"/>
              </w:rPr>
              <w:t>sss</w:t>
            </w:r>
            <w:proofErr w:type="spellEnd"/>
          </w:p>
        </w:tc>
        <w:tc>
          <w:tcPr>
            <w:tcW w:w="917" w:type="dxa"/>
          </w:tcPr>
          <w:p w14:paraId="2907F059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335" w:type="dxa"/>
          </w:tcPr>
          <w:p w14:paraId="309C4E44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Tyrosine metabolism</w:t>
            </w:r>
          </w:p>
        </w:tc>
        <w:tc>
          <w:tcPr>
            <w:tcW w:w="1195" w:type="dxa"/>
          </w:tcPr>
          <w:p w14:paraId="77734890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42</w:t>
            </w:r>
          </w:p>
        </w:tc>
        <w:tc>
          <w:tcPr>
            <w:tcW w:w="1045" w:type="dxa"/>
          </w:tcPr>
          <w:p w14:paraId="1CB3AF8E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0.273</w:t>
            </w:r>
          </w:p>
        </w:tc>
        <w:tc>
          <w:tcPr>
            <w:tcW w:w="1045" w:type="dxa"/>
          </w:tcPr>
          <w:p w14:paraId="34629C00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19" w:type="dxa"/>
          </w:tcPr>
          <w:p w14:paraId="4607756E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3.66</w:t>
            </w:r>
          </w:p>
        </w:tc>
        <w:tc>
          <w:tcPr>
            <w:tcW w:w="986" w:type="dxa"/>
          </w:tcPr>
          <w:p w14:paraId="2730D71A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0.242</w:t>
            </w:r>
          </w:p>
        </w:tc>
        <w:tc>
          <w:tcPr>
            <w:tcW w:w="1080" w:type="dxa"/>
          </w:tcPr>
          <w:p w14:paraId="17B8C7A1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20" w:type="dxa"/>
          </w:tcPr>
          <w:p w14:paraId="26CF3465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60" w:type="dxa"/>
          </w:tcPr>
          <w:p w14:paraId="7619D66A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981138" w:rsidRPr="002F20FA" w14:paraId="65A17CBD" w14:textId="77777777" w:rsidTr="004241DA">
        <w:trPr>
          <w:trHeight w:val="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3140687E" w14:textId="77777777" w:rsidR="00981138" w:rsidRPr="002F20FA" w:rsidRDefault="00981138" w:rsidP="008A1258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 w:rsidRPr="002F20FA">
              <w:rPr>
                <w:rFonts w:ascii="Times New Roman" w:eastAsia="Arial" w:hAnsi="Times New Roman" w:cs="Times New Roman"/>
                <w:b w:val="0"/>
                <w:i/>
                <w:iCs/>
                <w:color w:val="000000" w:themeColor="text1"/>
                <w:sz w:val="18"/>
                <w:szCs w:val="18"/>
              </w:rPr>
              <w:t>sss</w:t>
            </w:r>
            <w:proofErr w:type="spellEnd"/>
          </w:p>
        </w:tc>
        <w:tc>
          <w:tcPr>
            <w:tcW w:w="917" w:type="dxa"/>
          </w:tcPr>
          <w:p w14:paraId="0EF572C2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335" w:type="dxa"/>
          </w:tcPr>
          <w:p w14:paraId="79402CCD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Primary bile acid biosynthesis</w:t>
            </w:r>
          </w:p>
        </w:tc>
        <w:tc>
          <w:tcPr>
            <w:tcW w:w="1195" w:type="dxa"/>
          </w:tcPr>
          <w:p w14:paraId="2E03BABF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46</w:t>
            </w:r>
          </w:p>
        </w:tc>
        <w:tc>
          <w:tcPr>
            <w:tcW w:w="1045" w:type="dxa"/>
          </w:tcPr>
          <w:p w14:paraId="601FF80B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0.299</w:t>
            </w:r>
          </w:p>
        </w:tc>
        <w:tc>
          <w:tcPr>
            <w:tcW w:w="1045" w:type="dxa"/>
          </w:tcPr>
          <w:p w14:paraId="457BA2D9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19" w:type="dxa"/>
          </w:tcPr>
          <w:p w14:paraId="33234B67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3.34</w:t>
            </w:r>
          </w:p>
        </w:tc>
        <w:tc>
          <w:tcPr>
            <w:tcW w:w="986" w:type="dxa"/>
          </w:tcPr>
          <w:p w14:paraId="6C108FD3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0.262</w:t>
            </w:r>
          </w:p>
        </w:tc>
        <w:tc>
          <w:tcPr>
            <w:tcW w:w="1080" w:type="dxa"/>
          </w:tcPr>
          <w:p w14:paraId="526A7096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20" w:type="dxa"/>
          </w:tcPr>
          <w:p w14:paraId="586E09BA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60" w:type="dxa"/>
          </w:tcPr>
          <w:p w14:paraId="1077F93E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981138" w:rsidRPr="002F20FA" w14:paraId="5EFCA85D" w14:textId="77777777" w:rsidTr="004241DA">
        <w:trPr>
          <w:trHeight w:val="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7F3B47DB" w14:textId="77777777" w:rsidR="00981138" w:rsidRPr="002F20FA" w:rsidRDefault="00981138" w:rsidP="008A1258">
            <w:pPr>
              <w:jc w:val="center"/>
              <w:rPr>
                <w:rFonts w:ascii="Times New Roman" w:hAnsi="Times New Roman" w:cs="Times New Roman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Cs w:val="0"/>
                <w:i/>
                <w:iCs/>
                <w:color w:val="000000" w:themeColor="text1"/>
                <w:sz w:val="18"/>
                <w:szCs w:val="18"/>
              </w:rPr>
              <w:t>per</w:t>
            </w:r>
            <w:r w:rsidRPr="002F20FA">
              <w:rPr>
                <w:rFonts w:ascii="Times New Roman" w:eastAsia="Arial" w:hAnsi="Times New Roman" w:cs="Times New Roman"/>
                <w:bCs w:val="0"/>
                <w:i/>
                <w:iCs/>
                <w:color w:val="000000" w:themeColor="text1"/>
                <w:sz w:val="18"/>
                <w:szCs w:val="18"/>
                <w:vertAlign w:val="superscript"/>
              </w:rPr>
              <w:t>01</w:t>
            </w:r>
          </w:p>
        </w:tc>
        <w:tc>
          <w:tcPr>
            <w:tcW w:w="917" w:type="dxa"/>
          </w:tcPr>
          <w:p w14:paraId="20409DAA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335" w:type="dxa"/>
          </w:tcPr>
          <w:p w14:paraId="69ED3508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Alanine, aspartate and glutamate metabolism</w:t>
            </w:r>
          </w:p>
        </w:tc>
        <w:tc>
          <w:tcPr>
            <w:tcW w:w="1195" w:type="dxa"/>
          </w:tcPr>
          <w:p w14:paraId="4C186F8A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28</w:t>
            </w:r>
          </w:p>
        </w:tc>
        <w:tc>
          <w:tcPr>
            <w:tcW w:w="1045" w:type="dxa"/>
          </w:tcPr>
          <w:p w14:paraId="607BCFBB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0.4</w:t>
            </w:r>
          </w:p>
        </w:tc>
        <w:tc>
          <w:tcPr>
            <w:tcW w:w="1045" w:type="dxa"/>
          </w:tcPr>
          <w:p w14:paraId="08DD2788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219" w:type="dxa"/>
          </w:tcPr>
          <w:p w14:paraId="274243C8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10.0</w:t>
            </w:r>
          </w:p>
        </w:tc>
        <w:tc>
          <w:tcPr>
            <w:tcW w:w="986" w:type="dxa"/>
          </w:tcPr>
          <w:p w14:paraId="342F0C0D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0.0005</w:t>
            </w:r>
          </w:p>
        </w:tc>
        <w:tc>
          <w:tcPr>
            <w:tcW w:w="1080" w:type="dxa"/>
          </w:tcPr>
          <w:p w14:paraId="0BEE11A3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0.041</w:t>
            </w:r>
          </w:p>
        </w:tc>
        <w:tc>
          <w:tcPr>
            <w:tcW w:w="720" w:type="dxa"/>
          </w:tcPr>
          <w:p w14:paraId="4727558F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0.0334</w:t>
            </w:r>
          </w:p>
        </w:tc>
        <w:tc>
          <w:tcPr>
            <w:tcW w:w="1260" w:type="dxa"/>
          </w:tcPr>
          <w:p w14:paraId="4B0A2365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 xml:space="preserve">L-Alanine, Glutamine, Fumaric acid, </w:t>
            </w:r>
            <w:proofErr w:type="spellStart"/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Oxoglutaric</w:t>
            </w:r>
            <w:proofErr w:type="spellEnd"/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 xml:space="preserve"> acid</w:t>
            </w:r>
          </w:p>
        </w:tc>
      </w:tr>
      <w:tr w:rsidR="00981138" w:rsidRPr="002F20FA" w14:paraId="026A173A" w14:textId="77777777" w:rsidTr="004241DA">
        <w:trPr>
          <w:trHeight w:val="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1DD3ED5A" w14:textId="77777777" w:rsidR="00981138" w:rsidRPr="002F20FA" w:rsidRDefault="00981138" w:rsidP="008A1258">
            <w:pPr>
              <w:jc w:val="center"/>
              <w:rPr>
                <w:rFonts w:ascii="Times New Roman" w:hAnsi="Times New Roman" w:cs="Times New Roman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Cs w:val="0"/>
                <w:i/>
                <w:iCs/>
                <w:color w:val="000000" w:themeColor="text1"/>
                <w:sz w:val="18"/>
                <w:szCs w:val="18"/>
              </w:rPr>
              <w:t>per</w:t>
            </w:r>
            <w:r w:rsidRPr="002F20FA">
              <w:rPr>
                <w:rFonts w:ascii="Times New Roman" w:eastAsia="Arial" w:hAnsi="Times New Roman" w:cs="Times New Roman"/>
                <w:bCs w:val="0"/>
                <w:i/>
                <w:iCs/>
                <w:color w:val="000000" w:themeColor="text1"/>
                <w:sz w:val="18"/>
                <w:szCs w:val="18"/>
                <w:vertAlign w:val="superscript"/>
              </w:rPr>
              <w:t>01</w:t>
            </w:r>
          </w:p>
        </w:tc>
        <w:tc>
          <w:tcPr>
            <w:tcW w:w="917" w:type="dxa"/>
          </w:tcPr>
          <w:p w14:paraId="664548F2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335" w:type="dxa"/>
          </w:tcPr>
          <w:p w14:paraId="0B0C4F0C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Arginine biosynthesis</w:t>
            </w:r>
          </w:p>
        </w:tc>
        <w:tc>
          <w:tcPr>
            <w:tcW w:w="1195" w:type="dxa"/>
          </w:tcPr>
          <w:p w14:paraId="72413EBF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14</w:t>
            </w:r>
          </w:p>
        </w:tc>
        <w:tc>
          <w:tcPr>
            <w:tcW w:w="1045" w:type="dxa"/>
          </w:tcPr>
          <w:p w14:paraId="4C1118DA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0.2</w:t>
            </w:r>
          </w:p>
        </w:tc>
        <w:tc>
          <w:tcPr>
            <w:tcW w:w="1045" w:type="dxa"/>
          </w:tcPr>
          <w:p w14:paraId="46F33996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219" w:type="dxa"/>
          </w:tcPr>
          <w:p w14:paraId="7BF519E3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15.0</w:t>
            </w:r>
          </w:p>
        </w:tc>
        <w:tc>
          <w:tcPr>
            <w:tcW w:w="986" w:type="dxa"/>
          </w:tcPr>
          <w:p w14:paraId="04EF16F9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0.0008</w:t>
            </w:r>
          </w:p>
        </w:tc>
        <w:tc>
          <w:tcPr>
            <w:tcW w:w="1080" w:type="dxa"/>
          </w:tcPr>
          <w:p w14:paraId="63510B86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0.0659</w:t>
            </w:r>
          </w:p>
        </w:tc>
        <w:tc>
          <w:tcPr>
            <w:tcW w:w="720" w:type="dxa"/>
          </w:tcPr>
          <w:p w14:paraId="3733EEF1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0.0334</w:t>
            </w:r>
          </w:p>
        </w:tc>
        <w:tc>
          <w:tcPr>
            <w:tcW w:w="1260" w:type="dxa"/>
          </w:tcPr>
          <w:p w14:paraId="5E627688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proofErr w:type="gramStart"/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 xml:space="preserve">Glutamine,   </w:t>
            </w:r>
            <w:proofErr w:type="spellStart"/>
            <w:proofErr w:type="gramEnd"/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Oxoglutaric</w:t>
            </w:r>
            <w:proofErr w:type="spellEnd"/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 xml:space="preserve"> acid, Fumaric acid</w:t>
            </w:r>
          </w:p>
        </w:tc>
      </w:tr>
      <w:tr w:rsidR="00981138" w:rsidRPr="002F20FA" w14:paraId="59224D80" w14:textId="77777777" w:rsidTr="004241DA">
        <w:trPr>
          <w:trHeight w:val="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3B09BB0D" w14:textId="77777777" w:rsidR="00981138" w:rsidRPr="002F20FA" w:rsidRDefault="00981138" w:rsidP="008A1258">
            <w:pPr>
              <w:jc w:val="center"/>
              <w:rPr>
                <w:rFonts w:ascii="Times New Roman" w:hAnsi="Times New Roman" w:cs="Times New Roman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Cs w:val="0"/>
                <w:i/>
                <w:iCs/>
                <w:color w:val="000000" w:themeColor="text1"/>
                <w:sz w:val="18"/>
                <w:szCs w:val="18"/>
              </w:rPr>
              <w:t>per</w:t>
            </w:r>
            <w:r w:rsidRPr="002F20FA">
              <w:rPr>
                <w:rFonts w:ascii="Times New Roman" w:eastAsia="Arial" w:hAnsi="Times New Roman" w:cs="Times New Roman"/>
                <w:bCs w:val="0"/>
                <w:i/>
                <w:iCs/>
                <w:color w:val="000000" w:themeColor="text1"/>
                <w:sz w:val="18"/>
                <w:szCs w:val="18"/>
                <w:vertAlign w:val="superscript"/>
              </w:rPr>
              <w:t>01</w:t>
            </w:r>
          </w:p>
        </w:tc>
        <w:tc>
          <w:tcPr>
            <w:tcW w:w="917" w:type="dxa"/>
          </w:tcPr>
          <w:p w14:paraId="7F59B74A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335" w:type="dxa"/>
          </w:tcPr>
          <w:p w14:paraId="2FD9935C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Arginine and proline metabolism</w:t>
            </w:r>
          </w:p>
        </w:tc>
        <w:tc>
          <w:tcPr>
            <w:tcW w:w="1195" w:type="dxa"/>
          </w:tcPr>
          <w:p w14:paraId="48F70577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36</w:t>
            </w:r>
          </w:p>
        </w:tc>
        <w:tc>
          <w:tcPr>
            <w:tcW w:w="1045" w:type="dxa"/>
          </w:tcPr>
          <w:p w14:paraId="4799864A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0.515</w:t>
            </w:r>
          </w:p>
        </w:tc>
        <w:tc>
          <w:tcPr>
            <w:tcW w:w="1045" w:type="dxa"/>
          </w:tcPr>
          <w:p w14:paraId="67C1997A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219" w:type="dxa"/>
          </w:tcPr>
          <w:p w14:paraId="0929B9EF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7.77</w:t>
            </w:r>
          </w:p>
        </w:tc>
        <w:tc>
          <w:tcPr>
            <w:tcW w:w="986" w:type="dxa"/>
          </w:tcPr>
          <w:p w14:paraId="20CECCC9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0.0014</w:t>
            </w:r>
          </w:p>
        </w:tc>
        <w:tc>
          <w:tcPr>
            <w:tcW w:w="1080" w:type="dxa"/>
          </w:tcPr>
          <w:p w14:paraId="3892EF05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0.107</w:t>
            </w:r>
          </w:p>
        </w:tc>
        <w:tc>
          <w:tcPr>
            <w:tcW w:w="720" w:type="dxa"/>
          </w:tcPr>
          <w:p w14:paraId="77E86EE6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0.0365</w:t>
            </w:r>
          </w:p>
        </w:tc>
        <w:tc>
          <w:tcPr>
            <w:tcW w:w="1260" w:type="dxa"/>
          </w:tcPr>
          <w:p w14:paraId="2AF376D3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 xml:space="preserve">Creatine, </w:t>
            </w:r>
            <w:proofErr w:type="gramStart"/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Spermidine,  N</w:t>
            </w:r>
            <w:proofErr w:type="gramEnd"/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-</w:t>
            </w:r>
            <w:proofErr w:type="spellStart"/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Acetylputrescine</w:t>
            </w:r>
            <w:proofErr w:type="spellEnd"/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, 4-Hydroxyproline</w:t>
            </w:r>
          </w:p>
        </w:tc>
      </w:tr>
      <w:tr w:rsidR="00981138" w:rsidRPr="002F20FA" w14:paraId="6D5395B7" w14:textId="77777777" w:rsidTr="004241DA">
        <w:trPr>
          <w:trHeight w:val="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140400F8" w14:textId="77777777" w:rsidR="00981138" w:rsidRPr="002F20FA" w:rsidRDefault="00981138" w:rsidP="008A1258">
            <w:pPr>
              <w:jc w:val="center"/>
              <w:rPr>
                <w:rFonts w:ascii="Times New Roman" w:hAnsi="Times New Roman" w:cs="Times New Roman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Cs w:val="0"/>
                <w:i/>
                <w:iCs/>
                <w:color w:val="000000" w:themeColor="text1"/>
                <w:sz w:val="18"/>
                <w:szCs w:val="18"/>
              </w:rPr>
              <w:t>per</w:t>
            </w:r>
            <w:r w:rsidRPr="002F20FA">
              <w:rPr>
                <w:rFonts w:ascii="Times New Roman" w:eastAsia="Arial" w:hAnsi="Times New Roman" w:cs="Times New Roman"/>
                <w:bCs w:val="0"/>
                <w:i/>
                <w:iCs/>
                <w:color w:val="000000" w:themeColor="text1"/>
                <w:sz w:val="18"/>
                <w:szCs w:val="18"/>
                <w:vertAlign w:val="superscript"/>
              </w:rPr>
              <w:t>01</w:t>
            </w:r>
          </w:p>
        </w:tc>
        <w:tc>
          <w:tcPr>
            <w:tcW w:w="917" w:type="dxa"/>
          </w:tcPr>
          <w:p w14:paraId="78A5D8EC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335" w:type="dxa"/>
          </w:tcPr>
          <w:p w14:paraId="0D7FC3BC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Purine metabolism</w:t>
            </w:r>
          </w:p>
        </w:tc>
        <w:tc>
          <w:tcPr>
            <w:tcW w:w="1195" w:type="dxa"/>
          </w:tcPr>
          <w:p w14:paraId="7984A948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70</w:t>
            </w:r>
          </w:p>
        </w:tc>
        <w:tc>
          <w:tcPr>
            <w:tcW w:w="1045" w:type="dxa"/>
          </w:tcPr>
          <w:p w14:paraId="715F32E1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1.0</w:t>
            </w:r>
          </w:p>
        </w:tc>
        <w:tc>
          <w:tcPr>
            <w:tcW w:w="1045" w:type="dxa"/>
          </w:tcPr>
          <w:p w14:paraId="6C2FC803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219" w:type="dxa"/>
          </w:tcPr>
          <w:p w14:paraId="0019190C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5.0</w:t>
            </w:r>
          </w:p>
        </w:tc>
        <w:tc>
          <w:tcPr>
            <w:tcW w:w="986" w:type="dxa"/>
          </w:tcPr>
          <w:p w14:paraId="5DE2A1DF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0.0024</w:t>
            </w:r>
          </w:p>
        </w:tc>
        <w:tc>
          <w:tcPr>
            <w:tcW w:w="1080" w:type="dxa"/>
          </w:tcPr>
          <w:p w14:paraId="5A68D0E9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0.187</w:t>
            </w:r>
          </w:p>
        </w:tc>
        <w:tc>
          <w:tcPr>
            <w:tcW w:w="720" w:type="dxa"/>
          </w:tcPr>
          <w:p w14:paraId="02236D84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0.0485</w:t>
            </w:r>
          </w:p>
        </w:tc>
        <w:tc>
          <w:tcPr>
            <w:tcW w:w="1260" w:type="dxa"/>
          </w:tcPr>
          <w:p w14:paraId="242CFF87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 xml:space="preserve">Glutamine, </w:t>
            </w:r>
            <w:proofErr w:type="gramStart"/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Adenosine,  Deoxyadenosine</w:t>
            </w:r>
            <w:proofErr w:type="gramEnd"/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 xml:space="preserve"> monophosphate, </w:t>
            </w:r>
            <w:proofErr w:type="spellStart"/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Xanthosine</w:t>
            </w:r>
            <w:proofErr w:type="spellEnd"/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, Adenosine diphosphate ribose</w:t>
            </w:r>
          </w:p>
        </w:tc>
      </w:tr>
      <w:tr w:rsidR="00981138" w:rsidRPr="002F20FA" w14:paraId="1574ACDB" w14:textId="77777777" w:rsidTr="004241DA">
        <w:trPr>
          <w:trHeight w:val="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3AA37CC0" w14:textId="77777777" w:rsidR="00981138" w:rsidRPr="002F20FA" w:rsidRDefault="00981138" w:rsidP="008A1258">
            <w:pPr>
              <w:jc w:val="center"/>
              <w:rPr>
                <w:rFonts w:ascii="Times New Roman" w:hAnsi="Times New Roman" w:cs="Times New Roman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Cs w:val="0"/>
                <w:i/>
                <w:iCs/>
                <w:color w:val="000000" w:themeColor="text1"/>
                <w:sz w:val="18"/>
                <w:szCs w:val="18"/>
              </w:rPr>
              <w:t>per</w:t>
            </w:r>
            <w:r w:rsidRPr="002F20FA">
              <w:rPr>
                <w:rFonts w:ascii="Times New Roman" w:eastAsia="Arial" w:hAnsi="Times New Roman" w:cs="Times New Roman"/>
                <w:bCs w:val="0"/>
                <w:i/>
                <w:iCs/>
                <w:color w:val="000000" w:themeColor="text1"/>
                <w:sz w:val="18"/>
                <w:szCs w:val="18"/>
                <w:vertAlign w:val="superscript"/>
              </w:rPr>
              <w:t>01</w:t>
            </w:r>
          </w:p>
        </w:tc>
        <w:tc>
          <w:tcPr>
            <w:tcW w:w="917" w:type="dxa"/>
          </w:tcPr>
          <w:p w14:paraId="2CF5A18D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335" w:type="dxa"/>
          </w:tcPr>
          <w:p w14:paraId="664362DB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Nicotinate and nicotinamide metabolism</w:t>
            </w:r>
          </w:p>
        </w:tc>
        <w:tc>
          <w:tcPr>
            <w:tcW w:w="1195" w:type="dxa"/>
          </w:tcPr>
          <w:p w14:paraId="42345415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1045" w:type="dxa"/>
          </w:tcPr>
          <w:p w14:paraId="6C8A9260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0.214</w:t>
            </w:r>
          </w:p>
        </w:tc>
        <w:tc>
          <w:tcPr>
            <w:tcW w:w="1045" w:type="dxa"/>
          </w:tcPr>
          <w:p w14:paraId="1B1E6A88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219" w:type="dxa"/>
          </w:tcPr>
          <w:p w14:paraId="78E9AE68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9.35</w:t>
            </w:r>
          </w:p>
        </w:tc>
        <w:tc>
          <w:tcPr>
            <w:tcW w:w="986" w:type="dxa"/>
          </w:tcPr>
          <w:p w14:paraId="37D4C52A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0.0183</w:t>
            </w:r>
          </w:p>
        </w:tc>
        <w:tc>
          <w:tcPr>
            <w:tcW w:w="1080" w:type="dxa"/>
          </w:tcPr>
          <w:p w14:paraId="789CBFFC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20" w:type="dxa"/>
          </w:tcPr>
          <w:p w14:paraId="307E1DAF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0.293</w:t>
            </w:r>
          </w:p>
        </w:tc>
        <w:tc>
          <w:tcPr>
            <w:tcW w:w="1260" w:type="dxa"/>
          </w:tcPr>
          <w:p w14:paraId="71459511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Quinolinic acid, Niacinamide</w:t>
            </w:r>
          </w:p>
        </w:tc>
      </w:tr>
      <w:tr w:rsidR="00981138" w:rsidRPr="002F20FA" w14:paraId="75B5F068" w14:textId="77777777" w:rsidTr="004241DA">
        <w:trPr>
          <w:trHeight w:val="9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381814D1" w14:textId="77777777" w:rsidR="00981138" w:rsidRPr="002F20FA" w:rsidRDefault="00981138" w:rsidP="008A1258">
            <w:pPr>
              <w:jc w:val="center"/>
              <w:rPr>
                <w:rFonts w:ascii="Times New Roman" w:hAnsi="Times New Roman" w:cs="Times New Roman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Cs w:val="0"/>
                <w:i/>
                <w:iCs/>
                <w:color w:val="000000" w:themeColor="text1"/>
                <w:sz w:val="18"/>
                <w:szCs w:val="18"/>
              </w:rPr>
              <w:t>per</w:t>
            </w:r>
            <w:r w:rsidRPr="002F20FA">
              <w:rPr>
                <w:rFonts w:ascii="Times New Roman" w:eastAsia="Arial" w:hAnsi="Times New Roman" w:cs="Times New Roman"/>
                <w:bCs w:val="0"/>
                <w:i/>
                <w:iCs/>
                <w:color w:val="000000" w:themeColor="text1"/>
                <w:sz w:val="18"/>
                <w:szCs w:val="18"/>
                <w:vertAlign w:val="superscript"/>
              </w:rPr>
              <w:t>01</w:t>
            </w:r>
          </w:p>
        </w:tc>
        <w:tc>
          <w:tcPr>
            <w:tcW w:w="917" w:type="dxa"/>
          </w:tcPr>
          <w:p w14:paraId="0EE365CD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335" w:type="dxa"/>
          </w:tcPr>
          <w:p w14:paraId="44C53513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Citrate cycle (TCA cycle)</w:t>
            </w:r>
          </w:p>
        </w:tc>
        <w:tc>
          <w:tcPr>
            <w:tcW w:w="1195" w:type="dxa"/>
          </w:tcPr>
          <w:p w14:paraId="5C91FE4E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1045" w:type="dxa"/>
          </w:tcPr>
          <w:p w14:paraId="67D5DF75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0.286</w:t>
            </w:r>
          </w:p>
        </w:tc>
        <w:tc>
          <w:tcPr>
            <w:tcW w:w="1045" w:type="dxa"/>
          </w:tcPr>
          <w:p w14:paraId="12EA85A4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219" w:type="dxa"/>
          </w:tcPr>
          <w:p w14:paraId="4A159AE7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6.99</w:t>
            </w:r>
          </w:p>
        </w:tc>
        <w:tc>
          <w:tcPr>
            <w:tcW w:w="986" w:type="dxa"/>
          </w:tcPr>
          <w:p w14:paraId="39E45DD8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0.0317</w:t>
            </w:r>
          </w:p>
        </w:tc>
        <w:tc>
          <w:tcPr>
            <w:tcW w:w="1080" w:type="dxa"/>
          </w:tcPr>
          <w:p w14:paraId="08F0FDB7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20" w:type="dxa"/>
          </w:tcPr>
          <w:p w14:paraId="20420B95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0.423</w:t>
            </w:r>
          </w:p>
        </w:tc>
        <w:tc>
          <w:tcPr>
            <w:tcW w:w="1260" w:type="dxa"/>
          </w:tcPr>
          <w:p w14:paraId="20C30C27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proofErr w:type="spellStart"/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Oxoglutaric</w:t>
            </w:r>
            <w:proofErr w:type="spellEnd"/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 xml:space="preserve"> acid, Fumaric acid</w:t>
            </w:r>
          </w:p>
        </w:tc>
      </w:tr>
      <w:tr w:rsidR="00981138" w:rsidRPr="002F20FA" w14:paraId="2DA6715C" w14:textId="77777777" w:rsidTr="004241DA">
        <w:trPr>
          <w:trHeight w:val="4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5FD4C77B" w14:textId="77777777" w:rsidR="00981138" w:rsidRPr="002F20FA" w:rsidRDefault="00981138" w:rsidP="008A1258">
            <w:pPr>
              <w:jc w:val="center"/>
              <w:rPr>
                <w:rFonts w:ascii="Times New Roman" w:hAnsi="Times New Roman" w:cs="Times New Roman"/>
                <w:bCs w:val="0"/>
                <w:i/>
                <w:iCs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Cs w:val="0"/>
                <w:i/>
                <w:iCs/>
                <w:color w:val="000000" w:themeColor="text1"/>
                <w:sz w:val="18"/>
                <w:szCs w:val="18"/>
              </w:rPr>
              <w:t>per</w:t>
            </w:r>
            <w:r w:rsidRPr="002F20FA">
              <w:rPr>
                <w:rFonts w:ascii="Times New Roman" w:eastAsia="Arial" w:hAnsi="Times New Roman" w:cs="Times New Roman"/>
                <w:bCs w:val="0"/>
                <w:i/>
                <w:iCs/>
                <w:color w:val="000000" w:themeColor="text1"/>
                <w:sz w:val="18"/>
                <w:szCs w:val="18"/>
                <w:vertAlign w:val="superscript"/>
              </w:rPr>
              <w:t>01</w:t>
            </w:r>
          </w:p>
        </w:tc>
        <w:tc>
          <w:tcPr>
            <w:tcW w:w="917" w:type="dxa"/>
          </w:tcPr>
          <w:p w14:paraId="00F5A3B6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335" w:type="dxa"/>
          </w:tcPr>
          <w:p w14:paraId="6A96316A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Glutathione metabolism</w:t>
            </w:r>
          </w:p>
        </w:tc>
        <w:tc>
          <w:tcPr>
            <w:tcW w:w="1195" w:type="dxa"/>
          </w:tcPr>
          <w:p w14:paraId="1EF2A779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28</w:t>
            </w:r>
          </w:p>
        </w:tc>
        <w:tc>
          <w:tcPr>
            <w:tcW w:w="1045" w:type="dxa"/>
          </w:tcPr>
          <w:p w14:paraId="5E0F847A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0.4</w:t>
            </w:r>
          </w:p>
        </w:tc>
        <w:tc>
          <w:tcPr>
            <w:tcW w:w="1045" w:type="dxa"/>
          </w:tcPr>
          <w:p w14:paraId="145A2D04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219" w:type="dxa"/>
          </w:tcPr>
          <w:p w14:paraId="627DAD1F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5.0</w:t>
            </w:r>
          </w:p>
        </w:tc>
        <w:tc>
          <w:tcPr>
            <w:tcW w:w="986" w:type="dxa"/>
          </w:tcPr>
          <w:p w14:paraId="0A6760B9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0.0589</w:t>
            </w:r>
          </w:p>
        </w:tc>
        <w:tc>
          <w:tcPr>
            <w:tcW w:w="1080" w:type="dxa"/>
          </w:tcPr>
          <w:p w14:paraId="3AF6403F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20" w:type="dxa"/>
          </w:tcPr>
          <w:p w14:paraId="140B7CB8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0.674</w:t>
            </w:r>
          </w:p>
        </w:tc>
        <w:tc>
          <w:tcPr>
            <w:tcW w:w="1260" w:type="dxa"/>
          </w:tcPr>
          <w:p w14:paraId="17BC4B6E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NADPH, Spermidine</w:t>
            </w:r>
          </w:p>
        </w:tc>
      </w:tr>
      <w:tr w:rsidR="00981138" w:rsidRPr="002F20FA" w14:paraId="140B84E5" w14:textId="77777777" w:rsidTr="004241DA">
        <w:trPr>
          <w:trHeight w:val="6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6557AB50" w14:textId="77777777" w:rsidR="00981138" w:rsidRPr="002F20FA" w:rsidRDefault="00981138" w:rsidP="008A1258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 w:val="0"/>
                <w:i/>
                <w:iCs/>
                <w:color w:val="000000" w:themeColor="text1"/>
                <w:sz w:val="18"/>
                <w:szCs w:val="18"/>
              </w:rPr>
              <w:t>per</w:t>
            </w:r>
            <w:r w:rsidRPr="002F20FA">
              <w:rPr>
                <w:rFonts w:ascii="Times New Roman" w:eastAsia="Arial" w:hAnsi="Times New Roman" w:cs="Times New Roman"/>
                <w:b w:val="0"/>
                <w:i/>
                <w:iCs/>
                <w:color w:val="000000" w:themeColor="text1"/>
                <w:sz w:val="18"/>
                <w:szCs w:val="18"/>
                <w:vertAlign w:val="superscript"/>
              </w:rPr>
              <w:t>01</w:t>
            </w:r>
          </w:p>
        </w:tc>
        <w:tc>
          <w:tcPr>
            <w:tcW w:w="917" w:type="dxa"/>
          </w:tcPr>
          <w:p w14:paraId="6F54148B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335" w:type="dxa"/>
          </w:tcPr>
          <w:p w14:paraId="07A51BB3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Cysteine and methionine metabolism</w:t>
            </w:r>
          </w:p>
        </w:tc>
        <w:tc>
          <w:tcPr>
            <w:tcW w:w="1195" w:type="dxa"/>
          </w:tcPr>
          <w:p w14:paraId="64245799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33</w:t>
            </w:r>
          </w:p>
        </w:tc>
        <w:tc>
          <w:tcPr>
            <w:tcW w:w="1045" w:type="dxa"/>
          </w:tcPr>
          <w:p w14:paraId="614183EA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0.472</w:t>
            </w:r>
          </w:p>
        </w:tc>
        <w:tc>
          <w:tcPr>
            <w:tcW w:w="1045" w:type="dxa"/>
          </w:tcPr>
          <w:p w14:paraId="296E8119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219" w:type="dxa"/>
          </w:tcPr>
          <w:p w14:paraId="0F5B74CD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4.24</w:t>
            </w:r>
          </w:p>
        </w:tc>
        <w:tc>
          <w:tcPr>
            <w:tcW w:w="986" w:type="dxa"/>
          </w:tcPr>
          <w:p w14:paraId="429C9259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0.0789</w:t>
            </w:r>
          </w:p>
        </w:tc>
        <w:tc>
          <w:tcPr>
            <w:tcW w:w="1080" w:type="dxa"/>
          </w:tcPr>
          <w:p w14:paraId="0BA72AD0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20" w:type="dxa"/>
          </w:tcPr>
          <w:p w14:paraId="2722362B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0.737</w:t>
            </w:r>
          </w:p>
        </w:tc>
        <w:tc>
          <w:tcPr>
            <w:tcW w:w="1260" w:type="dxa"/>
          </w:tcPr>
          <w:p w14:paraId="6684E9D5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981138" w:rsidRPr="002F20FA" w14:paraId="5512358E" w14:textId="77777777" w:rsidTr="004241DA">
        <w:trPr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18F609FA" w14:textId="77777777" w:rsidR="00981138" w:rsidRPr="002F20FA" w:rsidRDefault="00981138" w:rsidP="008A1258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 w:val="0"/>
                <w:i/>
                <w:iCs/>
                <w:color w:val="000000" w:themeColor="text1"/>
                <w:sz w:val="18"/>
                <w:szCs w:val="18"/>
              </w:rPr>
              <w:t>per</w:t>
            </w:r>
            <w:r w:rsidRPr="002F20FA">
              <w:rPr>
                <w:rFonts w:ascii="Times New Roman" w:eastAsia="Arial" w:hAnsi="Times New Roman" w:cs="Times New Roman"/>
                <w:b w:val="0"/>
                <w:i/>
                <w:iCs/>
                <w:color w:val="000000" w:themeColor="text1"/>
                <w:sz w:val="18"/>
                <w:szCs w:val="18"/>
                <w:vertAlign w:val="superscript"/>
              </w:rPr>
              <w:t>01</w:t>
            </w:r>
          </w:p>
        </w:tc>
        <w:tc>
          <w:tcPr>
            <w:tcW w:w="917" w:type="dxa"/>
          </w:tcPr>
          <w:p w14:paraId="31E98BEB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335" w:type="dxa"/>
          </w:tcPr>
          <w:p w14:paraId="67A996E0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Nitrogen metabolism</w:t>
            </w:r>
          </w:p>
        </w:tc>
        <w:tc>
          <w:tcPr>
            <w:tcW w:w="1195" w:type="dxa"/>
          </w:tcPr>
          <w:p w14:paraId="700E0DC7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045" w:type="dxa"/>
          </w:tcPr>
          <w:p w14:paraId="6633758A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0.086</w:t>
            </w:r>
          </w:p>
        </w:tc>
        <w:tc>
          <w:tcPr>
            <w:tcW w:w="1045" w:type="dxa"/>
          </w:tcPr>
          <w:p w14:paraId="5F311EB3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19" w:type="dxa"/>
          </w:tcPr>
          <w:p w14:paraId="7A73A49F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11.66</w:t>
            </w:r>
          </w:p>
        </w:tc>
        <w:tc>
          <w:tcPr>
            <w:tcW w:w="986" w:type="dxa"/>
          </w:tcPr>
          <w:p w14:paraId="417F61AC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0.0829</w:t>
            </w:r>
          </w:p>
        </w:tc>
        <w:tc>
          <w:tcPr>
            <w:tcW w:w="1080" w:type="dxa"/>
          </w:tcPr>
          <w:p w14:paraId="4ED2CB57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20" w:type="dxa"/>
          </w:tcPr>
          <w:p w14:paraId="07CFA9DE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0.737</w:t>
            </w:r>
          </w:p>
        </w:tc>
        <w:tc>
          <w:tcPr>
            <w:tcW w:w="1260" w:type="dxa"/>
          </w:tcPr>
          <w:p w14:paraId="44B45448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981138" w:rsidRPr="002F20FA" w14:paraId="6B851421" w14:textId="77777777" w:rsidTr="004241DA">
        <w:trPr>
          <w:trHeight w:val="4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369D7BE7" w14:textId="77777777" w:rsidR="00981138" w:rsidRPr="002F20FA" w:rsidRDefault="00981138" w:rsidP="008A1258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 w:val="0"/>
                <w:i/>
                <w:iCs/>
                <w:color w:val="000000" w:themeColor="text1"/>
                <w:sz w:val="18"/>
                <w:szCs w:val="18"/>
              </w:rPr>
              <w:t>per</w:t>
            </w:r>
            <w:r w:rsidRPr="002F20FA">
              <w:rPr>
                <w:rFonts w:ascii="Times New Roman" w:eastAsia="Arial" w:hAnsi="Times New Roman" w:cs="Times New Roman"/>
                <w:b w:val="0"/>
                <w:i/>
                <w:iCs/>
                <w:color w:val="000000" w:themeColor="text1"/>
                <w:sz w:val="18"/>
                <w:szCs w:val="18"/>
                <w:vertAlign w:val="superscript"/>
              </w:rPr>
              <w:t>01</w:t>
            </w:r>
          </w:p>
        </w:tc>
        <w:tc>
          <w:tcPr>
            <w:tcW w:w="917" w:type="dxa"/>
          </w:tcPr>
          <w:p w14:paraId="52A7154C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335" w:type="dxa"/>
          </w:tcPr>
          <w:p w14:paraId="6EE8F047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Pyrimidine metabolism</w:t>
            </w:r>
          </w:p>
        </w:tc>
        <w:tc>
          <w:tcPr>
            <w:tcW w:w="1195" w:type="dxa"/>
          </w:tcPr>
          <w:p w14:paraId="7956D4AB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39</w:t>
            </w:r>
          </w:p>
        </w:tc>
        <w:tc>
          <w:tcPr>
            <w:tcW w:w="1045" w:type="dxa"/>
          </w:tcPr>
          <w:p w14:paraId="13298E26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0.558</w:t>
            </w:r>
          </w:p>
        </w:tc>
        <w:tc>
          <w:tcPr>
            <w:tcW w:w="1045" w:type="dxa"/>
          </w:tcPr>
          <w:p w14:paraId="3C3EFC2E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219" w:type="dxa"/>
          </w:tcPr>
          <w:p w14:paraId="575D4946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3.58</w:t>
            </w:r>
          </w:p>
        </w:tc>
        <w:tc>
          <w:tcPr>
            <w:tcW w:w="986" w:type="dxa"/>
          </w:tcPr>
          <w:p w14:paraId="30D0F718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0.105</w:t>
            </w:r>
          </w:p>
        </w:tc>
        <w:tc>
          <w:tcPr>
            <w:tcW w:w="1080" w:type="dxa"/>
          </w:tcPr>
          <w:p w14:paraId="5BA42670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20" w:type="dxa"/>
          </w:tcPr>
          <w:p w14:paraId="436384E8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0.75</w:t>
            </w:r>
          </w:p>
        </w:tc>
        <w:tc>
          <w:tcPr>
            <w:tcW w:w="1260" w:type="dxa"/>
          </w:tcPr>
          <w:p w14:paraId="5BEE9989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981138" w:rsidRPr="002F20FA" w14:paraId="70C223E4" w14:textId="77777777" w:rsidTr="004241DA">
        <w:trPr>
          <w:trHeight w:val="9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6B621D63" w14:textId="77777777" w:rsidR="00981138" w:rsidRPr="002F20FA" w:rsidRDefault="00981138" w:rsidP="008A1258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 w:val="0"/>
                <w:i/>
                <w:iCs/>
                <w:color w:val="000000" w:themeColor="text1"/>
                <w:sz w:val="18"/>
                <w:szCs w:val="18"/>
              </w:rPr>
              <w:t>per</w:t>
            </w:r>
            <w:r w:rsidRPr="002F20FA">
              <w:rPr>
                <w:rFonts w:ascii="Times New Roman" w:eastAsia="Arial" w:hAnsi="Times New Roman" w:cs="Times New Roman"/>
                <w:b w:val="0"/>
                <w:i/>
                <w:iCs/>
                <w:color w:val="000000" w:themeColor="text1"/>
                <w:sz w:val="18"/>
                <w:szCs w:val="18"/>
                <w:vertAlign w:val="superscript"/>
              </w:rPr>
              <w:t>01</w:t>
            </w:r>
          </w:p>
        </w:tc>
        <w:tc>
          <w:tcPr>
            <w:tcW w:w="917" w:type="dxa"/>
          </w:tcPr>
          <w:p w14:paraId="2E0E5248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335" w:type="dxa"/>
          </w:tcPr>
          <w:p w14:paraId="76775C9C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Valine, leucine and isoleucine biosynthesis</w:t>
            </w:r>
          </w:p>
        </w:tc>
        <w:tc>
          <w:tcPr>
            <w:tcW w:w="1195" w:type="dxa"/>
          </w:tcPr>
          <w:p w14:paraId="5C28BF50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045" w:type="dxa"/>
          </w:tcPr>
          <w:p w14:paraId="22403675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0.114</w:t>
            </w:r>
          </w:p>
        </w:tc>
        <w:tc>
          <w:tcPr>
            <w:tcW w:w="1045" w:type="dxa"/>
          </w:tcPr>
          <w:p w14:paraId="1475EA8B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19" w:type="dxa"/>
          </w:tcPr>
          <w:p w14:paraId="0AB38747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8.77</w:t>
            </w:r>
          </w:p>
        </w:tc>
        <w:tc>
          <w:tcPr>
            <w:tcW w:w="986" w:type="dxa"/>
          </w:tcPr>
          <w:p w14:paraId="24596BC9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0.109</w:t>
            </w:r>
          </w:p>
        </w:tc>
        <w:tc>
          <w:tcPr>
            <w:tcW w:w="1080" w:type="dxa"/>
          </w:tcPr>
          <w:p w14:paraId="1588D251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20" w:type="dxa"/>
          </w:tcPr>
          <w:p w14:paraId="3CF92E2A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0.75</w:t>
            </w:r>
          </w:p>
        </w:tc>
        <w:tc>
          <w:tcPr>
            <w:tcW w:w="1260" w:type="dxa"/>
          </w:tcPr>
          <w:p w14:paraId="3E6CD8B3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981138" w:rsidRPr="002F20FA" w14:paraId="603F5C70" w14:textId="77777777" w:rsidTr="004241DA">
        <w:trPr>
          <w:trHeight w:val="4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62E7CC00" w14:textId="77777777" w:rsidR="00981138" w:rsidRPr="002F20FA" w:rsidRDefault="00981138" w:rsidP="008A1258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 w:val="0"/>
                <w:i/>
                <w:iCs/>
                <w:color w:val="000000" w:themeColor="text1"/>
                <w:sz w:val="18"/>
                <w:szCs w:val="18"/>
              </w:rPr>
              <w:lastRenderedPageBreak/>
              <w:t>per</w:t>
            </w:r>
            <w:r w:rsidRPr="002F20FA">
              <w:rPr>
                <w:rFonts w:ascii="Times New Roman" w:eastAsia="Arial" w:hAnsi="Times New Roman" w:cs="Times New Roman"/>
                <w:b w:val="0"/>
                <w:i/>
                <w:iCs/>
                <w:color w:val="000000" w:themeColor="text1"/>
                <w:sz w:val="18"/>
                <w:szCs w:val="18"/>
                <w:vertAlign w:val="superscript"/>
              </w:rPr>
              <w:t>01</w:t>
            </w:r>
          </w:p>
        </w:tc>
        <w:tc>
          <w:tcPr>
            <w:tcW w:w="917" w:type="dxa"/>
          </w:tcPr>
          <w:p w14:paraId="718A04AC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335" w:type="dxa"/>
          </w:tcPr>
          <w:p w14:paraId="56E2312B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Tyrosine metabolism</w:t>
            </w:r>
          </w:p>
        </w:tc>
        <w:tc>
          <w:tcPr>
            <w:tcW w:w="1195" w:type="dxa"/>
          </w:tcPr>
          <w:p w14:paraId="3E853409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42</w:t>
            </w:r>
          </w:p>
        </w:tc>
        <w:tc>
          <w:tcPr>
            <w:tcW w:w="1045" w:type="dxa"/>
          </w:tcPr>
          <w:p w14:paraId="172A08F3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0.6</w:t>
            </w:r>
          </w:p>
        </w:tc>
        <w:tc>
          <w:tcPr>
            <w:tcW w:w="1045" w:type="dxa"/>
          </w:tcPr>
          <w:p w14:paraId="42A61749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219" w:type="dxa"/>
          </w:tcPr>
          <w:p w14:paraId="78D83085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3.33</w:t>
            </w:r>
          </w:p>
        </w:tc>
        <w:tc>
          <w:tcPr>
            <w:tcW w:w="986" w:type="dxa"/>
          </w:tcPr>
          <w:p w14:paraId="18CA58D4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0.119</w:t>
            </w:r>
          </w:p>
        </w:tc>
        <w:tc>
          <w:tcPr>
            <w:tcW w:w="1080" w:type="dxa"/>
          </w:tcPr>
          <w:p w14:paraId="25BE6FE5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20" w:type="dxa"/>
          </w:tcPr>
          <w:p w14:paraId="15D7647C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0.75</w:t>
            </w:r>
          </w:p>
        </w:tc>
        <w:tc>
          <w:tcPr>
            <w:tcW w:w="1260" w:type="dxa"/>
          </w:tcPr>
          <w:p w14:paraId="033696AF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981138" w:rsidRPr="002F20FA" w14:paraId="34DEC2DF" w14:textId="77777777" w:rsidTr="004241DA">
        <w:trPr>
          <w:trHeight w:val="6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79CA1C9D" w14:textId="77777777" w:rsidR="00981138" w:rsidRPr="002F20FA" w:rsidRDefault="00981138" w:rsidP="008A1258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 w:val="0"/>
                <w:i/>
                <w:iCs/>
                <w:color w:val="000000" w:themeColor="text1"/>
                <w:sz w:val="18"/>
                <w:szCs w:val="18"/>
              </w:rPr>
              <w:t>per</w:t>
            </w:r>
            <w:r w:rsidRPr="002F20FA">
              <w:rPr>
                <w:rFonts w:ascii="Times New Roman" w:eastAsia="Arial" w:hAnsi="Times New Roman" w:cs="Times New Roman"/>
                <w:b w:val="0"/>
                <w:i/>
                <w:iCs/>
                <w:color w:val="000000" w:themeColor="text1"/>
                <w:sz w:val="18"/>
                <w:szCs w:val="18"/>
                <w:vertAlign w:val="superscript"/>
              </w:rPr>
              <w:t>01</w:t>
            </w:r>
          </w:p>
        </w:tc>
        <w:tc>
          <w:tcPr>
            <w:tcW w:w="917" w:type="dxa"/>
          </w:tcPr>
          <w:p w14:paraId="59B8A167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335" w:type="dxa"/>
          </w:tcPr>
          <w:p w14:paraId="1B14DBB0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 xml:space="preserve">Ascorbate and </w:t>
            </w:r>
            <w:proofErr w:type="spellStart"/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aldarate</w:t>
            </w:r>
            <w:proofErr w:type="spellEnd"/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 xml:space="preserve"> metabolism</w:t>
            </w:r>
          </w:p>
        </w:tc>
        <w:tc>
          <w:tcPr>
            <w:tcW w:w="1195" w:type="dxa"/>
          </w:tcPr>
          <w:p w14:paraId="0A3CBEAA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1045" w:type="dxa"/>
          </w:tcPr>
          <w:p w14:paraId="576B3D6C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0.129</w:t>
            </w:r>
          </w:p>
        </w:tc>
        <w:tc>
          <w:tcPr>
            <w:tcW w:w="1045" w:type="dxa"/>
          </w:tcPr>
          <w:p w14:paraId="482044E1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19" w:type="dxa"/>
          </w:tcPr>
          <w:p w14:paraId="18FF541E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7.75</w:t>
            </w:r>
          </w:p>
        </w:tc>
        <w:tc>
          <w:tcPr>
            <w:tcW w:w="986" w:type="dxa"/>
          </w:tcPr>
          <w:p w14:paraId="164AB75A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0.122</w:t>
            </w:r>
          </w:p>
        </w:tc>
        <w:tc>
          <w:tcPr>
            <w:tcW w:w="1080" w:type="dxa"/>
          </w:tcPr>
          <w:p w14:paraId="4B68B0DD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20" w:type="dxa"/>
          </w:tcPr>
          <w:p w14:paraId="0A55FED5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0.75</w:t>
            </w:r>
          </w:p>
        </w:tc>
        <w:tc>
          <w:tcPr>
            <w:tcW w:w="1260" w:type="dxa"/>
          </w:tcPr>
          <w:p w14:paraId="201DDE1D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981138" w:rsidRPr="002F20FA" w14:paraId="6C510F04" w14:textId="77777777" w:rsidTr="004241DA">
        <w:trPr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60E6B1A9" w14:textId="77777777" w:rsidR="00981138" w:rsidRPr="002F20FA" w:rsidRDefault="00981138" w:rsidP="008A1258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 w:val="0"/>
                <w:i/>
                <w:iCs/>
                <w:color w:val="000000" w:themeColor="text1"/>
                <w:sz w:val="18"/>
                <w:szCs w:val="18"/>
              </w:rPr>
              <w:t>per</w:t>
            </w:r>
            <w:r w:rsidRPr="002F20FA">
              <w:rPr>
                <w:rFonts w:ascii="Times New Roman" w:eastAsia="Arial" w:hAnsi="Times New Roman" w:cs="Times New Roman"/>
                <w:b w:val="0"/>
                <w:i/>
                <w:iCs/>
                <w:color w:val="000000" w:themeColor="text1"/>
                <w:sz w:val="18"/>
                <w:szCs w:val="18"/>
                <w:vertAlign w:val="superscript"/>
              </w:rPr>
              <w:t>01</w:t>
            </w:r>
          </w:p>
        </w:tc>
        <w:tc>
          <w:tcPr>
            <w:tcW w:w="917" w:type="dxa"/>
          </w:tcPr>
          <w:p w14:paraId="0D3A99A2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335" w:type="dxa"/>
          </w:tcPr>
          <w:p w14:paraId="1C248B49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Butanoate metabolism</w:t>
            </w:r>
          </w:p>
        </w:tc>
        <w:tc>
          <w:tcPr>
            <w:tcW w:w="1195" w:type="dxa"/>
          </w:tcPr>
          <w:p w14:paraId="4100222C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1045" w:type="dxa"/>
          </w:tcPr>
          <w:p w14:paraId="3D2BC3BB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0.214</w:t>
            </w:r>
          </w:p>
        </w:tc>
        <w:tc>
          <w:tcPr>
            <w:tcW w:w="1045" w:type="dxa"/>
          </w:tcPr>
          <w:p w14:paraId="5300BD4A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19" w:type="dxa"/>
          </w:tcPr>
          <w:p w14:paraId="5E6AB059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4.67</w:t>
            </w:r>
          </w:p>
        </w:tc>
        <w:tc>
          <w:tcPr>
            <w:tcW w:w="986" w:type="dxa"/>
          </w:tcPr>
          <w:p w14:paraId="3DFC38D3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0.195</w:t>
            </w:r>
          </w:p>
        </w:tc>
        <w:tc>
          <w:tcPr>
            <w:tcW w:w="1080" w:type="dxa"/>
          </w:tcPr>
          <w:p w14:paraId="101CBF1C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20" w:type="dxa"/>
          </w:tcPr>
          <w:p w14:paraId="39DC6173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60" w:type="dxa"/>
          </w:tcPr>
          <w:p w14:paraId="56934F2B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981138" w:rsidRPr="002F20FA" w14:paraId="1B849F75" w14:textId="77777777" w:rsidTr="004241DA">
        <w:trPr>
          <w:trHeight w:val="4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7CBA09F4" w14:textId="77777777" w:rsidR="00981138" w:rsidRPr="002F20FA" w:rsidRDefault="00981138" w:rsidP="008A1258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 w:val="0"/>
                <w:i/>
                <w:iCs/>
                <w:color w:val="000000" w:themeColor="text1"/>
                <w:sz w:val="18"/>
                <w:szCs w:val="18"/>
              </w:rPr>
              <w:t>per</w:t>
            </w:r>
            <w:r w:rsidRPr="002F20FA">
              <w:rPr>
                <w:rFonts w:ascii="Times New Roman" w:eastAsia="Arial" w:hAnsi="Times New Roman" w:cs="Times New Roman"/>
                <w:b w:val="0"/>
                <w:i/>
                <w:iCs/>
                <w:color w:val="000000" w:themeColor="text1"/>
                <w:sz w:val="18"/>
                <w:szCs w:val="18"/>
                <w:vertAlign w:val="superscript"/>
              </w:rPr>
              <w:t>01</w:t>
            </w:r>
          </w:p>
        </w:tc>
        <w:tc>
          <w:tcPr>
            <w:tcW w:w="917" w:type="dxa"/>
          </w:tcPr>
          <w:p w14:paraId="081CDF70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335" w:type="dxa"/>
          </w:tcPr>
          <w:p w14:paraId="56B480A9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Histidine metabolism</w:t>
            </w:r>
          </w:p>
        </w:tc>
        <w:tc>
          <w:tcPr>
            <w:tcW w:w="1195" w:type="dxa"/>
          </w:tcPr>
          <w:p w14:paraId="65B8BD57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1045" w:type="dxa"/>
          </w:tcPr>
          <w:p w14:paraId="7B44ACA9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0.229</w:t>
            </w:r>
          </w:p>
        </w:tc>
        <w:tc>
          <w:tcPr>
            <w:tcW w:w="1045" w:type="dxa"/>
          </w:tcPr>
          <w:p w14:paraId="14A0CB7B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19" w:type="dxa"/>
          </w:tcPr>
          <w:p w14:paraId="77AAD95D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4.37</w:t>
            </w:r>
          </w:p>
        </w:tc>
        <w:tc>
          <w:tcPr>
            <w:tcW w:w="986" w:type="dxa"/>
          </w:tcPr>
          <w:p w14:paraId="7061C103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0.207</w:t>
            </w:r>
          </w:p>
        </w:tc>
        <w:tc>
          <w:tcPr>
            <w:tcW w:w="1080" w:type="dxa"/>
          </w:tcPr>
          <w:p w14:paraId="7136966F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20" w:type="dxa"/>
          </w:tcPr>
          <w:p w14:paraId="56361463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60" w:type="dxa"/>
          </w:tcPr>
          <w:p w14:paraId="73B901BD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981138" w:rsidRPr="002F20FA" w14:paraId="632CE6F5" w14:textId="77777777" w:rsidTr="004241DA">
        <w:trPr>
          <w:trHeight w:val="6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49E5FF47" w14:textId="77777777" w:rsidR="00981138" w:rsidRPr="002F20FA" w:rsidRDefault="00981138" w:rsidP="008A1258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 w:val="0"/>
                <w:i/>
                <w:iCs/>
                <w:color w:val="000000" w:themeColor="text1"/>
                <w:sz w:val="18"/>
                <w:szCs w:val="18"/>
              </w:rPr>
              <w:t>per</w:t>
            </w:r>
            <w:r w:rsidRPr="002F20FA">
              <w:rPr>
                <w:rFonts w:ascii="Times New Roman" w:eastAsia="Arial" w:hAnsi="Times New Roman" w:cs="Times New Roman"/>
                <w:b w:val="0"/>
                <w:i/>
                <w:iCs/>
                <w:color w:val="000000" w:themeColor="text1"/>
                <w:sz w:val="18"/>
                <w:szCs w:val="18"/>
                <w:vertAlign w:val="superscript"/>
              </w:rPr>
              <w:t>01</w:t>
            </w:r>
          </w:p>
        </w:tc>
        <w:tc>
          <w:tcPr>
            <w:tcW w:w="917" w:type="dxa"/>
          </w:tcPr>
          <w:p w14:paraId="177F3457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335" w:type="dxa"/>
          </w:tcPr>
          <w:p w14:paraId="0607B684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Selenocompound</w:t>
            </w:r>
            <w:proofErr w:type="spellEnd"/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 xml:space="preserve"> metabolism</w:t>
            </w:r>
          </w:p>
        </w:tc>
        <w:tc>
          <w:tcPr>
            <w:tcW w:w="1195" w:type="dxa"/>
          </w:tcPr>
          <w:p w14:paraId="70F18F50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1045" w:type="dxa"/>
          </w:tcPr>
          <w:p w14:paraId="7E13D417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0.286</w:t>
            </w:r>
          </w:p>
        </w:tc>
        <w:tc>
          <w:tcPr>
            <w:tcW w:w="1045" w:type="dxa"/>
          </w:tcPr>
          <w:p w14:paraId="59BC6313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19" w:type="dxa"/>
          </w:tcPr>
          <w:p w14:paraId="2B31BF53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3.5</w:t>
            </w:r>
          </w:p>
        </w:tc>
        <w:tc>
          <w:tcPr>
            <w:tcW w:w="986" w:type="dxa"/>
          </w:tcPr>
          <w:p w14:paraId="2E858A73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0.252</w:t>
            </w:r>
          </w:p>
        </w:tc>
        <w:tc>
          <w:tcPr>
            <w:tcW w:w="1080" w:type="dxa"/>
          </w:tcPr>
          <w:p w14:paraId="541D3990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20" w:type="dxa"/>
          </w:tcPr>
          <w:p w14:paraId="003636B6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60" w:type="dxa"/>
          </w:tcPr>
          <w:p w14:paraId="3ADD9F16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981138" w:rsidRPr="002F20FA" w14:paraId="787C3941" w14:textId="77777777" w:rsidTr="004241DA">
        <w:trPr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4CA536AB" w14:textId="77777777" w:rsidR="00981138" w:rsidRPr="002F20FA" w:rsidRDefault="00981138" w:rsidP="008A1258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 w:val="0"/>
                <w:i/>
                <w:iCs/>
                <w:color w:val="000000" w:themeColor="text1"/>
                <w:sz w:val="18"/>
                <w:szCs w:val="18"/>
              </w:rPr>
              <w:t>per</w:t>
            </w:r>
            <w:r w:rsidRPr="002F20FA">
              <w:rPr>
                <w:rFonts w:ascii="Times New Roman" w:eastAsia="Arial" w:hAnsi="Times New Roman" w:cs="Times New Roman"/>
                <w:b w:val="0"/>
                <w:i/>
                <w:iCs/>
                <w:color w:val="000000" w:themeColor="text1"/>
                <w:sz w:val="18"/>
                <w:szCs w:val="18"/>
                <w:vertAlign w:val="superscript"/>
              </w:rPr>
              <w:t>01</w:t>
            </w:r>
          </w:p>
        </w:tc>
        <w:tc>
          <w:tcPr>
            <w:tcW w:w="917" w:type="dxa"/>
          </w:tcPr>
          <w:p w14:paraId="792F2D03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335" w:type="dxa"/>
          </w:tcPr>
          <w:p w14:paraId="21DEC5B3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beta-Alanine metabolism</w:t>
            </w:r>
          </w:p>
        </w:tc>
        <w:tc>
          <w:tcPr>
            <w:tcW w:w="1195" w:type="dxa"/>
          </w:tcPr>
          <w:p w14:paraId="7A53365F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21</w:t>
            </w:r>
          </w:p>
        </w:tc>
        <w:tc>
          <w:tcPr>
            <w:tcW w:w="1045" w:type="dxa"/>
          </w:tcPr>
          <w:p w14:paraId="6559CC40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0.3</w:t>
            </w:r>
          </w:p>
        </w:tc>
        <w:tc>
          <w:tcPr>
            <w:tcW w:w="1045" w:type="dxa"/>
          </w:tcPr>
          <w:p w14:paraId="40FDA91D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19" w:type="dxa"/>
          </w:tcPr>
          <w:p w14:paraId="5E4D8CA8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3.33</w:t>
            </w:r>
          </w:p>
        </w:tc>
        <w:tc>
          <w:tcPr>
            <w:tcW w:w="986" w:type="dxa"/>
          </w:tcPr>
          <w:p w14:paraId="601A020A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0.262</w:t>
            </w:r>
          </w:p>
        </w:tc>
        <w:tc>
          <w:tcPr>
            <w:tcW w:w="1080" w:type="dxa"/>
          </w:tcPr>
          <w:p w14:paraId="60CD20E2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20" w:type="dxa"/>
          </w:tcPr>
          <w:p w14:paraId="3873637B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60" w:type="dxa"/>
          </w:tcPr>
          <w:p w14:paraId="3DBC364F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981138" w:rsidRPr="002F20FA" w14:paraId="295C563D" w14:textId="77777777" w:rsidTr="004241DA">
        <w:trPr>
          <w:trHeight w:val="4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50AD7A88" w14:textId="77777777" w:rsidR="00981138" w:rsidRPr="002F20FA" w:rsidRDefault="00981138" w:rsidP="008A1258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 w:val="0"/>
                <w:i/>
                <w:iCs/>
                <w:color w:val="000000" w:themeColor="text1"/>
                <w:sz w:val="18"/>
                <w:szCs w:val="18"/>
              </w:rPr>
              <w:t>per</w:t>
            </w:r>
            <w:r w:rsidRPr="002F20FA">
              <w:rPr>
                <w:rFonts w:ascii="Times New Roman" w:eastAsia="Arial" w:hAnsi="Times New Roman" w:cs="Times New Roman"/>
                <w:b w:val="0"/>
                <w:i/>
                <w:iCs/>
                <w:color w:val="000000" w:themeColor="text1"/>
                <w:sz w:val="18"/>
                <w:szCs w:val="18"/>
                <w:vertAlign w:val="superscript"/>
              </w:rPr>
              <w:t>01</w:t>
            </w:r>
          </w:p>
        </w:tc>
        <w:tc>
          <w:tcPr>
            <w:tcW w:w="917" w:type="dxa"/>
          </w:tcPr>
          <w:p w14:paraId="2A42A047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335" w:type="dxa"/>
          </w:tcPr>
          <w:p w14:paraId="590B9AB5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Pyruvate metabolism</w:t>
            </w:r>
          </w:p>
        </w:tc>
        <w:tc>
          <w:tcPr>
            <w:tcW w:w="1195" w:type="dxa"/>
          </w:tcPr>
          <w:p w14:paraId="2D3B0692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23</w:t>
            </w:r>
          </w:p>
        </w:tc>
        <w:tc>
          <w:tcPr>
            <w:tcW w:w="1045" w:type="dxa"/>
          </w:tcPr>
          <w:p w14:paraId="4C77C955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0.329</w:t>
            </w:r>
          </w:p>
        </w:tc>
        <w:tc>
          <w:tcPr>
            <w:tcW w:w="1045" w:type="dxa"/>
          </w:tcPr>
          <w:p w14:paraId="2A73A7DC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19" w:type="dxa"/>
          </w:tcPr>
          <w:p w14:paraId="31FB5E91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3.04</w:t>
            </w:r>
          </w:p>
        </w:tc>
        <w:tc>
          <w:tcPr>
            <w:tcW w:w="986" w:type="dxa"/>
          </w:tcPr>
          <w:p w14:paraId="1367AAA2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0.284</w:t>
            </w:r>
          </w:p>
        </w:tc>
        <w:tc>
          <w:tcPr>
            <w:tcW w:w="1080" w:type="dxa"/>
          </w:tcPr>
          <w:p w14:paraId="0B09C70C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20" w:type="dxa"/>
          </w:tcPr>
          <w:p w14:paraId="1125C1B2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60" w:type="dxa"/>
          </w:tcPr>
          <w:p w14:paraId="70849530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981138" w:rsidRPr="002F20FA" w14:paraId="7D81E9CB" w14:textId="77777777" w:rsidTr="004241DA">
        <w:trPr>
          <w:trHeight w:val="4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5665291E" w14:textId="77777777" w:rsidR="00981138" w:rsidRPr="002F20FA" w:rsidRDefault="00981138" w:rsidP="008A1258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 w:val="0"/>
                <w:i/>
                <w:iCs/>
                <w:color w:val="000000" w:themeColor="text1"/>
                <w:sz w:val="18"/>
                <w:szCs w:val="18"/>
              </w:rPr>
              <w:t>per</w:t>
            </w:r>
            <w:r w:rsidRPr="002F20FA">
              <w:rPr>
                <w:rFonts w:ascii="Times New Roman" w:eastAsia="Arial" w:hAnsi="Times New Roman" w:cs="Times New Roman"/>
                <w:b w:val="0"/>
                <w:i/>
                <w:iCs/>
                <w:color w:val="000000" w:themeColor="text1"/>
                <w:sz w:val="18"/>
                <w:szCs w:val="18"/>
                <w:vertAlign w:val="superscript"/>
              </w:rPr>
              <w:t>01</w:t>
            </w:r>
          </w:p>
        </w:tc>
        <w:tc>
          <w:tcPr>
            <w:tcW w:w="917" w:type="dxa"/>
          </w:tcPr>
          <w:p w14:paraId="01E73E44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335" w:type="dxa"/>
          </w:tcPr>
          <w:p w14:paraId="1F4C6C6E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Galactose metabolism</w:t>
            </w:r>
          </w:p>
        </w:tc>
        <w:tc>
          <w:tcPr>
            <w:tcW w:w="1195" w:type="dxa"/>
          </w:tcPr>
          <w:p w14:paraId="51E87481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27</w:t>
            </w:r>
          </w:p>
        </w:tc>
        <w:tc>
          <w:tcPr>
            <w:tcW w:w="1045" w:type="dxa"/>
          </w:tcPr>
          <w:p w14:paraId="5DCA60B6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0.386</w:t>
            </w:r>
          </w:p>
        </w:tc>
        <w:tc>
          <w:tcPr>
            <w:tcW w:w="1045" w:type="dxa"/>
          </w:tcPr>
          <w:p w14:paraId="37ED1CE1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19" w:type="dxa"/>
          </w:tcPr>
          <w:p w14:paraId="1E79B9C2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2.59</w:t>
            </w:r>
          </w:p>
        </w:tc>
        <w:tc>
          <w:tcPr>
            <w:tcW w:w="986" w:type="dxa"/>
          </w:tcPr>
          <w:p w14:paraId="3ED80F09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0.324</w:t>
            </w:r>
          </w:p>
        </w:tc>
        <w:tc>
          <w:tcPr>
            <w:tcW w:w="1080" w:type="dxa"/>
          </w:tcPr>
          <w:p w14:paraId="01C591A8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20" w:type="dxa"/>
          </w:tcPr>
          <w:p w14:paraId="13719527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60" w:type="dxa"/>
          </w:tcPr>
          <w:p w14:paraId="0773B8B7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981138" w:rsidRPr="002F20FA" w14:paraId="503876C1" w14:textId="77777777" w:rsidTr="004241DA">
        <w:trPr>
          <w:trHeight w:val="4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7BF2FC1D" w14:textId="77777777" w:rsidR="00981138" w:rsidRPr="002F20FA" w:rsidRDefault="00981138" w:rsidP="008A1258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 w:val="0"/>
                <w:i/>
                <w:iCs/>
                <w:color w:val="000000" w:themeColor="text1"/>
                <w:sz w:val="18"/>
                <w:szCs w:val="18"/>
              </w:rPr>
              <w:t>per</w:t>
            </w:r>
            <w:r w:rsidRPr="002F20FA">
              <w:rPr>
                <w:rFonts w:ascii="Times New Roman" w:eastAsia="Arial" w:hAnsi="Times New Roman" w:cs="Times New Roman"/>
                <w:b w:val="0"/>
                <w:i/>
                <w:iCs/>
                <w:color w:val="000000" w:themeColor="text1"/>
                <w:sz w:val="18"/>
                <w:szCs w:val="18"/>
                <w:vertAlign w:val="superscript"/>
              </w:rPr>
              <w:t>01</w:t>
            </w:r>
          </w:p>
        </w:tc>
        <w:tc>
          <w:tcPr>
            <w:tcW w:w="917" w:type="dxa"/>
          </w:tcPr>
          <w:p w14:paraId="33BEEFFA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335" w:type="dxa"/>
          </w:tcPr>
          <w:p w14:paraId="3F092502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Lipoic acid metabolism</w:t>
            </w:r>
          </w:p>
        </w:tc>
        <w:tc>
          <w:tcPr>
            <w:tcW w:w="1195" w:type="dxa"/>
          </w:tcPr>
          <w:p w14:paraId="5CDD99BD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28</w:t>
            </w:r>
          </w:p>
        </w:tc>
        <w:tc>
          <w:tcPr>
            <w:tcW w:w="1045" w:type="dxa"/>
          </w:tcPr>
          <w:p w14:paraId="3C5FC399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0.4</w:t>
            </w:r>
          </w:p>
        </w:tc>
        <w:tc>
          <w:tcPr>
            <w:tcW w:w="1045" w:type="dxa"/>
          </w:tcPr>
          <w:p w14:paraId="40DF998D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19" w:type="dxa"/>
          </w:tcPr>
          <w:p w14:paraId="5D128F50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2.5</w:t>
            </w:r>
          </w:p>
        </w:tc>
        <w:tc>
          <w:tcPr>
            <w:tcW w:w="986" w:type="dxa"/>
          </w:tcPr>
          <w:p w14:paraId="2C10C8C7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0.334</w:t>
            </w:r>
          </w:p>
        </w:tc>
        <w:tc>
          <w:tcPr>
            <w:tcW w:w="1080" w:type="dxa"/>
          </w:tcPr>
          <w:p w14:paraId="1AF35688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20" w:type="dxa"/>
          </w:tcPr>
          <w:p w14:paraId="044B69E4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60" w:type="dxa"/>
          </w:tcPr>
          <w:p w14:paraId="5C29F212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981138" w:rsidRPr="002F20FA" w14:paraId="7E11D41E" w14:textId="77777777" w:rsidTr="004241DA">
        <w:trPr>
          <w:trHeight w:val="6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21309844" w14:textId="77777777" w:rsidR="00981138" w:rsidRPr="002F20FA" w:rsidRDefault="00981138" w:rsidP="008A1258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 w:val="0"/>
                <w:i/>
                <w:iCs/>
                <w:color w:val="000000" w:themeColor="text1"/>
                <w:sz w:val="18"/>
                <w:szCs w:val="18"/>
              </w:rPr>
              <w:t>per</w:t>
            </w:r>
            <w:r w:rsidRPr="002F20FA">
              <w:rPr>
                <w:rFonts w:ascii="Times New Roman" w:eastAsia="Arial" w:hAnsi="Times New Roman" w:cs="Times New Roman"/>
                <w:b w:val="0"/>
                <w:i/>
                <w:iCs/>
                <w:color w:val="000000" w:themeColor="text1"/>
                <w:sz w:val="18"/>
                <w:szCs w:val="18"/>
                <w:vertAlign w:val="superscript"/>
              </w:rPr>
              <w:t>01</w:t>
            </w:r>
          </w:p>
        </w:tc>
        <w:tc>
          <w:tcPr>
            <w:tcW w:w="917" w:type="dxa"/>
          </w:tcPr>
          <w:p w14:paraId="604E2D7C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335" w:type="dxa"/>
          </w:tcPr>
          <w:p w14:paraId="3233E482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Inositol phosphate metabolism</w:t>
            </w:r>
          </w:p>
        </w:tc>
        <w:tc>
          <w:tcPr>
            <w:tcW w:w="1195" w:type="dxa"/>
          </w:tcPr>
          <w:p w14:paraId="0BD22FBD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1045" w:type="dxa"/>
          </w:tcPr>
          <w:p w14:paraId="197E1757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0.429</w:t>
            </w:r>
          </w:p>
        </w:tc>
        <w:tc>
          <w:tcPr>
            <w:tcW w:w="1045" w:type="dxa"/>
          </w:tcPr>
          <w:p w14:paraId="1552287E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19" w:type="dxa"/>
          </w:tcPr>
          <w:p w14:paraId="0BE832FB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2.33</w:t>
            </w:r>
          </w:p>
        </w:tc>
        <w:tc>
          <w:tcPr>
            <w:tcW w:w="986" w:type="dxa"/>
          </w:tcPr>
          <w:p w14:paraId="65F88C6A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0.353</w:t>
            </w:r>
          </w:p>
        </w:tc>
        <w:tc>
          <w:tcPr>
            <w:tcW w:w="1080" w:type="dxa"/>
          </w:tcPr>
          <w:p w14:paraId="0B2FB86B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20" w:type="dxa"/>
          </w:tcPr>
          <w:p w14:paraId="40C2A8A7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60" w:type="dxa"/>
          </w:tcPr>
          <w:p w14:paraId="06CCE8F6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981138" w:rsidRPr="002F20FA" w14:paraId="6086A106" w14:textId="77777777" w:rsidTr="004241DA">
        <w:trPr>
          <w:trHeight w:val="9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0D03904B" w14:textId="77777777" w:rsidR="00981138" w:rsidRPr="002F20FA" w:rsidRDefault="00981138" w:rsidP="008A1258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 w:val="0"/>
                <w:i/>
                <w:iCs/>
                <w:color w:val="000000" w:themeColor="text1"/>
                <w:sz w:val="18"/>
                <w:szCs w:val="18"/>
              </w:rPr>
              <w:t>per</w:t>
            </w:r>
            <w:r w:rsidRPr="002F20FA">
              <w:rPr>
                <w:rFonts w:ascii="Times New Roman" w:eastAsia="Arial" w:hAnsi="Times New Roman" w:cs="Times New Roman"/>
                <w:b w:val="0"/>
                <w:i/>
                <w:iCs/>
                <w:color w:val="000000" w:themeColor="text1"/>
                <w:sz w:val="18"/>
                <w:szCs w:val="18"/>
                <w:vertAlign w:val="superscript"/>
              </w:rPr>
              <w:t>01</w:t>
            </w:r>
          </w:p>
        </w:tc>
        <w:tc>
          <w:tcPr>
            <w:tcW w:w="917" w:type="dxa"/>
          </w:tcPr>
          <w:p w14:paraId="5CC3376E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335" w:type="dxa"/>
          </w:tcPr>
          <w:p w14:paraId="48325AEA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Glyoxylate and dicarboxylate metabolism</w:t>
            </w:r>
          </w:p>
        </w:tc>
        <w:tc>
          <w:tcPr>
            <w:tcW w:w="1195" w:type="dxa"/>
          </w:tcPr>
          <w:p w14:paraId="4ED6A8AF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31</w:t>
            </w:r>
          </w:p>
        </w:tc>
        <w:tc>
          <w:tcPr>
            <w:tcW w:w="1045" w:type="dxa"/>
          </w:tcPr>
          <w:p w14:paraId="1C122E13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0.443</w:t>
            </w:r>
          </w:p>
        </w:tc>
        <w:tc>
          <w:tcPr>
            <w:tcW w:w="1045" w:type="dxa"/>
          </w:tcPr>
          <w:p w14:paraId="007E42FB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19" w:type="dxa"/>
          </w:tcPr>
          <w:p w14:paraId="06DC53E1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2.26</w:t>
            </w:r>
          </w:p>
        </w:tc>
        <w:tc>
          <w:tcPr>
            <w:tcW w:w="986" w:type="dxa"/>
          </w:tcPr>
          <w:p w14:paraId="4D8A9729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0.363</w:t>
            </w:r>
          </w:p>
        </w:tc>
        <w:tc>
          <w:tcPr>
            <w:tcW w:w="1080" w:type="dxa"/>
          </w:tcPr>
          <w:p w14:paraId="58D5DC9E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20" w:type="dxa"/>
          </w:tcPr>
          <w:p w14:paraId="1F7D7E08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60" w:type="dxa"/>
          </w:tcPr>
          <w:p w14:paraId="2C58AA36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981138" w:rsidRPr="002F20FA" w14:paraId="7C5FC9E3" w14:textId="77777777" w:rsidTr="004241DA">
        <w:trPr>
          <w:trHeight w:val="8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27DC40FE" w14:textId="77777777" w:rsidR="00981138" w:rsidRPr="002F20FA" w:rsidRDefault="00981138" w:rsidP="008A1258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 w:val="0"/>
                <w:i/>
                <w:iCs/>
                <w:color w:val="000000" w:themeColor="text1"/>
                <w:sz w:val="18"/>
                <w:szCs w:val="18"/>
              </w:rPr>
              <w:t>per</w:t>
            </w:r>
            <w:r w:rsidRPr="002F20FA">
              <w:rPr>
                <w:rFonts w:ascii="Times New Roman" w:eastAsia="Arial" w:hAnsi="Times New Roman" w:cs="Times New Roman"/>
                <w:b w:val="0"/>
                <w:i/>
                <w:iCs/>
                <w:color w:val="000000" w:themeColor="text1"/>
                <w:sz w:val="18"/>
                <w:szCs w:val="18"/>
                <w:vertAlign w:val="superscript"/>
              </w:rPr>
              <w:t>01</w:t>
            </w:r>
          </w:p>
        </w:tc>
        <w:tc>
          <w:tcPr>
            <w:tcW w:w="917" w:type="dxa"/>
          </w:tcPr>
          <w:p w14:paraId="47B613A2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335" w:type="dxa"/>
          </w:tcPr>
          <w:p w14:paraId="2F1C1302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Glycine, serine and threonine metabolism</w:t>
            </w:r>
          </w:p>
        </w:tc>
        <w:tc>
          <w:tcPr>
            <w:tcW w:w="1195" w:type="dxa"/>
          </w:tcPr>
          <w:p w14:paraId="6311EF71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33</w:t>
            </w:r>
          </w:p>
        </w:tc>
        <w:tc>
          <w:tcPr>
            <w:tcW w:w="1045" w:type="dxa"/>
          </w:tcPr>
          <w:p w14:paraId="421BB956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0.472</w:t>
            </w:r>
          </w:p>
        </w:tc>
        <w:tc>
          <w:tcPr>
            <w:tcW w:w="1045" w:type="dxa"/>
          </w:tcPr>
          <w:p w14:paraId="3CA1F8AD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19" w:type="dxa"/>
          </w:tcPr>
          <w:p w14:paraId="2CCDD5EC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2.12</w:t>
            </w:r>
          </w:p>
        </w:tc>
        <w:tc>
          <w:tcPr>
            <w:tcW w:w="986" w:type="dxa"/>
          </w:tcPr>
          <w:p w14:paraId="6F9486BD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0.381</w:t>
            </w:r>
          </w:p>
        </w:tc>
        <w:tc>
          <w:tcPr>
            <w:tcW w:w="1080" w:type="dxa"/>
          </w:tcPr>
          <w:p w14:paraId="3001EFDB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20" w:type="dxa"/>
          </w:tcPr>
          <w:p w14:paraId="555B6D50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60" w:type="dxa"/>
          </w:tcPr>
          <w:p w14:paraId="2F7D7E37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981138" w:rsidRPr="002F20FA" w14:paraId="798EF904" w14:textId="77777777" w:rsidTr="004241DA">
        <w:trPr>
          <w:trHeight w:val="9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01D0F55E" w14:textId="77777777" w:rsidR="00981138" w:rsidRPr="002F20FA" w:rsidRDefault="00981138" w:rsidP="008A1258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 w:val="0"/>
                <w:i/>
                <w:iCs/>
                <w:color w:val="000000" w:themeColor="text1"/>
                <w:sz w:val="18"/>
                <w:szCs w:val="18"/>
              </w:rPr>
              <w:t>per</w:t>
            </w:r>
            <w:r w:rsidRPr="002F20FA">
              <w:rPr>
                <w:rFonts w:ascii="Times New Roman" w:eastAsia="Arial" w:hAnsi="Times New Roman" w:cs="Times New Roman"/>
                <w:b w:val="0"/>
                <w:i/>
                <w:iCs/>
                <w:color w:val="000000" w:themeColor="text1"/>
                <w:sz w:val="18"/>
                <w:szCs w:val="18"/>
                <w:vertAlign w:val="superscript"/>
              </w:rPr>
              <w:t>01</w:t>
            </w:r>
          </w:p>
        </w:tc>
        <w:tc>
          <w:tcPr>
            <w:tcW w:w="917" w:type="dxa"/>
          </w:tcPr>
          <w:p w14:paraId="4861B9D7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335" w:type="dxa"/>
          </w:tcPr>
          <w:p w14:paraId="68234AC4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Valine, leucine and isoleucine degradation</w:t>
            </w:r>
          </w:p>
        </w:tc>
        <w:tc>
          <w:tcPr>
            <w:tcW w:w="1195" w:type="dxa"/>
          </w:tcPr>
          <w:p w14:paraId="2CF833FF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39</w:t>
            </w:r>
          </w:p>
        </w:tc>
        <w:tc>
          <w:tcPr>
            <w:tcW w:w="1045" w:type="dxa"/>
          </w:tcPr>
          <w:p w14:paraId="48EF7B9A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0.558</w:t>
            </w:r>
          </w:p>
        </w:tc>
        <w:tc>
          <w:tcPr>
            <w:tcW w:w="1045" w:type="dxa"/>
          </w:tcPr>
          <w:p w14:paraId="2665A51A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19" w:type="dxa"/>
          </w:tcPr>
          <w:p w14:paraId="247BAE57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1.79</w:t>
            </w:r>
          </w:p>
        </w:tc>
        <w:tc>
          <w:tcPr>
            <w:tcW w:w="986" w:type="dxa"/>
          </w:tcPr>
          <w:p w14:paraId="37DBF58E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0.434</w:t>
            </w:r>
          </w:p>
        </w:tc>
        <w:tc>
          <w:tcPr>
            <w:tcW w:w="1080" w:type="dxa"/>
          </w:tcPr>
          <w:p w14:paraId="0C681A09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20" w:type="dxa"/>
          </w:tcPr>
          <w:p w14:paraId="10BB8FC2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60" w:type="dxa"/>
          </w:tcPr>
          <w:p w14:paraId="0686B9B5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981138" w:rsidRPr="002F20FA" w14:paraId="6ACA64D1" w14:textId="77777777" w:rsidTr="004241DA">
        <w:trPr>
          <w:trHeight w:val="6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7CF40B5B" w14:textId="77777777" w:rsidR="00981138" w:rsidRPr="002F20FA" w:rsidRDefault="00981138" w:rsidP="008A1258">
            <w:pPr>
              <w:jc w:val="center"/>
              <w:rPr>
                <w:rFonts w:ascii="Times New Roman" w:hAnsi="Times New Roman" w:cs="Times New Roman"/>
                <w:bCs w:val="0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Cs w:val="0"/>
                <w:color w:val="000000" w:themeColor="text1"/>
                <w:sz w:val="18"/>
                <w:szCs w:val="18"/>
              </w:rPr>
              <w:t>WT-DD</w:t>
            </w:r>
          </w:p>
        </w:tc>
        <w:tc>
          <w:tcPr>
            <w:tcW w:w="917" w:type="dxa"/>
          </w:tcPr>
          <w:p w14:paraId="39649A78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335" w:type="dxa"/>
          </w:tcPr>
          <w:p w14:paraId="6386C389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Arginine biosynthesis</w:t>
            </w:r>
          </w:p>
        </w:tc>
        <w:tc>
          <w:tcPr>
            <w:tcW w:w="1195" w:type="dxa"/>
          </w:tcPr>
          <w:p w14:paraId="440845B9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14</w:t>
            </w:r>
          </w:p>
        </w:tc>
        <w:tc>
          <w:tcPr>
            <w:tcW w:w="1045" w:type="dxa"/>
          </w:tcPr>
          <w:p w14:paraId="0C6793B7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0.091</w:t>
            </w:r>
          </w:p>
        </w:tc>
        <w:tc>
          <w:tcPr>
            <w:tcW w:w="1045" w:type="dxa"/>
          </w:tcPr>
          <w:p w14:paraId="7C9A8E39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219" w:type="dxa"/>
          </w:tcPr>
          <w:p w14:paraId="504F0A21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32.97</w:t>
            </w:r>
          </w:p>
        </w:tc>
        <w:tc>
          <w:tcPr>
            <w:tcW w:w="986" w:type="dxa"/>
          </w:tcPr>
          <w:p w14:paraId="034483B6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6.94e-05</w:t>
            </w:r>
          </w:p>
        </w:tc>
        <w:tc>
          <w:tcPr>
            <w:tcW w:w="1080" w:type="dxa"/>
          </w:tcPr>
          <w:p w14:paraId="767D89EC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0.0056</w:t>
            </w:r>
          </w:p>
        </w:tc>
        <w:tc>
          <w:tcPr>
            <w:tcW w:w="720" w:type="dxa"/>
          </w:tcPr>
          <w:p w14:paraId="49211467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0.0056</w:t>
            </w:r>
          </w:p>
        </w:tc>
        <w:tc>
          <w:tcPr>
            <w:tcW w:w="1260" w:type="dxa"/>
          </w:tcPr>
          <w:p w14:paraId="151892F4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Citrulline, Ornithine, Urea</w:t>
            </w:r>
          </w:p>
        </w:tc>
      </w:tr>
      <w:tr w:rsidR="00981138" w:rsidRPr="002F20FA" w14:paraId="6EF02DD8" w14:textId="77777777" w:rsidTr="004241DA">
        <w:trPr>
          <w:trHeight w:val="1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718A9F62" w14:textId="77777777" w:rsidR="00981138" w:rsidRPr="002F20FA" w:rsidRDefault="00981138" w:rsidP="008A1258">
            <w:pPr>
              <w:jc w:val="center"/>
              <w:rPr>
                <w:rFonts w:ascii="Times New Roman" w:hAnsi="Times New Roman" w:cs="Times New Roman"/>
                <w:bCs w:val="0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Cs w:val="0"/>
                <w:color w:val="000000" w:themeColor="text1"/>
                <w:sz w:val="18"/>
                <w:szCs w:val="18"/>
              </w:rPr>
              <w:t>WT-DD</w:t>
            </w:r>
          </w:p>
        </w:tc>
        <w:tc>
          <w:tcPr>
            <w:tcW w:w="917" w:type="dxa"/>
          </w:tcPr>
          <w:p w14:paraId="6E115D5F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335" w:type="dxa"/>
          </w:tcPr>
          <w:p w14:paraId="2B37FF92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Glycine, serine and threonine metabolism</w:t>
            </w:r>
          </w:p>
        </w:tc>
        <w:tc>
          <w:tcPr>
            <w:tcW w:w="1195" w:type="dxa"/>
          </w:tcPr>
          <w:p w14:paraId="1E5459D6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33</w:t>
            </w:r>
          </w:p>
        </w:tc>
        <w:tc>
          <w:tcPr>
            <w:tcW w:w="1045" w:type="dxa"/>
          </w:tcPr>
          <w:p w14:paraId="25071965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0.214</w:t>
            </w:r>
          </w:p>
        </w:tc>
        <w:tc>
          <w:tcPr>
            <w:tcW w:w="1045" w:type="dxa"/>
          </w:tcPr>
          <w:p w14:paraId="1C660971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219" w:type="dxa"/>
          </w:tcPr>
          <w:p w14:paraId="1184EE0C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14.02</w:t>
            </w:r>
          </w:p>
        </w:tc>
        <w:tc>
          <w:tcPr>
            <w:tcW w:w="986" w:type="dxa"/>
          </w:tcPr>
          <w:p w14:paraId="33AD0C77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0.001</w:t>
            </w:r>
          </w:p>
        </w:tc>
        <w:tc>
          <w:tcPr>
            <w:tcW w:w="1080" w:type="dxa"/>
          </w:tcPr>
          <w:p w14:paraId="10C3FD5C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0.0769</w:t>
            </w:r>
          </w:p>
        </w:tc>
        <w:tc>
          <w:tcPr>
            <w:tcW w:w="720" w:type="dxa"/>
          </w:tcPr>
          <w:p w14:paraId="49DB7AE1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0.026</w:t>
            </w:r>
          </w:p>
        </w:tc>
        <w:tc>
          <w:tcPr>
            <w:tcW w:w="1260" w:type="dxa"/>
          </w:tcPr>
          <w:p w14:paraId="0405D605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L-Cystathionine, Phosphoserine, Pyruvic acid</w:t>
            </w:r>
          </w:p>
        </w:tc>
      </w:tr>
      <w:tr w:rsidR="00981138" w:rsidRPr="002F20FA" w14:paraId="7E664E28" w14:textId="77777777" w:rsidTr="004241DA">
        <w:trPr>
          <w:trHeight w:val="1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0F1BA1DF" w14:textId="77777777" w:rsidR="00981138" w:rsidRPr="002F20FA" w:rsidRDefault="00981138" w:rsidP="008A1258">
            <w:pPr>
              <w:jc w:val="center"/>
              <w:rPr>
                <w:rFonts w:ascii="Times New Roman" w:hAnsi="Times New Roman" w:cs="Times New Roman"/>
                <w:bCs w:val="0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Cs w:val="0"/>
                <w:color w:val="000000" w:themeColor="text1"/>
                <w:sz w:val="18"/>
                <w:szCs w:val="18"/>
              </w:rPr>
              <w:t>WT-DD</w:t>
            </w:r>
          </w:p>
        </w:tc>
        <w:tc>
          <w:tcPr>
            <w:tcW w:w="917" w:type="dxa"/>
          </w:tcPr>
          <w:p w14:paraId="321D98CB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335" w:type="dxa"/>
          </w:tcPr>
          <w:p w14:paraId="347B60BD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Cysteine and methionine metabolism</w:t>
            </w:r>
          </w:p>
        </w:tc>
        <w:tc>
          <w:tcPr>
            <w:tcW w:w="1195" w:type="dxa"/>
          </w:tcPr>
          <w:p w14:paraId="7C3B06F3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33</w:t>
            </w:r>
          </w:p>
        </w:tc>
        <w:tc>
          <w:tcPr>
            <w:tcW w:w="1045" w:type="dxa"/>
          </w:tcPr>
          <w:p w14:paraId="7F86A5BD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0.214</w:t>
            </w:r>
          </w:p>
        </w:tc>
        <w:tc>
          <w:tcPr>
            <w:tcW w:w="1045" w:type="dxa"/>
          </w:tcPr>
          <w:p w14:paraId="6B914176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219" w:type="dxa"/>
          </w:tcPr>
          <w:p w14:paraId="3E894B2C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14.02</w:t>
            </w:r>
          </w:p>
        </w:tc>
        <w:tc>
          <w:tcPr>
            <w:tcW w:w="986" w:type="dxa"/>
          </w:tcPr>
          <w:p w14:paraId="3415A1D7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0.001</w:t>
            </w:r>
          </w:p>
        </w:tc>
        <w:tc>
          <w:tcPr>
            <w:tcW w:w="1080" w:type="dxa"/>
          </w:tcPr>
          <w:p w14:paraId="3CEE7A31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0.0769</w:t>
            </w:r>
          </w:p>
        </w:tc>
        <w:tc>
          <w:tcPr>
            <w:tcW w:w="720" w:type="dxa"/>
          </w:tcPr>
          <w:p w14:paraId="23D26F69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0.026</w:t>
            </w:r>
          </w:p>
        </w:tc>
        <w:tc>
          <w:tcPr>
            <w:tcW w:w="1260" w:type="dxa"/>
          </w:tcPr>
          <w:p w14:paraId="5B08DF2B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L-Cystathionine, Phosphoserine, Pyruvic acid</w:t>
            </w:r>
          </w:p>
        </w:tc>
      </w:tr>
      <w:tr w:rsidR="00981138" w:rsidRPr="002F20FA" w14:paraId="2F117780" w14:textId="77777777" w:rsidTr="004241DA">
        <w:trPr>
          <w:trHeight w:val="6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35D1570F" w14:textId="77777777" w:rsidR="00981138" w:rsidRPr="002F20FA" w:rsidRDefault="00981138" w:rsidP="008A1258">
            <w:pPr>
              <w:jc w:val="center"/>
              <w:rPr>
                <w:rFonts w:ascii="Times New Roman" w:hAnsi="Times New Roman" w:cs="Times New Roman"/>
                <w:bCs w:val="0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Cs w:val="0"/>
                <w:color w:val="000000" w:themeColor="text1"/>
                <w:sz w:val="18"/>
                <w:szCs w:val="18"/>
              </w:rPr>
              <w:t>WT-DD</w:t>
            </w:r>
          </w:p>
        </w:tc>
        <w:tc>
          <w:tcPr>
            <w:tcW w:w="917" w:type="dxa"/>
          </w:tcPr>
          <w:p w14:paraId="3B059DF6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335" w:type="dxa"/>
          </w:tcPr>
          <w:p w14:paraId="6189B318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Arginine and proline metabolism</w:t>
            </w:r>
          </w:p>
        </w:tc>
        <w:tc>
          <w:tcPr>
            <w:tcW w:w="1195" w:type="dxa"/>
          </w:tcPr>
          <w:p w14:paraId="7AA8798E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36</w:t>
            </w:r>
          </w:p>
        </w:tc>
        <w:tc>
          <w:tcPr>
            <w:tcW w:w="1045" w:type="dxa"/>
          </w:tcPr>
          <w:p w14:paraId="2C4C349F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0.234</w:t>
            </w:r>
          </w:p>
        </w:tc>
        <w:tc>
          <w:tcPr>
            <w:tcW w:w="1045" w:type="dxa"/>
          </w:tcPr>
          <w:p w14:paraId="028B9128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219" w:type="dxa"/>
          </w:tcPr>
          <w:p w14:paraId="3F4C5365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8.55</w:t>
            </w:r>
          </w:p>
        </w:tc>
        <w:tc>
          <w:tcPr>
            <w:tcW w:w="986" w:type="dxa"/>
          </w:tcPr>
          <w:p w14:paraId="6E281572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0.0213</w:t>
            </w:r>
          </w:p>
        </w:tc>
        <w:tc>
          <w:tcPr>
            <w:tcW w:w="1080" w:type="dxa"/>
          </w:tcPr>
          <w:p w14:paraId="12CB9966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20" w:type="dxa"/>
          </w:tcPr>
          <w:p w14:paraId="27C88F96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0.426</w:t>
            </w:r>
          </w:p>
        </w:tc>
        <w:tc>
          <w:tcPr>
            <w:tcW w:w="1260" w:type="dxa"/>
          </w:tcPr>
          <w:p w14:paraId="54392371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/>
                <w:color w:val="000000" w:themeColor="text1"/>
                <w:sz w:val="18"/>
                <w:szCs w:val="18"/>
              </w:rPr>
              <w:t>Ornithine, Pyruvic acid</w:t>
            </w:r>
          </w:p>
        </w:tc>
      </w:tr>
      <w:tr w:rsidR="00981138" w:rsidRPr="002F20FA" w14:paraId="0557B7A4" w14:textId="77777777" w:rsidTr="004241DA">
        <w:trPr>
          <w:trHeight w:val="4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4C222DFC" w14:textId="77777777" w:rsidR="00981138" w:rsidRPr="002F20FA" w:rsidRDefault="00981138" w:rsidP="008A125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 w:val="0"/>
                <w:color w:val="000000" w:themeColor="text1"/>
                <w:sz w:val="18"/>
                <w:szCs w:val="18"/>
              </w:rPr>
              <w:t>WT-DD</w:t>
            </w:r>
          </w:p>
        </w:tc>
        <w:tc>
          <w:tcPr>
            <w:tcW w:w="917" w:type="dxa"/>
          </w:tcPr>
          <w:p w14:paraId="564AF722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335" w:type="dxa"/>
          </w:tcPr>
          <w:p w14:paraId="14F7C459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Butanoate metabolism</w:t>
            </w:r>
          </w:p>
        </w:tc>
        <w:tc>
          <w:tcPr>
            <w:tcW w:w="1195" w:type="dxa"/>
          </w:tcPr>
          <w:p w14:paraId="00343A84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1045" w:type="dxa"/>
          </w:tcPr>
          <w:p w14:paraId="6EB5858F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0.098</w:t>
            </w:r>
          </w:p>
        </w:tc>
        <w:tc>
          <w:tcPr>
            <w:tcW w:w="1045" w:type="dxa"/>
          </w:tcPr>
          <w:p w14:paraId="44D1B437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19" w:type="dxa"/>
          </w:tcPr>
          <w:p w14:paraId="3BFB6E09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10.26</w:t>
            </w:r>
          </w:p>
        </w:tc>
        <w:tc>
          <w:tcPr>
            <w:tcW w:w="986" w:type="dxa"/>
          </w:tcPr>
          <w:p w14:paraId="37B910C2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0.0936</w:t>
            </w:r>
          </w:p>
        </w:tc>
        <w:tc>
          <w:tcPr>
            <w:tcW w:w="1080" w:type="dxa"/>
          </w:tcPr>
          <w:p w14:paraId="51C4B2E0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20" w:type="dxa"/>
          </w:tcPr>
          <w:p w14:paraId="020F1166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60" w:type="dxa"/>
          </w:tcPr>
          <w:p w14:paraId="171B1740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981138" w:rsidRPr="002F20FA" w14:paraId="25CF91B3" w14:textId="77777777" w:rsidTr="004241DA">
        <w:trPr>
          <w:trHeight w:val="6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112CBA57" w14:textId="77777777" w:rsidR="00981138" w:rsidRPr="002F20FA" w:rsidRDefault="00981138" w:rsidP="008A125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 w:val="0"/>
                <w:color w:val="000000" w:themeColor="text1"/>
                <w:sz w:val="18"/>
                <w:szCs w:val="18"/>
              </w:rPr>
              <w:lastRenderedPageBreak/>
              <w:t>WT-DD</w:t>
            </w:r>
          </w:p>
        </w:tc>
        <w:tc>
          <w:tcPr>
            <w:tcW w:w="917" w:type="dxa"/>
          </w:tcPr>
          <w:p w14:paraId="7BF55213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335" w:type="dxa"/>
          </w:tcPr>
          <w:p w14:paraId="0D5AA522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Starch and sucrose metabolism</w:t>
            </w:r>
          </w:p>
        </w:tc>
        <w:tc>
          <w:tcPr>
            <w:tcW w:w="1195" w:type="dxa"/>
          </w:tcPr>
          <w:p w14:paraId="697DB0FD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18</w:t>
            </w:r>
          </w:p>
        </w:tc>
        <w:tc>
          <w:tcPr>
            <w:tcW w:w="1045" w:type="dxa"/>
          </w:tcPr>
          <w:p w14:paraId="15FBB720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0.117</w:t>
            </w:r>
          </w:p>
        </w:tc>
        <w:tc>
          <w:tcPr>
            <w:tcW w:w="1045" w:type="dxa"/>
          </w:tcPr>
          <w:p w14:paraId="74ACF899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19" w:type="dxa"/>
          </w:tcPr>
          <w:p w14:paraId="2ACA0BB5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8.55</w:t>
            </w:r>
          </w:p>
        </w:tc>
        <w:tc>
          <w:tcPr>
            <w:tcW w:w="986" w:type="dxa"/>
          </w:tcPr>
          <w:p w14:paraId="242FD77A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0.111</w:t>
            </w:r>
          </w:p>
        </w:tc>
        <w:tc>
          <w:tcPr>
            <w:tcW w:w="1080" w:type="dxa"/>
          </w:tcPr>
          <w:p w14:paraId="5A6A2A0D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20" w:type="dxa"/>
          </w:tcPr>
          <w:p w14:paraId="35DC208C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60" w:type="dxa"/>
          </w:tcPr>
          <w:p w14:paraId="58D95CF2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981138" w:rsidRPr="002F20FA" w14:paraId="39079387" w14:textId="77777777" w:rsidTr="004241DA">
        <w:trPr>
          <w:trHeight w:val="4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27153514" w14:textId="77777777" w:rsidR="00981138" w:rsidRPr="002F20FA" w:rsidRDefault="00981138" w:rsidP="008A125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 w:val="0"/>
                <w:color w:val="000000" w:themeColor="text1"/>
                <w:sz w:val="18"/>
                <w:szCs w:val="18"/>
              </w:rPr>
              <w:t>WT-DD</w:t>
            </w:r>
          </w:p>
        </w:tc>
        <w:tc>
          <w:tcPr>
            <w:tcW w:w="917" w:type="dxa"/>
          </w:tcPr>
          <w:p w14:paraId="73A20AD1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335" w:type="dxa"/>
          </w:tcPr>
          <w:p w14:paraId="2A85E9DD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Citrate cycle (TCA cycle)</w:t>
            </w:r>
          </w:p>
        </w:tc>
        <w:tc>
          <w:tcPr>
            <w:tcW w:w="1195" w:type="dxa"/>
          </w:tcPr>
          <w:p w14:paraId="6E699960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1045" w:type="dxa"/>
          </w:tcPr>
          <w:p w14:paraId="642DECC3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0.13</w:t>
            </w:r>
          </w:p>
        </w:tc>
        <w:tc>
          <w:tcPr>
            <w:tcW w:w="1045" w:type="dxa"/>
          </w:tcPr>
          <w:p w14:paraId="50E0DC77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19" w:type="dxa"/>
          </w:tcPr>
          <w:p w14:paraId="5D76A316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7.69</w:t>
            </w:r>
          </w:p>
        </w:tc>
        <w:tc>
          <w:tcPr>
            <w:tcW w:w="986" w:type="dxa"/>
          </w:tcPr>
          <w:p w14:paraId="2B5B6560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0.123</w:t>
            </w:r>
          </w:p>
        </w:tc>
        <w:tc>
          <w:tcPr>
            <w:tcW w:w="1080" w:type="dxa"/>
          </w:tcPr>
          <w:p w14:paraId="6C4CDA4E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20" w:type="dxa"/>
          </w:tcPr>
          <w:p w14:paraId="5B5FD8A5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60" w:type="dxa"/>
          </w:tcPr>
          <w:p w14:paraId="07072AF4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981138" w:rsidRPr="002F20FA" w14:paraId="52A9B1AC" w14:textId="77777777" w:rsidTr="004241DA">
        <w:trPr>
          <w:trHeight w:val="4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72B3876B" w14:textId="77777777" w:rsidR="00981138" w:rsidRPr="002F20FA" w:rsidRDefault="00981138" w:rsidP="008A125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 w:val="0"/>
                <w:color w:val="000000" w:themeColor="text1"/>
                <w:sz w:val="18"/>
                <w:szCs w:val="18"/>
              </w:rPr>
              <w:t>WT-DD</w:t>
            </w:r>
          </w:p>
        </w:tc>
        <w:tc>
          <w:tcPr>
            <w:tcW w:w="917" w:type="dxa"/>
          </w:tcPr>
          <w:p w14:paraId="6C5F0ADB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335" w:type="dxa"/>
          </w:tcPr>
          <w:p w14:paraId="15305E7C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Pyruvate metabolism</w:t>
            </w:r>
          </w:p>
        </w:tc>
        <w:tc>
          <w:tcPr>
            <w:tcW w:w="1195" w:type="dxa"/>
          </w:tcPr>
          <w:p w14:paraId="7BA57650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23</w:t>
            </w:r>
          </w:p>
        </w:tc>
        <w:tc>
          <w:tcPr>
            <w:tcW w:w="1045" w:type="dxa"/>
          </w:tcPr>
          <w:p w14:paraId="15B8CEE8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0.149</w:t>
            </w:r>
          </w:p>
        </w:tc>
        <w:tc>
          <w:tcPr>
            <w:tcW w:w="1045" w:type="dxa"/>
          </w:tcPr>
          <w:p w14:paraId="6DE646B6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19" w:type="dxa"/>
          </w:tcPr>
          <w:p w14:paraId="3633A94E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6.71</w:t>
            </w:r>
          </w:p>
        </w:tc>
        <w:tc>
          <w:tcPr>
            <w:tcW w:w="986" w:type="dxa"/>
          </w:tcPr>
          <w:p w14:paraId="76F2F278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0.14</w:t>
            </w:r>
          </w:p>
        </w:tc>
        <w:tc>
          <w:tcPr>
            <w:tcW w:w="1080" w:type="dxa"/>
          </w:tcPr>
          <w:p w14:paraId="614CDD54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20" w:type="dxa"/>
          </w:tcPr>
          <w:p w14:paraId="5CD3C365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60" w:type="dxa"/>
          </w:tcPr>
          <w:p w14:paraId="42FBD867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981138" w:rsidRPr="002F20FA" w14:paraId="2FDAFB56" w14:textId="77777777" w:rsidTr="004241DA">
        <w:trPr>
          <w:trHeight w:val="6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5311ED8C" w14:textId="77777777" w:rsidR="00981138" w:rsidRPr="002F20FA" w:rsidRDefault="00981138" w:rsidP="008A125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 w:val="0"/>
                <w:color w:val="000000" w:themeColor="text1"/>
                <w:sz w:val="18"/>
                <w:szCs w:val="18"/>
              </w:rPr>
              <w:t>WT-DD</w:t>
            </w:r>
          </w:p>
        </w:tc>
        <w:tc>
          <w:tcPr>
            <w:tcW w:w="917" w:type="dxa"/>
          </w:tcPr>
          <w:p w14:paraId="71D2FA6F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335" w:type="dxa"/>
          </w:tcPr>
          <w:p w14:paraId="45DE67B7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Glycolysis / Gluconeogenesis</w:t>
            </w:r>
          </w:p>
        </w:tc>
        <w:tc>
          <w:tcPr>
            <w:tcW w:w="1195" w:type="dxa"/>
          </w:tcPr>
          <w:p w14:paraId="003DA6D5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26</w:t>
            </w:r>
          </w:p>
        </w:tc>
        <w:tc>
          <w:tcPr>
            <w:tcW w:w="1045" w:type="dxa"/>
          </w:tcPr>
          <w:p w14:paraId="5835FA91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0.169</w:t>
            </w:r>
          </w:p>
        </w:tc>
        <w:tc>
          <w:tcPr>
            <w:tcW w:w="1045" w:type="dxa"/>
          </w:tcPr>
          <w:p w14:paraId="29DA6791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19" w:type="dxa"/>
          </w:tcPr>
          <w:p w14:paraId="3AC3F434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5.92</w:t>
            </w:r>
          </w:p>
        </w:tc>
        <w:tc>
          <w:tcPr>
            <w:tcW w:w="986" w:type="dxa"/>
          </w:tcPr>
          <w:p w14:paraId="0A7C3028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0.157</w:t>
            </w:r>
          </w:p>
        </w:tc>
        <w:tc>
          <w:tcPr>
            <w:tcW w:w="1080" w:type="dxa"/>
          </w:tcPr>
          <w:p w14:paraId="59502A06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20" w:type="dxa"/>
          </w:tcPr>
          <w:p w14:paraId="73690A8F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60" w:type="dxa"/>
          </w:tcPr>
          <w:p w14:paraId="1FC6FCBF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981138" w:rsidRPr="002F20FA" w14:paraId="0A6AEE17" w14:textId="77777777" w:rsidTr="004241DA">
        <w:trPr>
          <w:trHeight w:val="4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7EE8E4CF" w14:textId="77777777" w:rsidR="00981138" w:rsidRPr="002F20FA" w:rsidRDefault="00981138" w:rsidP="008A125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 w:val="0"/>
                <w:color w:val="000000" w:themeColor="text1"/>
                <w:sz w:val="18"/>
                <w:szCs w:val="18"/>
              </w:rPr>
              <w:t>WT-DD</w:t>
            </w:r>
          </w:p>
        </w:tc>
        <w:tc>
          <w:tcPr>
            <w:tcW w:w="917" w:type="dxa"/>
          </w:tcPr>
          <w:p w14:paraId="479EDFD8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335" w:type="dxa"/>
          </w:tcPr>
          <w:p w14:paraId="34FE4B0B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Galactose metabolism</w:t>
            </w:r>
          </w:p>
        </w:tc>
        <w:tc>
          <w:tcPr>
            <w:tcW w:w="1195" w:type="dxa"/>
          </w:tcPr>
          <w:p w14:paraId="1A91BC37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27</w:t>
            </w:r>
          </w:p>
        </w:tc>
        <w:tc>
          <w:tcPr>
            <w:tcW w:w="1045" w:type="dxa"/>
          </w:tcPr>
          <w:p w14:paraId="63EE4DF0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0.175</w:t>
            </w:r>
          </w:p>
        </w:tc>
        <w:tc>
          <w:tcPr>
            <w:tcW w:w="1045" w:type="dxa"/>
          </w:tcPr>
          <w:p w14:paraId="4830E6B9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19" w:type="dxa"/>
          </w:tcPr>
          <w:p w14:paraId="17102EB0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5.71</w:t>
            </w:r>
          </w:p>
        </w:tc>
        <w:tc>
          <w:tcPr>
            <w:tcW w:w="986" w:type="dxa"/>
          </w:tcPr>
          <w:p w14:paraId="62DBC37E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0.163</w:t>
            </w:r>
          </w:p>
        </w:tc>
        <w:tc>
          <w:tcPr>
            <w:tcW w:w="1080" w:type="dxa"/>
          </w:tcPr>
          <w:p w14:paraId="23E7A366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20" w:type="dxa"/>
          </w:tcPr>
          <w:p w14:paraId="087445BE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60" w:type="dxa"/>
          </w:tcPr>
          <w:p w14:paraId="6FA43AA6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981138" w:rsidRPr="002F20FA" w14:paraId="3453478F" w14:textId="77777777" w:rsidTr="004241DA">
        <w:trPr>
          <w:trHeight w:val="9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433C9E87" w14:textId="77777777" w:rsidR="00981138" w:rsidRPr="002F20FA" w:rsidRDefault="00981138" w:rsidP="008A125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 w:val="0"/>
                <w:color w:val="000000" w:themeColor="text1"/>
                <w:sz w:val="18"/>
                <w:szCs w:val="18"/>
              </w:rPr>
              <w:t>WT-DD</w:t>
            </w:r>
          </w:p>
        </w:tc>
        <w:tc>
          <w:tcPr>
            <w:tcW w:w="917" w:type="dxa"/>
          </w:tcPr>
          <w:p w14:paraId="079A8766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335" w:type="dxa"/>
          </w:tcPr>
          <w:p w14:paraId="4E490C2D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Alanine, aspartate and glutamate metabolism</w:t>
            </w:r>
          </w:p>
        </w:tc>
        <w:tc>
          <w:tcPr>
            <w:tcW w:w="1195" w:type="dxa"/>
          </w:tcPr>
          <w:p w14:paraId="6364F60F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28</w:t>
            </w:r>
          </w:p>
        </w:tc>
        <w:tc>
          <w:tcPr>
            <w:tcW w:w="1045" w:type="dxa"/>
          </w:tcPr>
          <w:p w14:paraId="334083E1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0.182</w:t>
            </w:r>
          </w:p>
        </w:tc>
        <w:tc>
          <w:tcPr>
            <w:tcW w:w="1045" w:type="dxa"/>
          </w:tcPr>
          <w:p w14:paraId="4D100DD4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19" w:type="dxa"/>
          </w:tcPr>
          <w:p w14:paraId="7BEF559A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5.49</w:t>
            </w:r>
          </w:p>
        </w:tc>
        <w:tc>
          <w:tcPr>
            <w:tcW w:w="986" w:type="dxa"/>
          </w:tcPr>
          <w:p w14:paraId="27B4021D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0.168</w:t>
            </w:r>
          </w:p>
        </w:tc>
        <w:tc>
          <w:tcPr>
            <w:tcW w:w="1080" w:type="dxa"/>
          </w:tcPr>
          <w:p w14:paraId="3FC1CE1A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20" w:type="dxa"/>
          </w:tcPr>
          <w:p w14:paraId="090CA4CC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60" w:type="dxa"/>
          </w:tcPr>
          <w:p w14:paraId="451AE86C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981138" w:rsidRPr="002F20FA" w14:paraId="2F3BBDF0" w14:textId="77777777" w:rsidTr="004241DA">
        <w:trPr>
          <w:trHeight w:val="4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79ED07FF" w14:textId="77777777" w:rsidR="00981138" w:rsidRPr="002F20FA" w:rsidRDefault="00981138" w:rsidP="008A125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 w:val="0"/>
                <w:color w:val="000000" w:themeColor="text1"/>
                <w:sz w:val="18"/>
                <w:szCs w:val="18"/>
              </w:rPr>
              <w:t>WT-DD</w:t>
            </w:r>
          </w:p>
        </w:tc>
        <w:tc>
          <w:tcPr>
            <w:tcW w:w="917" w:type="dxa"/>
          </w:tcPr>
          <w:p w14:paraId="1558B3AE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335" w:type="dxa"/>
          </w:tcPr>
          <w:p w14:paraId="06F1DF39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Glutathione metabolism</w:t>
            </w:r>
          </w:p>
        </w:tc>
        <w:tc>
          <w:tcPr>
            <w:tcW w:w="1195" w:type="dxa"/>
          </w:tcPr>
          <w:p w14:paraId="080D4C5A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28</w:t>
            </w:r>
          </w:p>
        </w:tc>
        <w:tc>
          <w:tcPr>
            <w:tcW w:w="1045" w:type="dxa"/>
          </w:tcPr>
          <w:p w14:paraId="0136C67B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0.182</w:t>
            </w:r>
          </w:p>
        </w:tc>
        <w:tc>
          <w:tcPr>
            <w:tcW w:w="1045" w:type="dxa"/>
          </w:tcPr>
          <w:p w14:paraId="2D690F7D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19" w:type="dxa"/>
          </w:tcPr>
          <w:p w14:paraId="3283E7BC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5.49</w:t>
            </w:r>
          </w:p>
        </w:tc>
        <w:tc>
          <w:tcPr>
            <w:tcW w:w="986" w:type="dxa"/>
          </w:tcPr>
          <w:p w14:paraId="095DD48E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0.168</w:t>
            </w:r>
          </w:p>
        </w:tc>
        <w:tc>
          <w:tcPr>
            <w:tcW w:w="1080" w:type="dxa"/>
          </w:tcPr>
          <w:p w14:paraId="6FAFFEB9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20" w:type="dxa"/>
          </w:tcPr>
          <w:p w14:paraId="4DCBEB11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60" w:type="dxa"/>
          </w:tcPr>
          <w:p w14:paraId="2305C3F8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981138" w:rsidRPr="002F20FA" w14:paraId="2C742AE0" w14:textId="77777777" w:rsidTr="004241DA">
        <w:trPr>
          <w:trHeight w:val="4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21F2668C" w14:textId="77777777" w:rsidR="00981138" w:rsidRPr="002F20FA" w:rsidRDefault="00981138" w:rsidP="008A125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 w:val="0"/>
                <w:color w:val="000000" w:themeColor="text1"/>
                <w:sz w:val="18"/>
                <w:szCs w:val="18"/>
              </w:rPr>
              <w:t>WT-DD</w:t>
            </w:r>
          </w:p>
        </w:tc>
        <w:tc>
          <w:tcPr>
            <w:tcW w:w="917" w:type="dxa"/>
          </w:tcPr>
          <w:p w14:paraId="6B54D1D6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335" w:type="dxa"/>
          </w:tcPr>
          <w:p w14:paraId="3002FBCC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Lipoic acid metabolism</w:t>
            </w:r>
          </w:p>
        </w:tc>
        <w:tc>
          <w:tcPr>
            <w:tcW w:w="1195" w:type="dxa"/>
          </w:tcPr>
          <w:p w14:paraId="7D82A117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28</w:t>
            </w:r>
          </w:p>
        </w:tc>
        <w:tc>
          <w:tcPr>
            <w:tcW w:w="1045" w:type="dxa"/>
          </w:tcPr>
          <w:p w14:paraId="176AE359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0.182</w:t>
            </w:r>
          </w:p>
        </w:tc>
        <w:tc>
          <w:tcPr>
            <w:tcW w:w="1045" w:type="dxa"/>
          </w:tcPr>
          <w:p w14:paraId="7AA087B3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19" w:type="dxa"/>
          </w:tcPr>
          <w:p w14:paraId="7B82CAF8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5.49</w:t>
            </w:r>
          </w:p>
        </w:tc>
        <w:tc>
          <w:tcPr>
            <w:tcW w:w="986" w:type="dxa"/>
          </w:tcPr>
          <w:p w14:paraId="63B19057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0.168</w:t>
            </w:r>
          </w:p>
        </w:tc>
        <w:tc>
          <w:tcPr>
            <w:tcW w:w="1080" w:type="dxa"/>
          </w:tcPr>
          <w:p w14:paraId="2DFB4A60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20" w:type="dxa"/>
          </w:tcPr>
          <w:p w14:paraId="1C610684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60" w:type="dxa"/>
          </w:tcPr>
          <w:p w14:paraId="5143ADED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981138" w:rsidRPr="002F20FA" w14:paraId="4203AD22" w14:textId="77777777" w:rsidTr="004241DA">
        <w:trPr>
          <w:trHeight w:val="9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7F9D9BAD" w14:textId="77777777" w:rsidR="00981138" w:rsidRPr="002F20FA" w:rsidRDefault="00981138" w:rsidP="008A125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 w:val="0"/>
                <w:color w:val="000000" w:themeColor="text1"/>
                <w:sz w:val="18"/>
                <w:szCs w:val="18"/>
              </w:rPr>
              <w:t>WT-DD</w:t>
            </w:r>
          </w:p>
        </w:tc>
        <w:tc>
          <w:tcPr>
            <w:tcW w:w="917" w:type="dxa"/>
          </w:tcPr>
          <w:p w14:paraId="5C6A46EA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335" w:type="dxa"/>
          </w:tcPr>
          <w:p w14:paraId="742F5DA4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Glyoxylate and dicarboxylate metabolism</w:t>
            </w:r>
          </w:p>
        </w:tc>
        <w:tc>
          <w:tcPr>
            <w:tcW w:w="1195" w:type="dxa"/>
          </w:tcPr>
          <w:p w14:paraId="5828463A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31</w:t>
            </w:r>
          </w:p>
        </w:tc>
        <w:tc>
          <w:tcPr>
            <w:tcW w:w="1045" w:type="dxa"/>
          </w:tcPr>
          <w:p w14:paraId="1C1AFD42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0.201</w:t>
            </w:r>
          </w:p>
        </w:tc>
        <w:tc>
          <w:tcPr>
            <w:tcW w:w="1045" w:type="dxa"/>
          </w:tcPr>
          <w:p w14:paraId="52728CD1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19" w:type="dxa"/>
          </w:tcPr>
          <w:p w14:paraId="0F90FE7A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4.98</w:t>
            </w:r>
          </w:p>
        </w:tc>
        <w:tc>
          <w:tcPr>
            <w:tcW w:w="986" w:type="dxa"/>
          </w:tcPr>
          <w:p w14:paraId="487F4BE9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0.185</w:t>
            </w:r>
          </w:p>
        </w:tc>
        <w:tc>
          <w:tcPr>
            <w:tcW w:w="1080" w:type="dxa"/>
          </w:tcPr>
          <w:p w14:paraId="56900F52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20" w:type="dxa"/>
          </w:tcPr>
          <w:p w14:paraId="6FA8A948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60" w:type="dxa"/>
          </w:tcPr>
          <w:p w14:paraId="34732FF6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981138" w:rsidRPr="002F20FA" w14:paraId="78B92027" w14:textId="77777777" w:rsidTr="004241DA">
        <w:trPr>
          <w:trHeight w:val="4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2215D71B" w14:textId="77777777" w:rsidR="00981138" w:rsidRPr="002F20FA" w:rsidRDefault="00981138" w:rsidP="008A125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 w:val="0"/>
                <w:color w:val="000000" w:themeColor="text1"/>
                <w:sz w:val="18"/>
                <w:szCs w:val="18"/>
              </w:rPr>
              <w:t>WT-DD</w:t>
            </w:r>
          </w:p>
        </w:tc>
        <w:tc>
          <w:tcPr>
            <w:tcW w:w="917" w:type="dxa"/>
          </w:tcPr>
          <w:p w14:paraId="3AE9F3E9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335" w:type="dxa"/>
          </w:tcPr>
          <w:p w14:paraId="3C3F07F6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Pyrimidine metabolism</w:t>
            </w:r>
          </w:p>
        </w:tc>
        <w:tc>
          <w:tcPr>
            <w:tcW w:w="1195" w:type="dxa"/>
          </w:tcPr>
          <w:p w14:paraId="59214BCC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39</w:t>
            </w:r>
          </w:p>
        </w:tc>
        <w:tc>
          <w:tcPr>
            <w:tcW w:w="1045" w:type="dxa"/>
          </w:tcPr>
          <w:p w14:paraId="6D65AC5F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0.253</w:t>
            </w:r>
          </w:p>
        </w:tc>
        <w:tc>
          <w:tcPr>
            <w:tcW w:w="1045" w:type="dxa"/>
          </w:tcPr>
          <w:p w14:paraId="70929B7D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19" w:type="dxa"/>
          </w:tcPr>
          <w:p w14:paraId="436408AA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3.95</w:t>
            </w:r>
          </w:p>
        </w:tc>
        <w:tc>
          <w:tcPr>
            <w:tcW w:w="986" w:type="dxa"/>
          </w:tcPr>
          <w:p w14:paraId="6FAD3E24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0.227</w:t>
            </w:r>
          </w:p>
        </w:tc>
        <w:tc>
          <w:tcPr>
            <w:tcW w:w="1080" w:type="dxa"/>
          </w:tcPr>
          <w:p w14:paraId="6435E9DB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20" w:type="dxa"/>
          </w:tcPr>
          <w:p w14:paraId="03595D4A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60" w:type="dxa"/>
          </w:tcPr>
          <w:p w14:paraId="165C947C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981138" w:rsidRPr="002F20FA" w14:paraId="09860E5A" w14:textId="77777777" w:rsidTr="004241DA">
        <w:trPr>
          <w:trHeight w:val="4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71136077" w14:textId="77777777" w:rsidR="00981138" w:rsidRPr="002F20FA" w:rsidRDefault="00981138" w:rsidP="008A125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 w:val="0"/>
                <w:color w:val="000000" w:themeColor="text1"/>
                <w:sz w:val="18"/>
                <w:szCs w:val="18"/>
              </w:rPr>
              <w:t>WT-DD</w:t>
            </w:r>
          </w:p>
        </w:tc>
        <w:tc>
          <w:tcPr>
            <w:tcW w:w="917" w:type="dxa"/>
          </w:tcPr>
          <w:p w14:paraId="0F68AF71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335" w:type="dxa"/>
          </w:tcPr>
          <w:p w14:paraId="3E1F3F6B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Tryptophan metabolism</w:t>
            </w:r>
          </w:p>
        </w:tc>
        <w:tc>
          <w:tcPr>
            <w:tcW w:w="1195" w:type="dxa"/>
          </w:tcPr>
          <w:p w14:paraId="4FD0BCA5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41</w:t>
            </w:r>
          </w:p>
        </w:tc>
        <w:tc>
          <w:tcPr>
            <w:tcW w:w="1045" w:type="dxa"/>
          </w:tcPr>
          <w:p w14:paraId="15E1D871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0.266</w:t>
            </w:r>
          </w:p>
        </w:tc>
        <w:tc>
          <w:tcPr>
            <w:tcW w:w="1045" w:type="dxa"/>
          </w:tcPr>
          <w:p w14:paraId="14391A01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19" w:type="dxa"/>
          </w:tcPr>
          <w:p w14:paraId="6DA75F9E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3.76</w:t>
            </w:r>
          </w:p>
        </w:tc>
        <w:tc>
          <w:tcPr>
            <w:tcW w:w="986" w:type="dxa"/>
          </w:tcPr>
          <w:p w14:paraId="490C26A3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0.237</w:t>
            </w:r>
          </w:p>
        </w:tc>
        <w:tc>
          <w:tcPr>
            <w:tcW w:w="1080" w:type="dxa"/>
          </w:tcPr>
          <w:p w14:paraId="723306D1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20" w:type="dxa"/>
          </w:tcPr>
          <w:p w14:paraId="2A996455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60" w:type="dxa"/>
          </w:tcPr>
          <w:p w14:paraId="59AAD3A4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981138" w:rsidRPr="002F20FA" w14:paraId="73F8E522" w14:textId="77777777" w:rsidTr="004241DA">
        <w:trPr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76E14904" w14:textId="77777777" w:rsidR="00981138" w:rsidRPr="002F20FA" w:rsidRDefault="00981138" w:rsidP="008A125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 w:val="0"/>
                <w:color w:val="000000" w:themeColor="text1"/>
                <w:sz w:val="18"/>
                <w:szCs w:val="18"/>
              </w:rPr>
              <w:t>WT-DD</w:t>
            </w:r>
          </w:p>
        </w:tc>
        <w:tc>
          <w:tcPr>
            <w:tcW w:w="917" w:type="dxa"/>
          </w:tcPr>
          <w:p w14:paraId="3BBB12BE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335" w:type="dxa"/>
          </w:tcPr>
          <w:p w14:paraId="12CAD945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Tyrosine metabolism</w:t>
            </w:r>
          </w:p>
        </w:tc>
        <w:tc>
          <w:tcPr>
            <w:tcW w:w="1195" w:type="dxa"/>
          </w:tcPr>
          <w:p w14:paraId="0AFDE22B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42</w:t>
            </w:r>
          </w:p>
        </w:tc>
        <w:tc>
          <w:tcPr>
            <w:tcW w:w="1045" w:type="dxa"/>
          </w:tcPr>
          <w:p w14:paraId="48DA44A4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0.273</w:t>
            </w:r>
          </w:p>
        </w:tc>
        <w:tc>
          <w:tcPr>
            <w:tcW w:w="1045" w:type="dxa"/>
          </w:tcPr>
          <w:p w14:paraId="78882A2E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19" w:type="dxa"/>
          </w:tcPr>
          <w:p w14:paraId="1AC7286A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3.66</w:t>
            </w:r>
          </w:p>
        </w:tc>
        <w:tc>
          <w:tcPr>
            <w:tcW w:w="986" w:type="dxa"/>
          </w:tcPr>
          <w:p w14:paraId="65662E2B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0.242</w:t>
            </w:r>
          </w:p>
        </w:tc>
        <w:tc>
          <w:tcPr>
            <w:tcW w:w="1080" w:type="dxa"/>
          </w:tcPr>
          <w:p w14:paraId="1C060249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20" w:type="dxa"/>
          </w:tcPr>
          <w:p w14:paraId="2D927C1E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60" w:type="dxa"/>
          </w:tcPr>
          <w:p w14:paraId="67B05D51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981138" w:rsidRPr="002F20FA" w14:paraId="2740D38D" w14:textId="77777777" w:rsidTr="004241DA">
        <w:trPr>
          <w:trHeight w:val="4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2E7B3B18" w14:textId="77777777" w:rsidR="00981138" w:rsidRPr="002F20FA" w:rsidRDefault="00981138" w:rsidP="008A1258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b w:val="0"/>
                <w:color w:val="000000" w:themeColor="text1"/>
                <w:sz w:val="18"/>
                <w:szCs w:val="18"/>
              </w:rPr>
              <w:t>WT-DD</w:t>
            </w:r>
          </w:p>
        </w:tc>
        <w:tc>
          <w:tcPr>
            <w:tcW w:w="917" w:type="dxa"/>
          </w:tcPr>
          <w:p w14:paraId="4896D738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335" w:type="dxa"/>
          </w:tcPr>
          <w:p w14:paraId="5DCB4E77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Purine metabolism</w:t>
            </w:r>
          </w:p>
        </w:tc>
        <w:tc>
          <w:tcPr>
            <w:tcW w:w="1195" w:type="dxa"/>
          </w:tcPr>
          <w:p w14:paraId="5B8E243D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70</w:t>
            </w:r>
          </w:p>
        </w:tc>
        <w:tc>
          <w:tcPr>
            <w:tcW w:w="1045" w:type="dxa"/>
          </w:tcPr>
          <w:p w14:paraId="77111F69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0.455</w:t>
            </w:r>
          </w:p>
        </w:tc>
        <w:tc>
          <w:tcPr>
            <w:tcW w:w="1045" w:type="dxa"/>
          </w:tcPr>
          <w:p w14:paraId="66EEE485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19" w:type="dxa"/>
          </w:tcPr>
          <w:p w14:paraId="75C1B960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2.2</w:t>
            </w:r>
          </w:p>
        </w:tc>
        <w:tc>
          <w:tcPr>
            <w:tcW w:w="986" w:type="dxa"/>
          </w:tcPr>
          <w:p w14:paraId="23F189C5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0.373</w:t>
            </w:r>
          </w:p>
        </w:tc>
        <w:tc>
          <w:tcPr>
            <w:tcW w:w="1080" w:type="dxa"/>
          </w:tcPr>
          <w:p w14:paraId="043F01A5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20" w:type="dxa"/>
          </w:tcPr>
          <w:p w14:paraId="002EB777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F20FA">
              <w:rPr>
                <w:rFonts w:ascii="Times New Roman" w:eastAsia="Arial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260" w:type="dxa"/>
          </w:tcPr>
          <w:p w14:paraId="1B40FD44" w14:textId="77777777" w:rsidR="00981138" w:rsidRPr="002F20FA" w:rsidRDefault="00981138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</w:tbl>
    <w:p w14:paraId="15634EB9" w14:textId="0BA41A7D" w:rsidR="00981138" w:rsidRDefault="00981138" w:rsidP="00981138">
      <w:pPr>
        <w:spacing w:before="160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FA5E56">
        <w:rPr>
          <w:rFonts w:ascii="Times New Roman" w:hAnsi="Times New Roman" w:cs="Times New Roman"/>
          <w:b/>
          <w:bCs/>
        </w:rPr>
        <w:t>Note: MSEA over-representation analysis (ORA) was performed against KEGG pathways for each genotype/condition. Pathways listed correspond to the enrichment panels shown in Figures 6</w:t>
      </w:r>
      <w:r>
        <w:rPr>
          <w:rFonts w:ascii="Times New Roman" w:hAnsi="Times New Roman" w:cs="Times New Roman"/>
          <w:b/>
          <w:bCs/>
        </w:rPr>
        <w:t>-</w:t>
      </w:r>
      <w:r w:rsidRPr="00FA5E56">
        <w:rPr>
          <w:rFonts w:ascii="Times New Roman" w:hAnsi="Times New Roman" w:cs="Times New Roman"/>
          <w:b/>
          <w:bCs/>
        </w:rPr>
        <w:t>8. Raw p-values, Holm-adjusted p-values, and FDR values are reported for each pathway. Contributing metabolites are shown for pathways/metabolite sets meeting the nominal significance threshold of p &lt; 0.05. FDR-adjusted significance should be interpreted separately from the nominal p-value threshold.</w:t>
      </w:r>
      <w:r>
        <w:rPr>
          <w:rFonts w:ascii="Times New Roman" w:hAnsi="Times New Roman" w:cs="Times New Roman"/>
          <w:b/>
          <w:bCs/>
          <w:color w:val="000000" w:themeColor="text1"/>
        </w:rPr>
        <w:br w:type="page"/>
      </w:r>
    </w:p>
    <w:p w14:paraId="5A5B4955" w14:textId="77777777" w:rsidR="00981138" w:rsidRDefault="00981138" w:rsidP="00981138">
      <w:pPr>
        <w:pStyle w:val="NormalWeb"/>
        <w:jc w:val="both"/>
      </w:pPr>
      <w:r>
        <w:rPr>
          <w:rStyle w:val="Strong"/>
        </w:rPr>
        <w:lastRenderedPageBreak/>
        <w:t xml:space="preserve">Table C. Experimental unit, sample size, and error representation for respirometry-based figures.</w:t>
      </w:r>
      <w:r>
        <w:t xml:space="preserve"> </w:t>
      </w:r>
    </w:p>
    <w:p w14:paraId="68EA5093" w14:textId="77777777" w:rsidR="00981138" w:rsidRPr="00556116" w:rsidRDefault="00981138" w:rsidP="00981138">
      <w:pPr>
        <w:pStyle w:val="NormalWeb"/>
        <w:jc w:val="both"/>
      </w:pPr>
      <w:r>
        <w:t xml:space="preserve">This table summarizes the experimental unit, chamber-level sample size, and error representation for all respirometry-based analyses shown in Figures 1-3 and Figure 1—figure supplements 1–4. For all respirometry analyses, the chamber was used as the experimental unit. Each chamber contained 25 flies, and each genotype/condition was measured across four chambers per experiment over three experimental days, corresponding to </w:t>
      </w:r>
      <w:r>
        <w:rPr>
          <w:rStyle w:val="Emphasis"/>
        </w:rPr>
        <w:t xml:space="preserve">n</w:t>
      </w:r>
      <w:r>
        <w:t xml:space="preserve"> = 12 chambers per genotype/condition unless otherwise indicated. </w:t>
      </w:r>
    </w:p>
    <w:tbl>
      <w:tblPr>
        <w:tblStyle w:val="GridTable1Light-Accent2"/>
        <w:tblW w:w="10615" w:type="dxa"/>
        <w:tblLayout w:type="fixed"/>
        <w:tblLook w:val="04A0" w:firstRow="1" w:lastRow="0" w:firstColumn="1" w:lastColumn="0" w:noHBand="0" w:noVBand="1"/>
      </w:tblPr>
      <w:tblGrid>
        <w:gridCol w:w="1885"/>
        <w:gridCol w:w="1440"/>
        <w:gridCol w:w="1530"/>
        <w:gridCol w:w="1800"/>
        <w:gridCol w:w="2250"/>
        <w:gridCol w:w="1710"/>
      </w:tblGrid>
      <w:tr w:rsidR="00132872" w:rsidRPr="00556116" w14:paraId="4867508D" w14:textId="77777777" w:rsidTr="008A125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  <w:hideMark/>
          </w:tcPr>
          <w:p w14:paraId="768E9451" w14:textId="77777777" w:rsidR="00132872" w:rsidRPr="002F20FA" w:rsidRDefault="00132872" w:rsidP="008A125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20F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Figure/panel</w:t>
            </w:r>
          </w:p>
        </w:tc>
        <w:tc>
          <w:tcPr>
            <w:tcW w:w="1440" w:type="dxa"/>
            <w:hideMark/>
          </w:tcPr>
          <w:p w14:paraId="56DCCF80" w14:textId="77777777" w:rsidR="00132872" w:rsidRPr="002F20FA" w:rsidRDefault="00132872" w:rsidP="008A12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20F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Data shown</w:t>
            </w:r>
          </w:p>
        </w:tc>
        <w:tc>
          <w:tcPr>
            <w:tcW w:w="1530" w:type="dxa"/>
            <w:hideMark/>
          </w:tcPr>
          <w:p w14:paraId="49083BE2" w14:textId="77777777" w:rsidR="002F7DE0" w:rsidRPr="002F20FA" w:rsidRDefault="00132872" w:rsidP="008A12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kern w:val="0"/>
                <w:sz w:val="20"/>
                <w:szCs w:val="20"/>
                <w14:ligatures w14:val="none"/>
              </w:rPr>
            </w:pPr>
            <w:r w:rsidRPr="002F20F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Genotypes</w:t>
            </w:r>
          </w:p>
          <w:p w14:paraId="701146E0" w14:textId="5114BC15" w:rsidR="00132872" w:rsidRPr="002F20FA" w:rsidRDefault="00132872" w:rsidP="008A12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20F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/</w:t>
            </w:r>
            <w:r w:rsidR="002F20FA" w:rsidRPr="002F20F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Conditions</w:t>
            </w:r>
          </w:p>
        </w:tc>
        <w:tc>
          <w:tcPr>
            <w:tcW w:w="1800" w:type="dxa"/>
            <w:hideMark/>
          </w:tcPr>
          <w:p w14:paraId="61D8F65C" w14:textId="77777777" w:rsidR="00132872" w:rsidRPr="002F20FA" w:rsidRDefault="00132872" w:rsidP="008A12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20F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Experimental unit</w:t>
            </w:r>
          </w:p>
        </w:tc>
        <w:tc>
          <w:tcPr>
            <w:tcW w:w="2250" w:type="dxa"/>
            <w:hideMark/>
          </w:tcPr>
          <w:p w14:paraId="5B701258" w14:textId="77777777" w:rsidR="00132872" w:rsidRPr="002F20FA" w:rsidRDefault="00132872" w:rsidP="008A12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20F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n per genotype/condition</w:t>
            </w:r>
          </w:p>
        </w:tc>
        <w:tc>
          <w:tcPr>
            <w:tcW w:w="1710" w:type="dxa"/>
            <w:hideMark/>
          </w:tcPr>
          <w:p w14:paraId="757C9B86" w14:textId="77777777" w:rsidR="00132872" w:rsidRPr="002F20FA" w:rsidRDefault="00132872" w:rsidP="008A12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20F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Error bars/shaded bands</w:t>
            </w:r>
          </w:p>
        </w:tc>
      </w:tr>
      <w:tr w:rsidR="00132872" w:rsidRPr="00556116" w14:paraId="2A8696F1" w14:textId="77777777" w:rsidTr="008A12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  <w:hideMark/>
          </w:tcPr>
          <w:p w14:paraId="3E8A0837" w14:textId="77777777" w:rsidR="00132872" w:rsidRPr="002F20FA" w:rsidRDefault="00132872" w:rsidP="008A125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20F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Fig. 1a-c</w:t>
            </w:r>
          </w:p>
        </w:tc>
        <w:tc>
          <w:tcPr>
            <w:tcW w:w="1440" w:type="dxa"/>
            <w:hideMark/>
          </w:tcPr>
          <w:p w14:paraId="5069FB66" w14:textId="77777777" w:rsidR="00132872" w:rsidRPr="002F20FA" w:rsidRDefault="00132872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20F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5-min VCO₂, VO₂, RQ traces</w:t>
            </w:r>
          </w:p>
        </w:tc>
        <w:tc>
          <w:tcPr>
            <w:tcW w:w="1530" w:type="dxa"/>
            <w:hideMark/>
          </w:tcPr>
          <w:p w14:paraId="0CDE5498" w14:textId="77777777" w:rsidR="00132872" w:rsidRPr="002F20FA" w:rsidRDefault="00132872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20F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WT-LD, </w:t>
            </w:r>
            <w:proofErr w:type="spellStart"/>
            <w:r w:rsidRPr="002F20FA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fmn</w:t>
            </w:r>
            <w:proofErr w:type="spellEnd"/>
            <w:r w:rsidRPr="002F20F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2F20FA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sss</w:t>
            </w:r>
            <w:proofErr w:type="spellEnd"/>
            <w:r w:rsidRPr="002F20F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, </w:t>
            </w:r>
            <w:r w:rsidRPr="002F20FA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per</w:t>
            </w:r>
            <w:r w:rsidRPr="002F20FA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vertAlign w:val="superscript"/>
                <w14:ligatures w14:val="none"/>
              </w:rPr>
              <w:t>01</w:t>
            </w:r>
            <w:r w:rsidRPr="002F20F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, WT-DD</w:t>
            </w:r>
          </w:p>
        </w:tc>
        <w:tc>
          <w:tcPr>
            <w:tcW w:w="1800" w:type="dxa"/>
            <w:hideMark/>
          </w:tcPr>
          <w:p w14:paraId="48600B35" w14:textId="77777777" w:rsidR="00132872" w:rsidRPr="002F20FA" w:rsidRDefault="00132872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20F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Chamber</w:t>
            </w:r>
          </w:p>
        </w:tc>
        <w:tc>
          <w:tcPr>
            <w:tcW w:w="2250" w:type="dxa"/>
            <w:hideMark/>
          </w:tcPr>
          <w:p w14:paraId="279ACEBE" w14:textId="77777777" w:rsidR="00132872" w:rsidRPr="002F20FA" w:rsidRDefault="00132872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20F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n = 12 chambers per genotype</w:t>
            </w:r>
          </w:p>
        </w:tc>
        <w:tc>
          <w:tcPr>
            <w:tcW w:w="1710" w:type="dxa"/>
            <w:hideMark/>
          </w:tcPr>
          <w:p w14:paraId="78FA045F" w14:textId="77777777" w:rsidR="00132872" w:rsidRPr="002F20FA" w:rsidRDefault="00132872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20F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Mean ± SEM</w:t>
            </w:r>
          </w:p>
        </w:tc>
      </w:tr>
      <w:tr w:rsidR="00132872" w:rsidRPr="00556116" w14:paraId="30098807" w14:textId="77777777" w:rsidTr="008A12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  <w:hideMark/>
          </w:tcPr>
          <w:p w14:paraId="08595AB8" w14:textId="77777777" w:rsidR="00132872" w:rsidRPr="002F20FA" w:rsidRDefault="00132872" w:rsidP="008A125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20F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Fig. 1d-f</w:t>
            </w:r>
          </w:p>
        </w:tc>
        <w:tc>
          <w:tcPr>
            <w:tcW w:w="1440" w:type="dxa"/>
            <w:hideMark/>
          </w:tcPr>
          <w:p w14:paraId="66F9FD0A" w14:textId="77777777" w:rsidR="00132872" w:rsidRPr="002F20FA" w:rsidRDefault="00132872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20F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24-h average VCO₂, VO₂, RQ</w:t>
            </w:r>
          </w:p>
        </w:tc>
        <w:tc>
          <w:tcPr>
            <w:tcW w:w="1530" w:type="dxa"/>
            <w:hideMark/>
          </w:tcPr>
          <w:p w14:paraId="1F6D4B51" w14:textId="77777777" w:rsidR="00132872" w:rsidRPr="002F20FA" w:rsidRDefault="00132872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20F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WT-LD, </w:t>
            </w:r>
            <w:proofErr w:type="spellStart"/>
            <w:r w:rsidRPr="002F20FA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fmn</w:t>
            </w:r>
            <w:proofErr w:type="spellEnd"/>
            <w:r w:rsidRPr="002F20F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2F20FA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sss</w:t>
            </w:r>
            <w:proofErr w:type="spellEnd"/>
            <w:r w:rsidRPr="002F20F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, </w:t>
            </w:r>
            <w:r w:rsidRPr="002F20FA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per</w:t>
            </w:r>
            <w:r w:rsidRPr="002F20FA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vertAlign w:val="superscript"/>
                <w14:ligatures w14:val="none"/>
              </w:rPr>
              <w:t>01</w:t>
            </w:r>
            <w:r w:rsidRPr="002F20F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, WT-DD</w:t>
            </w:r>
          </w:p>
        </w:tc>
        <w:tc>
          <w:tcPr>
            <w:tcW w:w="1800" w:type="dxa"/>
            <w:hideMark/>
          </w:tcPr>
          <w:p w14:paraId="3EEF1E5E" w14:textId="77777777" w:rsidR="00132872" w:rsidRPr="002F20FA" w:rsidRDefault="00132872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20F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Chamber</w:t>
            </w:r>
          </w:p>
        </w:tc>
        <w:tc>
          <w:tcPr>
            <w:tcW w:w="2250" w:type="dxa"/>
            <w:hideMark/>
          </w:tcPr>
          <w:p w14:paraId="766CE1F9" w14:textId="77777777" w:rsidR="00132872" w:rsidRPr="002F20FA" w:rsidRDefault="00132872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20F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n = 12 chambers per genotype</w:t>
            </w:r>
          </w:p>
        </w:tc>
        <w:tc>
          <w:tcPr>
            <w:tcW w:w="1710" w:type="dxa"/>
            <w:hideMark/>
          </w:tcPr>
          <w:p w14:paraId="4A2607E4" w14:textId="77777777" w:rsidR="00132872" w:rsidRPr="002F20FA" w:rsidRDefault="00132872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20F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Mean ± SEM or boxplot details</w:t>
            </w:r>
          </w:p>
        </w:tc>
      </w:tr>
      <w:tr w:rsidR="00132872" w:rsidRPr="00556116" w14:paraId="14F0ACA7" w14:textId="77777777" w:rsidTr="008A12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  <w:hideMark/>
          </w:tcPr>
          <w:p w14:paraId="78B431FB" w14:textId="77777777" w:rsidR="00132872" w:rsidRPr="002F20FA" w:rsidRDefault="00132872" w:rsidP="008A125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20F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Fig. 1g-i</w:t>
            </w:r>
          </w:p>
        </w:tc>
        <w:tc>
          <w:tcPr>
            <w:tcW w:w="1440" w:type="dxa"/>
            <w:hideMark/>
          </w:tcPr>
          <w:p w14:paraId="33EE684A" w14:textId="77777777" w:rsidR="00132872" w:rsidRPr="002F20FA" w:rsidRDefault="00132872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20F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Body weight / normalized VCO₂, VO₂</w:t>
            </w:r>
          </w:p>
        </w:tc>
        <w:tc>
          <w:tcPr>
            <w:tcW w:w="1530" w:type="dxa"/>
            <w:hideMark/>
          </w:tcPr>
          <w:p w14:paraId="5C23AD55" w14:textId="77777777" w:rsidR="00132872" w:rsidRPr="002F20FA" w:rsidRDefault="00132872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20F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WT, </w:t>
            </w:r>
            <w:proofErr w:type="spellStart"/>
            <w:r w:rsidRPr="002F20FA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fmn</w:t>
            </w:r>
            <w:proofErr w:type="spellEnd"/>
            <w:r w:rsidRPr="002F20F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2F20FA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sss</w:t>
            </w:r>
            <w:proofErr w:type="spellEnd"/>
            <w:r w:rsidRPr="002F20F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, </w:t>
            </w:r>
            <w:r w:rsidRPr="002F20FA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per</w:t>
            </w:r>
            <w:r w:rsidRPr="002F20FA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vertAlign w:val="superscript"/>
                <w14:ligatures w14:val="none"/>
              </w:rPr>
              <w:t>01</w:t>
            </w:r>
          </w:p>
        </w:tc>
        <w:tc>
          <w:tcPr>
            <w:tcW w:w="1800" w:type="dxa"/>
            <w:hideMark/>
          </w:tcPr>
          <w:p w14:paraId="5FBD7689" w14:textId="77777777" w:rsidR="00132872" w:rsidRPr="002F20FA" w:rsidRDefault="00132872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20F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Chamber </w:t>
            </w:r>
          </w:p>
        </w:tc>
        <w:tc>
          <w:tcPr>
            <w:tcW w:w="2250" w:type="dxa"/>
            <w:hideMark/>
          </w:tcPr>
          <w:p w14:paraId="02794BC0" w14:textId="77777777" w:rsidR="00132872" w:rsidRPr="002F20FA" w:rsidRDefault="00132872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20F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n = 12 chambers per genotype</w:t>
            </w:r>
          </w:p>
        </w:tc>
        <w:tc>
          <w:tcPr>
            <w:tcW w:w="1710" w:type="dxa"/>
            <w:hideMark/>
          </w:tcPr>
          <w:p w14:paraId="025BC066" w14:textId="77777777" w:rsidR="00132872" w:rsidRPr="002F20FA" w:rsidRDefault="00132872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20F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Mean ± SEM</w:t>
            </w:r>
          </w:p>
        </w:tc>
      </w:tr>
      <w:tr w:rsidR="00132872" w:rsidRPr="00556116" w14:paraId="4A9291FB" w14:textId="77777777" w:rsidTr="008A12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  <w:hideMark/>
          </w:tcPr>
          <w:p w14:paraId="701C317E" w14:textId="77777777" w:rsidR="00132872" w:rsidRPr="002F20FA" w:rsidRDefault="00132872" w:rsidP="008A125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20F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Fig. 2</w:t>
            </w:r>
          </w:p>
        </w:tc>
        <w:tc>
          <w:tcPr>
            <w:tcW w:w="1440" w:type="dxa"/>
            <w:hideMark/>
          </w:tcPr>
          <w:p w14:paraId="04A39526" w14:textId="77777777" w:rsidR="00132872" w:rsidRPr="002F20FA" w:rsidRDefault="00132872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20F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Rhythmicity time course</w:t>
            </w:r>
          </w:p>
        </w:tc>
        <w:tc>
          <w:tcPr>
            <w:tcW w:w="1530" w:type="dxa"/>
            <w:hideMark/>
          </w:tcPr>
          <w:p w14:paraId="129D8323" w14:textId="77777777" w:rsidR="00132872" w:rsidRPr="002F20FA" w:rsidRDefault="00132872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20F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WT-LD, </w:t>
            </w:r>
            <w:proofErr w:type="spellStart"/>
            <w:r w:rsidRPr="002F20FA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fmn</w:t>
            </w:r>
            <w:proofErr w:type="spellEnd"/>
            <w:r w:rsidRPr="002F20F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2F20FA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sss</w:t>
            </w:r>
            <w:proofErr w:type="spellEnd"/>
            <w:r w:rsidRPr="002F20F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, </w:t>
            </w:r>
            <w:r w:rsidRPr="002F20FA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per</w:t>
            </w:r>
            <w:r w:rsidRPr="002F20FA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vertAlign w:val="superscript"/>
                <w14:ligatures w14:val="none"/>
              </w:rPr>
              <w:t>01</w:t>
            </w:r>
            <w:r w:rsidRPr="002F20F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, WT-DD</w:t>
            </w:r>
          </w:p>
        </w:tc>
        <w:tc>
          <w:tcPr>
            <w:tcW w:w="1800" w:type="dxa"/>
            <w:hideMark/>
          </w:tcPr>
          <w:p w14:paraId="3FBC8F43" w14:textId="77777777" w:rsidR="00132872" w:rsidRPr="002F20FA" w:rsidRDefault="00132872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20F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Chamber</w:t>
            </w:r>
          </w:p>
        </w:tc>
        <w:tc>
          <w:tcPr>
            <w:tcW w:w="2250" w:type="dxa"/>
            <w:hideMark/>
          </w:tcPr>
          <w:p w14:paraId="3FD0C3FF" w14:textId="77777777" w:rsidR="00132872" w:rsidRPr="002F20FA" w:rsidRDefault="00132872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20F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n = 12 chambers per genotype</w:t>
            </w:r>
          </w:p>
        </w:tc>
        <w:tc>
          <w:tcPr>
            <w:tcW w:w="1710" w:type="dxa"/>
            <w:hideMark/>
          </w:tcPr>
          <w:p w14:paraId="46FBF27D" w14:textId="77777777" w:rsidR="00132872" w:rsidRPr="002F20FA" w:rsidRDefault="00132872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20F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Mean ± SEM</w:t>
            </w:r>
          </w:p>
        </w:tc>
      </w:tr>
      <w:tr w:rsidR="00132872" w:rsidRPr="00556116" w14:paraId="64756400" w14:textId="77777777" w:rsidTr="008A12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  <w:hideMark/>
          </w:tcPr>
          <w:p w14:paraId="73F72B96" w14:textId="77777777" w:rsidR="00132872" w:rsidRPr="002F20FA" w:rsidRDefault="00132872" w:rsidP="008A125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20F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Fig. 3</w:t>
            </w:r>
          </w:p>
        </w:tc>
        <w:tc>
          <w:tcPr>
            <w:tcW w:w="1440" w:type="dxa"/>
            <w:hideMark/>
          </w:tcPr>
          <w:p w14:paraId="6C501ECA" w14:textId="77777777" w:rsidR="00132872" w:rsidRPr="002F20FA" w:rsidRDefault="00132872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20F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Phase/peak timing</w:t>
            </w:r>
          </w:p>
        </w:tc>
        <w:tc>
          <w:tcPr>
            <w:tcW w:w="1530" w:type="dxa"/>
            <w:hideMark/>
          </w:tcPr>
          <w:p w14:paraId="58BA0A9E" w14:textId="77777777" w:rsidR="00132872" w:rsidRPr="002F20FA" w:rsidRDefault="00132872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20F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WT-LD, </w:t>
            </w:r>
            <w:proofErr w:type="spellStart"/>
            <w:r w:rsidRPr="002F20FA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fmn</w:t>
            </w:r>
            <w:proofErr w:type="spellEnd"/>
            <w:r w:rsidRPr="002F20F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2F20FA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sss</w:t>
            </w:r>
            <w:proofErr w:type="spellEnd"/>
            <w:r w:rsidRPr="002F20F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, </w:t>
            </w:r>
            <w:r w:rsidRPr="002F20FA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per</w:t>
            </w:r>
            <w:r w:rsidRPr="002F20FA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vertAlign w:val="superscript"/>
                <w14:ligatures w14:val="none"/>
              </w:rPr>
              <w:t>01</w:t>
            </w:r>
            <w:r w:rsidRPr="002F20F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, WT-DD</w:t>
            </w:r>
          </w:p>
        </w:tc>
        <w:tc>
          <w:tcPr>
            <w:tcW w:w="1800" w:type="dxa"/>
            <w:hideMark/>
          </w:tcPr>
          <w:p w14:paraId="74362424" w14:textId="77777777" w:rsidR="00132872" w:rsidRPr="002F20FA" w:rsidRDefault="00132872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20F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Chamber</w:t>
            </w:r>
          </w:p>
        </w:tc>
        <w:tc>
          <w:tcPr>
            <w:tcW w:w="2250" w:type="dxa"/>
            <w:hideMark/>
          </w:tcPr>
          <w:p w14:paraId="5C1563A0" w14:textId="77777777" w:rsidR="00132872" w:rsidRPr="002F20FA" w:rsidRDefault="00132872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20F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n = 12 chambers per genotype</w:t>
            </w:r>
          </w:p>
        </w:tc>
        <w:tc>
          <w:tcPr>
            <w:tcW w:w="1710" w:type="dxa"/>
            <w:hideMark/>
          </w:tcPr>
          <w:p w14:paraId="3B9BD634" w14:textId="77777777" w:rsidR="00132872" w:rsidRPr="002F20FA" w:rsidRDefault="00132872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20F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Not applicable / phase estimate</w:t>
            </w:r>
          </w:p>
        </w:tc>
      </w:tr>
      <w:tr w:rsidR="00132872" w:rsidRPr="00556116" w14:paraId="5C0473F2" w14:textId="77777777" w:rsidTr="008A12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  <w:hideMark/>
          </w:tcPr>
          <w:p w14:paraId="068A4F69" w14:textId="77777777" w:rsidR="00132872" w:rsidRPr="002F20FA" w:rsidRDefault="00132872" w:rsidP="008A125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20F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Figure 1—figure supplements 1–3</w:t>
            </w:r>
          </w:p>
        </w:tc>
        <w:tc>
          <w:tcPr>
            <w:tcW w:w="1440" w:type="dxa"/>
            <w:hideMark/>
          </w:tcPr>
          <w:p w14:paraId="031528D8" w14:textId="77777777" w:rsidR="00132872" w:rsidRPr="002F20FA" w:rsidRDefault="00132872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20F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Individual VCO₂, VO₂, RQ traces</w:t>
            </w:r>
          </w:p>
        </w:tc>
        <w:tc>
          <w:tcPr>
            <w:tcW w:w="1530" w:type="dxa"/>
            <w:hideMark/>
          </w:tcPr>
          <w:p w14:paraId="5DCC94B3" w14:textId="77777777" w:rsidR="00132872" w:rsidRPr="002F20FA" w:rsidRDefault="00132872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20F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WT-LD, </w:t>
            </w:r>
            <w:proofErr w:type="spellStart"/>
            <w:r w:rsidRPr="002F20FA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fmn</w:t>
            </w:r>
            <w:proofErr w:type="spellEnd"/>
            <w:r w:rsidRPr="002F20F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2F20FA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sss</w:t>
            </w:r>
            <w:proofErr w:type="spellEnd"/>
            <w:r w:rsidRPr="002F20F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, </w:t>
            </w:r>
            <w:r w:rsidRPr="002F20FA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per</w:t>
            </w:r>
            <w:r w:rsidRPr="002F20FA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vertAlign w:val="superscript"/>
                <w14:ligatures w14:val="none"/>
              </w:rPr>
              <w:t>01</w:t>
            </w:r>
            <w:r w:rsidRPr="002F20F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, WT-DD</w:t>
            </w:r>
          </w:p>
        </w:tc>
        <w:tc>
          <w:tcPr>
            <w:tcW w:w="1800" w:type="dxa"/>
            <w:hideMark/>
          </w:tcPr>
          <w:p w14:paraId="0C7173A5" w14:textId="77777777" w:rsidR="00132872" w:rsidRPr="002F20FA" w:rsidRDefault="00132872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20F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Chamber</w:t>
            </w:r>
          </w:p>
        </w:tc>
        <w:tc>
          <w:tcPr>
            <w:tcW w:w="2250" w:type="dxa"/>
            <w:hideMark/>
          </w:tcPr>
          <w:p w14:paraId="776E3889" w14:textId="77777777" w:rsidR="00132872" w:rsidRPr="002F20FA" w:rsidRDefault="00132872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20F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12 chambers per genotype</w:t>
            </w:r>
          </w:p>
        </w:tc>
        <w:tc>
          <w:tcPr>
            <w:tcW w:w="1710" w:type="dxa"/>
            <w:hideMark/>
          </w:tcPr>
          <w:p w14:paraId="5A7BD76E" w14:textId="77777777" w:rsidR="00132872" w:rsidRPr="002F20FA" w:rsidRDefault="00132872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20F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Mean ± SEM</w:t>
            </w:r>
          </w:p>
        </w:tc>
      </w:tr>
      <w:tr w:rsidR="00132872" w:rsidRPr="00556116" w14:paraId="512F0FFE" w14:textId="77777777" w:rsidTr="008A12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  <w:hideMark/>
          </w:tcPr>
          <w:p w14:paraId="31E0F4B7" w14:textId="77777777" w:rsidR="00132872" w:rsidRPr="002F20FA" w:rsidRDefault="00132872" w:rsidP="008A1258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20F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Figure 1—figure supplement 4</w:t>
            </w:r>
          </w:p>
        </w:tc>
        <w:tc>
          <w:tcPr>
            <w:tcW w:w="1440" w:type="dxa"/>
            <w:hideMark/>
          </w:tcPr>
          <w:p w14:paraId="1E18D63E" w14:textId="77777777" w:rsidR="00132872" w:rsidRPr="002F20FA" w:rsidRDefault="00132872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20F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Day vs night averages</w:t>
            </w:r>
          </w:p>
        </w:tc>
        <w:tc>
          <w:tcPr>
            <w:tcW w:w="1530" w:type="dxa"/>
            <w:hideMark/>
          </w:tcPr>
          <w:p w14:paraId="39DFC01F" w14:textId="77777777" w:rsidR="00132872" w:rsidRPr="002F20FA" w:rsidRDefault="00132872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20F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WT-LD, </w:t>
            </w:r>
            <w:proofErr w:type="spellStart"/>
            <w:r w:rsidRPr="002F20FA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fmn</w:t>
            </w:r>
            <w:proofErr w:type="spellEnd"/>
            <w:r w:rsidRPr="002F20F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2F20FA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sss</w:t>
            </w:r>
            <w:proofErr w:type="spellEnd"/>
            <w:r w:rsidRPr="002F20F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, </w:t>
            </w:r>
            <w:r w:rsidRPr="002F20FA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per</w:t>
            </w:r>
            <w:r w:rsidRPr="002F20FA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:vertAlign w:val="superscript"/>
                <w14:ligatures w14:val="none"/>
              </w:rPr>
              <w:t>01</w:t>
            </w:r>
            <w:r w:rsidRPr="002F20F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, WT-DD</w:t>
            </w:r>
          </w:p>
        </w:tc>
        <w:tc>
          <w:tcPr>
            <w:tcW w:w="1800" w:type="dxa"/>
            <w:hideMark/>
          </w:tcPr>
          <w:p w14:paraId="57DA368F" w14:textId="77777777" w:rsidR="00132872" w:rsidRPr="002F20FA" w:rsidRDefault="00132872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20F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Chamber</w:t>
            </w:r>
          </w:p>
        </w:tc>
        <w:tc>
          <w:tcPr>
            <w:tcW w:w="2250" w:type="dxa"/>
            <w:hideMark/>
          </w:tcPr>
          <w:p w14:paraId="696BE8DC" w14:textId="77777777" w:rsidR="00132872" w:rsidRPr="002F20FA" w:rsidRDefault="00132872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20F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12 chambers per genotype</w:t>
            </w:r>
          </w:p>
        </w:tc>
        <w:tc>
          <w:tcPr>
            <w:tcW w:w="1710" w:type="dxa"/>
            <w:hideMark/>
          </w:tcPr>
          <w:p w14:paraId="6BD122C0" w14:textId="77777777" w:rsidR="00132872" w:rsidRPr="002F20FA" w:rsidRDefault="00132872" w:rsidP="008A12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20F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Mean ± SEM or boxplot details</w:t>
            </w:r>
          </w:p>
        </w:tc>
      </w:tr>
    </w:tbl>
    <w:p w14:paraId="56FFBCD8" w14:textId="09E9F378" w:rsidR="00981138" w:rsidRPr="00132872" w:rsidRDefault="00132872" w:rsidP="00132872">
      <w:pPr>
        <w:jc w:val="both"/>
        <w:rPr>
          <w:rFonts w:ascii="Times New Roman" w:hAnsi="Times New Roman" w:cs="Times New Roman"/>
          <w:b/>
          <w:bCs/>
        </w:rPr>
      </w:pPr>
      <w:r w:rsidRPr="00556116">
        <w:rPr>
          <w:rFonts w:ascii="Times New Roman" w:hAnsi="Times New Roman" w:cs="Times New Roman"/>
          <w:b/>
          <w:bCs/>
        </w:rPr>
        <w:t>Note: Chamber was used as the experimental unit for all respirometry analyses. Each chamber contained 25 flies, and each genotype/condition was measured across four chambers per experiment over three experimental days, corresponding to n = 12 chambers per genotype/condition unless otherwise indicated. Error bars or shaded bands represent SEM. For boxplots, the plotted distribution/error representation is indicated in the corresponding figure legend</w:t>
      </w:r>
      <w:r w:rsidR="004C2CE5">
        <w:rPr>
          <w:rFonts w:ascii="Times New Roman" w:hAnsi="Times New Roman" w:cs="Times New Roman"/>
          <w:b/>
          <w:bCs/>
        </w:rPr>
        <w:t>.</w:t>
      </w:r>
    </w:p>
    <w:sectPr w:rsidR="00981138" w:rsidRPr="00132872" w:rsidSect="00B11784">
      <w:footerReference w:type="even" r:id="rId12"/>
      <w:footerReference w:type="default" r:id="rId13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C99736E" w14:textId="77777777" w:rsidR="0023352F" w:rsidRDefault="0023352F" w:rsidP="00CA5A65">
      <w:pPr>
        <w:spacing w:after="0" w:line="240" w:lineRule="auto"/>
      </w:pPr>
      <w:r>
        <w:separator/>
      </w:r>
    </w:p>
  </w:endnote>
  <w:endnote w:type="continuationSeparator" w:id="0">
    <w:p w14:paraId="1ABF970D" w14:textId="77777777" w:rsidR="0023352F" w:rsidRDefault="0023352F" w:rsidP="00CA5A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129619859"/>
      <w:docPartObj>
        <w:docPartGallery w:val="Page Numbers (Bottom of Page)"/>
        <w:docPartUnique/>
      </w:docPartObj>
    </w:sdtPr>
    <w:sdtContent>
      <w:p w14:paraId="67A98081" w14:textId="451C773C" w:rsidR="00CA5A65" w:rsidRDefault="00CA5A65" w:rsidP="00FB4FA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D5B6E75" w14:textId="77777777" w:rsidR="00CA5A65" w:rsidRDefault="00CA5A6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222049643"/>
      <w:docPartObj>
        <w:docPartGallery w:val="Page Numbers (Bottom of Page)"/>
        <w:docPartUnique/>
      </w:docPartObj>
    </w:sdtPr>
    <w:sdtContent>
      <w:p w14:paraId="72DA31EC" w14:textId="55157E76" w:rsidR="00CA5A65" w:rsidRDefault="00CA5A65" w:rsidP="00FB4FA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4096C396" w14:textId="77777777" w:rsidR="00CA5A65" w:rsidRDefault="00CA5A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6783923" w14:textId="77777777" w:rsidR="0023352F" w:rsidRDefault="0023352F" w:rsidP="00CA5A65">
      <w:pPr>
        <w:spacing w:after="0" w:line="240" w:lineRule="auto"/>
      </w:pPr>
      <w:r>
        <w:separator/>
      </w:r>
    </w:p>
  </w:footnote>
  <w:footnote w:type="continuationSeparator" w:id="0">
    <w:p w14:paraId="7A6BB889" w14:textId="77777777" w:rsidR="0023352F" w:rsidRDefault="0023352F" w:rsidP="00CA5A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79994306">
    <w:abstractNumId w:val="8"/>
  </w:num>
  <w:num w:numId="2" w16cid:durableId="752354052">
    <w:abstractNumId w:val="6"/>
  </w:num>
  <w:num w:numId="3" w16cid:durableId="347753122">
    <w:abstractNumId w:val="5"/>
  </w:num>
  <w:num w:numId="4" w16cid:durableId="133446529">
    <w:abstractNumId w:val="4"/>
  </w:num>
  <w:num w:numId="5" w16cid:durableId="657416094">
    <w:abstractNumId w:val="7"/>
  </w:num>
  <w:num w:numId="6" w16cid:durableId="1758019291">
    <w:abstractNumId w:val="3"/>
  </w:num>
  <w:num w:numId="7" w16cid:durableId="1925528028">
    <w:abstractNumId w:val="2"/>
  </w:num>
  <w:num w:numId="8" w16cid:durableId="1534032150">
    <w:abstractNumId w:val="1"/>
  </w:num>
  <w:num w:numId="9" w16cid:durableId="74850093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6A0"/>
    <w:rsid w:val="00074B8A"/>
    <w:rsid w:val="00084DA9"/>
    <w:rsid w:val="000C7C5D"/>
    <w:rsid w:val="000F1691"/>
    <w:rsid w:val="001163EA"/>
    <w:rsid w:val="00132872"/>
    <w:rsid w:val="0017122F"/>
    <w:rsid w:val="00180AEF"/>
    <w:rsid w:val="001853D8"/>
    <w:rsid w:val="0019484B"/>
    <w:rsid w:val="001A1D19"/>
    <w:rsid w:val="001A3360"/>
    <w:rsid w:val="001C01AA"/>
    <w:rsid w:val="001C5D78"/>
    <w:rsid w:val="001C7E89"/>
    <w:rsid w:val="001D7B27"/>
    <w:rsid w:val="0023352F"/>
    <w:rsid w:val="00282AA3"/>
    <w:rsid w:val="002B0E1E"/>
    <w:rsid w:val="002B7DBD"/>
    <w:rsid w:val="002C2585"/>
    <w:rsid w:val="002F20FA"/>
    <w:rsid w:val="002F373C"/>
    <w:rsid w:val="002F6F51"/>
    <w:rsid w:val="002F7DE0"/>
    <w:rsid w:val="00303CC8"/>
    <w:rsid w:val="00310356"/>
    <w:rsid w:val="00384BEB"/>
    <w:rsid w:val="00390AA6"/>
    <w:rsid w:val="00396D16"/>
    <w:rsid w:val="003A50A1"/>
    <w:rsid w:val="003C6BCE"/>
    <w:rsid w:val="003E22AB"/>
    <w:rsid w:val="003F418A"/>
    <w:rsid w:val="004068C2"/>
    <w:rsid w:val="004077B9"/>
    <w:rsid w:val="004176E4"/>
    <w:rsid w:val="004241DA"/>
    <w:rsid w:val="0047337C"/>
    <w:rsid w:val="004C2CE5"/>
    <w:rsid w:val="004D6AFD"/>
    <w:rsid w:val="004D785A"/>
    <w:rsid w:val="005059A5"/>
    <w:rsid w:val="005664C8"/>
    <w:rsid w:val="00593B3C"/>
    <w:rsid w:val="005C1F73"/>
    <w:rsid w:val="005F68CA"/>
    <w:rsid w:val="00601449"/>
    <w:rsid w:val="0060322E"/>
    <w:rsid w:val="0061007B"/>
    <w:rsid w:val="00612107"/>
    <w:rsid w:val="00614EFA"/>
    <w:rsid w:val="00646F88"/>
    <w:rsid w:val="0065503D"/>
    <w:rsid w:val="006564D5"/>
    <w:rsid w:val="00663712"/>
    <w:rsid w:val="0067081B"/>
    <w:rsid w:val="006818D7"/>
    <w:rsid w:val="00682819"/>
    <w:rsid w:val="00683171"/>
    <w:rsid w:val="00694A2B"/>
    <w:rsid w:val="006A6336"/>
    <w:rsid w:val="006B44E0"/>
    <w:rsid w:val="006E3EEF"/>
    <w:rsid w:val="006F0794"/>
    <w:rsid w:val="0071051B"/>
    <w:rsid w:val="00773D12"/>
    <w:rsid w:val="00773EBE"/>
    <w:rsid w:val="007A5BEA"/>
    <w:rsid w:val="007C433E"/>
    <w:rsid w:val="007D23C4"/>
    <w:rsid w:val="00823690"/>
    <w:rsid w:val="00833789"/>
    <w:rsid w:val="00835FBE"/>
    <w:rsid w:val="00843523"/>
    <w:rsid w:val="00845EAC"/>
    <w:rsid w:val="008717EF"/>
    <w:rsid w:val="0087331D"/>
    <w:rsid w:val="00891FF7"/>
    <w:rsid w:val="008C0E1C"/>
    <w:rsid w:val="008D5967"/>
    <w:rsid w:val="008D6A95"/>
    <w:rsid w:val="008E6F63"/>
    <w:rsid w:val="00911194"/>
    <w:rsid w:val="009313F5"/>
    <w:rsid w:val="00947322"/>
    <w:rsid w:val="009502A2"/>
    <w:rsid w:val="009515D5"/>
    <w:rsid w:val="00951DDA"/>
    <w:rsid w:val="00981138"/>
    <w:rsid w:val="009A1918"/>
    <w:rsid w:val="009A6D42"/>
    <w:rsid w:val="009C065B"/>
    <w:rsid w:val="009E3068"/>
    <w:rsid w:val="009E5249"/>
    <w:rsid w:val="009F1C0A"/>
    <w:rsid w:val="009F4F7E"/>
    <w:rsid w:val="00A543C5"/>
    <w:rsid w:val="00A82CD5"/>
    <w:rsid w:val="00AC26A0"/>
    <w:rsid w:val="00AC4C4A"/>
    <w:rsid w:val="00AE06E5"/>
    <w:rsid w:val="00AF7E03"/>
    <w:rsid w:val="00B03F33"/>
    <w:rsid w:val="00B11784"/>
    <w:rsid w:val="00B13E24"/>
    <w:rsid w:val="00B2673C"/>
    <w:rsid w:val="00B35AA5"/>
    <w:rsid w:val="00B93E8C"/>
    <w:rsid w:val="00BA008E"/>
    <w:rsid w:val="00BD6C05"/>
    <w:rsid w:val="00C01E4C"/>
    <w:rsid w:val="00C04F10"/>
    <w:rsid w:val="00C10C96"/>
    <w:rsid w:val="00C128AD"/>
    <w:rsid w:val="00C3163E"/>
    <w:rsid w:val="00C43271"/>
    <w:rsid w:val="00C62F4C"/>
    <w:rsid w:val="00CA5A65"/>
    <w:rsid w:val="00CC21BE"/>
    <w:rsid w:val="00CF004C"/>
    <w:rsid w:val="00CF35A3"/>
    <w:rsid w:val="00D14B57"/>
    <w:rsid w:val="00D42C9F"/>
    <w:rsid w:val="00D755D2"/>
    <w:rsid w:val="00D807FE"/>
    <w:rsid w:val="00D91AFC"/>
    <w:rsid w:val="00DB33F1"/>
    <w:rsid w:val="00DC0C0C"/>
    <w:rsid w:val="00DD016E"/>
    <w:rsid w:val="00E14D82"/>
    <w:rsid w:val="00E17623"/>
    <w:rsid w:val="00E2201D"/>
    <w:rsid w:val="00E466D9"/>
    <w:rsid w:val="00E50699"/>
    <w:rsid w:val="00E6263A"/>
    <w:rsid w:val="00E85CD2"/>
    <w:rsid w:val="00E8695D"/>
    <w:rsid w:val="00E87EA7"/>
    <w:rsid w:val="00E91D66"/>
    <w:rsid w:val="00EC2C99"/>
    <w:rsid w:val="00EC4615"/>
    <w:rsid w:val="00EC4DEE"/>
    <w:rsid w:val="00ED1017"/>
    <w:rsid w:val="00F31004"/>
    <w:rsid w:val="00F56523"/>
    <w:rsid w:val="00F7518B"/>
    <w:rsid w:val="00F924D0"/>
    <w:rsid w:val="00FA0E3C"/>
    <w:rsid w:val="00FB10D1"/>
    <w:rsid w:val="00FE6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230331"/>
  <w15:chartTrackingRefBased/>
  <w15:docId w15:val="{2252019E-8287-B247-81D2-D8C8B584F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26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C26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C26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26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26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26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26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26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26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26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C26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C26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26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26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26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26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26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26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26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26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26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26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26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26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26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26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26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26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26A0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E2201D"/>
    <w:rPr>
      <w:b/>
      <w:bCs/>
    </w:rPr>
  </w:style>
  <w:style w:type="character" w:styleId="Emphasis">
    <w:name w:val="Emphasis"/>
    <w:basedOn w:val="DefaultParagraphFont"/>
    <w:uiPriority w:val="20"/>
    <w:qFormat/>
    <w:rsid w:val="00E2201D"/>
    <w:rPr>
      <w:i/>
      <w:iCs/>
    </w:rPr>
  </w:style>
  <w:style w:type="paragraph" w:styleId="Footer">
    <w:name w:val="footer"/>
    <w:basedOn w:val="Normal"/>
    <w:link w:val="FooterChar"/>
    <w:uiPriority w:val="99"/>
    <w:unhideWhenUsed/>
    <w:rsid w:val="00CA5A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5A65"/>
  </w:style>
  <w:style w:type="character" w:styleId="PageNumber">
    <w:name w:val="page number"/>
    <w:basedOn w:val="DefaultParagraphFont"/>
    <w:uiPriority w:val="99"/>
    <w:semiHidden/>
    <w:unhideWhenUsed/>
    <w:rsid w:val="00CA5A65"/>
  </w:style>
  <w:style w:type="character" w:styleId="LineNumber">
    <w:name w:val="line number"/>
    <w:basedOn w:val="DefaultParagraphFont"/>
    <w:uiPriority w:val="99"/>
    <w:semiHidden/>
    <w:unhideWhenUsed/>
    <w:rsid w:val="00B11784"/>
  </w:style>
  <w:style w:type="table" w:styleId="GridTable1Light-Accent2">
    <w:name w:val="Grid Table 1 Light Accent 2"/>
    <w:basedOn w:val="TableNormal"/>
    <w:uiPriority w:val="46"/>
    <w:rsid w:val="00981138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81138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kern w:val="0"/>
      <w:sz w:val="22"/>
      <w:szCs w:val="22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981138"/>
    <w:rPr>
      <w:rFonts w:eastAsiaTheme="minorEastAsia"/>
      <w:kern w:val="0"/>
      <w:sz w:val="22"/>
      <w:szCs w:val="22"/>
      <w14:ligatures w14:val="none"/>
    </w:rPr>
  </w:style>
  <w:style w:type="paragraph" w:styleId="NoSpacing">
    <w:name w:val="No Spacing"/>
    <w:uiPriority w:val="1"/>
    <w:qFormat/>
    <w:rsid w:val="00981138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BodyText">
    <w:name w:val="Body Text"/>
    <w:basedOn w:val="Normal"/>
    <w:link w:val="BodyTextChar"/>
    <w:uiPriority w:val="99"/>
    <w:unhideWhenUsed/>
    <w:rsid w:val="00981138"/>
    <w:pPr>
      <w:spacing w:after="120" w:line="276" w:lineRule="auto"/>
    </w:pPr>
    <w:rPr>
      <w:rFonts w:eastAsiaTheme="minorEastAsia"/>
      <w:kern w:val="0"/>
      <w:sz w:val="22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99"/>
    <w:rsid w:val="00981138"/>
    <w:rPr>
      <w:rFonts w:eastAsiaTheme="minorEastAsia"/>
      <w:kern w:val="0"/>
      <w:sz w:val="22"/>
      <w:szCs w:val="22"/>
      <w14:ligatures w14:val="none"/>
    </w:rPr>
  </w:style>
  <w:style w:type="paragraph" w:styleId="BodyText2">
    <w:name w:val="Body Text 2"/>
    <w:basedOn w:val="Normal"/>
    <w:link w:val="BodyText2Char"/>
    <w:uiPriority w:val="99"/>
    <w:unhideWhenUsed/>
    <w:rsid w:val="00981138"/>
    <w:pPr>
      <w:spacing w:after="120" w:line="480" w:lineRule="auto"/>
    </w:pPr>
    <w:rPr>
      <w:rFonts w:eastAsiaTheme="minorEastAsia"/>
      <w:kern w:val="0"/>
      <w:sz w:val="22"/>
      <w:szCs w:val="22"/>
      <w14:ligatures w14:val="none"/>
    </w:rPr>
  </w:style>
  <w:style w:type="character" w:customStyle="1" w:styleId="BodyText2Char">
    <w:name w:val="Body Text 2 Char"/>
    <w:basedOn w:val="DefaultParagraphFont"/>
    <w:link w:val="BodyText2"/>
    <w:uiPriority w:val="99"/>
    <w:rsid w:val="00981138"/>
    <w:rPr>
      <w:rFonts w:eastAsiaTheme="minorEastAsia"/>
      <w:kern w:val="0"/>
      <w:sz w:val="22"/>
      <w:szCs w:val="22"/>
      <w14:ligatures w14:val="none"/>
    </w:rPr>
  </w:style>
  <w:style w:type="paragraph" w:styleId="BodyText3">
    <w:name w:val="Body Text 3"/>
    <w:basedOn w:val="Normal"/>
    <w:link w:val="BodyText3Char"/>
    <w:uiPriority w:val="99"/>
    <w:unhideWhenUsed/>
    <w:rsid w:val="00981138"/>
    <w:pPr>
      <w:spacing w:after="120" w:line="276" w:lineRule="auto"/>
    </w:pPr>
    <w:rPr>
      <w:rFonts w:eastAsiaTheme="minorEastAsia"/>
      <w:kern w:val="0"/>
      <w:sz w:val="16"/>
      <w:szCs w:val="16"/>
      <w14:ligatures w14:val="none"/>
    </w:rPr>
  </w:style>
  <w:style w:type="character" w:customStyle="1" w:styleId="BodyText3Char">
    <w:name w:val="Body Text 3 Char"/>
    <w:basedOn w:val="DefaultParagraphFont"/>
    <w:link w:val="BodyText3"/>
    <w:uiPriority w:val="99"/>
    <w:rsid w:val="00981138"/>
    <w:rPr>
      <w:rFonts w:eastAsiaTheme="minorEastAsia"/>
      <w:kern w:val="0"/>
      <w:sz w:val="16"/>
      <w:szCs w:val="16"/>
      <w14:ligatures w14:val="none"/>
    </w:rPr>
  </w:style>
  <w:style w:type="paragraph" w:styleId="List">
    <w:name w:val="List"/>
    <w:basedOn w:val="Normal"/>
    <w:uiPriority w:val="99"/>
    <w:unhideWhenUsed/>
    <w:rsid w:val="00981138"/>
    <w:pPr>
      <w:spacing w:after="200" w:line="276" w:lineRule="auto"/>
      <w:ind w:left="360" w:hanging="360"/>
      <w:contextualSpacing/>
    </w:pPr>
    <w:rPr>
      <w:rFonts w:eastAsiaTheme="minorEastAsia"/>
      <w:kern w:val="0"/>
      <w:sz w:val="22"/>
      <w:szCs w:val="22"/>
      <w14:ligatures w14:val="none"/>
    </w:rPr>
  </w:style>
  <w:style w:type="paragraph" w:styleId="List2">
    <w:name w:val="List 2"/>
    <w:basedOn w:val="Normal"/>
    <w:uiPriority w:val="99"/>
    <w:unhideWhenUsed/>
    <w:rsid w:val="00981138"/>
    <w:pPr>
      <w:spacing w:after="200" w:line="276" w:lineRule="auto"/>
      <w:ind w:left="720" w:hanging="360"/>
      <w:contextualSpacing/>
    </w:pPr>
    <w:rPr>
      <w:rFonts w:eastAsiaTheme="minorEastAsia"/>
      <w:kern w:val="0"/>
      <w:sz w:val="22"/>
      <w:szCs w:val="22"/>
      <w14:ligatures w14:val="none"/>
    </w:rPr>
  </w:style>
  <w:style w:type="paragraph" w:styleId="List3">
    <w:name w:val="List 3"/>
    <w:basedOn w:val="Normal"/>
    <w:uiPriority w:val="99"/>
    <w:unhideWhenUsed/>
    <w:rsid w:val="00981138"/>
    <w:pPr>
      <w:spacing w:after="200" w:line="276" w:lineRule="auto"/>
      <w:ind w:left="1080" w:hanging="360"/>
      <w:contextualSpacing/>
    </w:pPr>
    <w:rPr>
      <w:rFonts w:eastAsiaTheme="minorEastAsia"/>
      <w:kern w:val="0"/>
      <w:sz w:val="22"/>
      <w:szCs w:val="22"/>
      <w14:ligatures w14:val="none"/>
    </w:rPr>
  </w:style>
  <w:style w:type="paragraph" w:styleId="ListBullet">
    <w:name w:val="List Bullet"/>
    <w:basedOn w:val="Normal"/>
    <w:uiPriority w:val="99"/>
    <w:unhideWhenUsed/>
    <w:rsid w:val="00981138"/>
    <w:pPr>
      <w:numPr>
        <w:numId w:val="1"/>
      </w:numPr>
      <w:tabs>
        <w:tab w:val="clear" w:pos="360"/>
      </w:tabs>
      <w:spacing w:after="200" w:line="276" w:lineRule="auto"/>
      <w:ind w:left="0" w:firstLine="0"/>
      <w:contextualSpacing/>
    </w:pPr>
    <w:rPr>
      <w:rFonts w:eastAsiaTheme="minorEastAsia"/>
      <w:kern w:val="0"/>
      <w:sz w:val="22"/>
      <w:szCs w:val="22"/>
      <w14:ligatures w14:val="none"/>
    </w:rPr>
  </w:style>
  <w:style w:type="paragraph" w:styleId="ListBullet2">
    <w:name w:val="List Bullet 2"/>
    <w:basedOn w:val="Normal"/>
    <w:uiPriority w:val="99"/>
    <w:unhideWhenUsed/>
    <w:rsid w:val="00981138"/>
    <w:pPr>
      <w:numPr>
        <w:numId w:val="2"/>
      </w:numPr>
      <w:tabs>
        <w:tab w:val="clear" w:pos="720"/>
      </w:tabs>
      <w:spacing w:after="200" w:line="276" w:lineRule="auto"/>
      <w:ind w:left="0" w:firstLine="0"/>
      <w:contextualSpacing/>
    </w:pPr>
    <w:rPr>
      <w:rFonts w:eastAsiaTheme="minorEastAsia"/>
      <w:kern w:val="0"/>
      <w:sz w:val="22"/>
      <w:szCs w:val="22"/>
      <w14:ligatures w14:val="none"/>
    </w:rPr>
  </w:style>
  <w:style w:type="paragraph" w:styleId="ListBullet3">
    <w:name w:val="List Bullet 3"/>
    <w:basedOn w:val="Normal"/>
    <w:uiPriority w:val="99"/>
    <w:unhideWhenUsed/>
    <w:rsid w:val="00981138"/>
    <w:pPr>
      <w:numPr>
        <w:numId w:val="3"/>
      </w:numPr>
      <w:tabs>
        <w:tab w:val="clear" w:pos="1080"/>
      </w:tabs>
      <w:spacing w:after="200" w:line="276" w:lineRule="auto"/>
      <w:ind w:left="0" w:firstLine="0"/>
      <w:contextualSpacing/>
    </w:pPr>
    <w:rPr>
      <w:rFonts w:eastAsiaTheme="minorEastAsia"/>
      <w:kern w:val="0"/>
      <w:sz w:val="22"/>
      <w:szCs w:val="22"/>
      <w14:ligatures w14:val="none"/>
    </w:rPr>
  </w:style>
  <w:style w:type="paragraph" w:styleId="ListNumber">
    <w:name w:val="List Number"/>
    <w:basedOn w:val="Normal"/>
    <w:uiPriority w:val="99"/>
    <w:unhideWhenUsed/>
    <w:rsid w:val="00981138"/>
    <w:pPr>
      <w:numPr>
        <w:numId w:val="5"/>
      </w:numPr>
      <w:tabs>
        <w:tab w:val="clear" w:pos="360"/>
      </w:tabs>
      <w:spacing w:after="200" w:line="276" w:lineRule="auto"/>
      <w:ind w:left="0" w:firstLine="0"/>
      <w:contextualSpacing/>
    </w:pPr>
    <w:rPr>
      <w:rFonts w:eastAsiaTheme="minorEastAsia"/>
      <w:kern w:val="0"/>
      <w:sz w:val="22"/>
      <w:szCs w:val="22"/>
      <w14:ligatures w14:val="none"/>
    </w:rPr>
  </w:style>
  <w:style w:type="paragraph" w:styleId="ListNumber2">
    <w:name w:val="List Number 2"/>
    <w:basedOn w:val="Normal"/>
    <w:uiPriority w:val="99"/>
    <w:unhideWhenUsed/>
    <w:rsid w:val="00981138"/>
    <w:pPr>
      <w:numPr>
        <w:numId w:val="6"/>
      </w:numPr>
      <w:tabs>
        <w:tab w:val="clear" w:pos="720"/>
      </w:tabs>
      <w:spacing w:after="200" w:line="276" w:lineRule="auto"/>
      <w:ind w:left="0" w:firstLine="0"/>
      <w:contextualSpacing/>
    </w:pPr>
    <w:rPr>
      <w:rFonts w:eastAsiaTheme="minorEastAsia"/>
      <w:kern w:val="0"/>
      <w:sz w:val="22"/>
      <w:szCs w:val="22"/>
      <w14:ligatures w14:val="none"/>
    </w:rPr>
  </w:style>
  <w:style w:type="paragraph" w:styleId="ListNumber3">
    <w:name w:val="List Number 3"/>
    <w:basedOn w:val="Normal"/>
    <w:uiPriority w:val="99"/>
    <w:unhideWhenUsed/>
    <w:rsid w:val="00981138"/>
    <w:pPr>
      <w:numPr>
        <w:numId w:val="7"/>
      </w:numPr>
      <w:tabs>
        <w:tab w:val="clear" w:pos="1080"/>
      </w:tabs>
      <w:spacing w:after="200" w:line="276" w:lineRule="auto"/>
      <w:ind w:left="0" w:firstLine="0"/>
      <w:contextualSpacing/>
    </w:pPr>
    <w:rPr>
      <w:rFonts w:eastAsiaTheme="minorEastAsia"/>
      <w:kern w:val="0"/>
      <w:sz w:val="22"/>
      <w:szCs w:val="22"/>
      <w14:ligatures w14:val="none"/>
    </w:rPr>
  </w:style>
  <w:style w:type="paragraph" w:styleId="ListContinue">
    <w:name w:val="List Continue"/>
    <w:basedOn w:val="Normal"/>
    <w:uiPriority w:val="99"/>
    <w:unhideWhenUsed/>
    <w:rsid w:val="00981138"/>
    <w:pPr>
      <w:spacing w:after="120" w:line="276" w:lineRule="auto"/>
      <w:ind w:left="360"/>
      <w:contextualSpacing/>
    </w:pPr>
    <w:rPr>
      <w:rFonts w:eastAsiaTheme="minorEastAsia"/>
      <w:kern w:val="0"/>
      <w:sz w:val="22"/>
      <w:szCs w:val="22"/>
      <w14:ligatures w14:val="none"/>
    </w:rPr>
  </w:style>
  <w:style w:type="paragraph" w:styleId="ListContinue2">
    <w:name w:val="List Continue 2"/>
    <w:basedOn w:val="Normal"/>
    <w:uiPriority w:val="99"/>
    <w:unhideWhenUsed/>
    <w:rsid w:val="00981138"/>
    <w:pPr>
      <w:spacing w:after="120" w:line="276" w:lineRule="auto"/>
      <w:ind w:left="720"/>
      <w:contextualSpacing/>
    </w:pPr>
    <w:rPr>
      <w:rFonts w:eastAsiaTheme="minorEastAsia"/>
      <w:kern w:val="0"/>
      <w:sz w:val="22"/>
      <w:szCs w:val="22"/>
      <w14:ligatures w14:val="none"/>
    </w:rPr>
  </w:style>
  <w:style w:type="paragraph" w:styleId="ListContinue3">
    <w:name w:val="List Continue 3"/>
    <w:basedOn w:val="Normal"/>
    <w:uiPriority w:val="99"/>
    <w:unhideWhenUsed/>
    <w:rsid w:val="00981138"/>
    <w:pPr>
      <w:spacing w:after="120" w:line="276" w:lineRule="auto"/>
      <w:ind w:left="1080"/>
      <w:contextualSpacing/>
    </w:pPr>
    <w:rPr>
      <w:rFonts w:eastAsiaTheme="minorEastAsia"/>
      <w:kern w:val="0"/>
      <w:sz w:val="22"/>
      <w:szCs w:val="22"/>
      <w14:ligatures w14:val="none"/>
    </w:rPr>
  </w:style>
  <w:style w:type="paragraph" w:styleId="MacroText">
    <w:name w:val="macro"/>
    <w:link w:val="MacroTextChar"/>
    <w:uiPriority w:val="99"/>
    <w:unhideWhenUsed/>
    <w:rsid w:val="00981138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Theme="minorEastAsia" w:hAnsi="Courier"/>
      <w:kern w:val="0"/>
      <w:sz w:val="20"/>
      <w:szCs w:val="20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rsid w:val="00981138"/>
    <w:rPr>
      <w:rFonts w:ascii="Courier" w:eastAsiaTheme="minorEastAsia" w:hAnsi="Courier"/>
      <w:kern w:val="0"/>
      <w:sz w:val="20"/>
      <w:szCs w:val="20"/>
      <w14:ligatures w14:val="non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81138"/>
    <w:pPr>
      <w:spacing w:after="200" w:line="240" w:lineRule="auto"/>
    </w:pPr>
    <w:rPr>
      <w:rFonts w:eastAsiaTheme="minorEastAsia"/>
      <w:b/>
      <w:bCs/>
      <w:color w:val="156082" w:themeColor="accent1"/>
      <w:kern w:val="0"/>
      <w:sz w:val="18"/>
      <w:szCs w:val="18"/>
      <w14:ligatures w14:val="none"/>
    </w:rPr>
  </w:style>
  <w:style w:type="character" w:styleId="SubtleEmphasis">
    <w:name w:val="Subtle Emphasis"/>
    <w:basedOn w:val="DefaultParagraphFont"/>
    <w:uiPriority w:val="19"/>
    <w:qFormat/>
    <w:rsid w:val="00981138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qFormat/>
    <w:rsid w:val="00981138"/>
    <w:rPr>
      <w:smallCaps/>
      <w:color w:val="E97132" w:themeColor="accent2"/>
      <w:u w:val="single"/>
    </w:rPr>
  </w:style>
  <w:style w:type="character" w:styleId="BookTitle">
    <w:name w:val="Book Title"/>
    <w:basedOn w:val="DefaultParagraphFont"/>
    <w:uiPriority w:val="33"/>
    <w:qFormat/>
    <w:rsid w:val="00981138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81138"/>
    <w:pPr>
      <w:spacing w:before="480" w:after="0" w:line="276" w:lineRule="auto"/>
      <w:outlineLvl w:val="9"/>
    </w:pPr>
    <w:rPr>
      <w:b/>
      <w:bCs/>
      <w:kern w:val="0"/>
      <w:sz w:val="28"/>
      <w:szCs w:val="28"/>
      <w14:ligatures w14:val="none"/>
    </w:rPr>
  </w:style>
  <w:style w:type="table" w:styleId="TableGrid">
    <w:name w:val="Table Grid"/>
    <w:basedOn w:val="TableNormal"/>
    <w:uiPriority w:val="59"/>
    <w:rsid w:val="00981138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981138"/>
    <w:pPr>
      <w:spacing w:after="0" w:line="240" w:lineRule="auto"/>
    </w:pPr>
    <w:rPr>
      <w:rFonts w:eastAsiaTheme="minorEastAsia"/>
      <w:color w:val="000000" w:themeColor="text1" w:themeShade="BF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981138"/>
    <w:pPr>
      <w:spacing w:after="0" w:line="240" w:lineRule="auto"/>
    </w:pPr>
    <w:rPr>
      <w:rFonts w:eastAsiaTheme="minorEastAsia"/>
      <w:color w:val="0F4761" w:themeColor="accent1" w:themeShade="BF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981138"/>
    <w:pPr>
      <w:spacing w:after="0" w:line="240" w:lineRule="auto"/>
    </w:pPr>
    <w:rPr>
      <w:rFonts w:eastAsiaTheme="minorEastAsia"/>
      <w:color w:val="BF4E14" w:themeColor="accent2" w:themeShade="BF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981138"/>
    <w:pPr>
      <w:spacing w:after="0" w:line="240" w:lineRule="auto"/>
    </w:pPr>
    <w:rPr>
      <w:rFonts w:eastAsiaTheme="minorEastAsia"/>
      <w:color w:val="124F1A" w:themeColor="accent3" w:themeShade="BF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981138"/>
    <w:pPr>
      <w:spacing w:after="0" w:line="240" w:lineRule="auto"/>
    </w:pPr>
    <w:rPr>
      <w:rFonts w:eastAsiaTheme="minorEastAsia"/>
      <w:color w:val="0B769F" w:themeColor="accent4" w:themeShade="BF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981138"/>
    <w:pPr>
      <w:spacing w:after="0" w:line="240" w:lineRule="auto"/>
    </w:pPr>
    <w:rPr>
      <w:rFonts w:eastAsiaTheme="minorEastAsia"/>
      <w:color w:val="77206D" w:themeColor="accent5" w:themeShade="BF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981138"/>
    <w:pPr>
      <w:spacing w:after="0" w:line="240" w:lineRule="auto"/>
    </w:pPr>
    <w:rPr>
      <w:rFonts w:eastAsiaTheme="minorEastAsia"/>
      <w:color w:val="3A7C22" w:themeColor="accent6" w:themeShade="BF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table" w:styleId="LightList">
    <w:name w:val="Light List"/>
    <w:basedOn w:val="TableNormal"/>
    <w:uiPriority w:val="61"/>
    <w:rsid w:val="00981138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981138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981138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981138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981138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981138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981138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LightGrid">
    <w:name w:val="Light Grid"/>
    <w:basedOn w:val="TableNormal"/>
    <w:uiPriority w:val="62"/>
    <w:rsid w:val="00981138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981138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981138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981138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981138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981138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981138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981138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981138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981138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981138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981138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981138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981138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981138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981138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981138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981138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981138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981138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981138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981138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981138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981138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981138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981138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981138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981138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2">
    <w:name w:val="Medium List 2"/>
    <w:basedOn w:val="TableNormal"/>
    <w:uiPriority w:val="66"/>
    <w:rsid w:val="0098113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98113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98113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98113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98113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98113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98113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981138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981138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981138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981138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981138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981138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981138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rid2">
    <w:name w:val="Medium Grid 2"/>
    <w:basedOn w:val="TableNormal"/>
    <w:uiPriority w:val="68"/>
    <w:rsid w:val="0098113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98113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98113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98113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98113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98113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98113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981138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981138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981138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981138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981138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981138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981138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DarkList">
    <w:name w:val="Dark List"/>
    <w:basedOn w:val="TableNormal"/>
    <w:uiPriority w:val="70"/>
    <w:rsid w:val="00981138"/>
    <w:pPr>
      <w:spacing w:after="0" w:line="240" w:lineRule="auto"/>
    </w:pPr>
    <w:rPr>
      <w:rFonts w:eastAsiaTheme="minorEastAsia"/>
      <w:color w:val="FFFFFF" w:themeColor="background1"/>
      <w:kern w:val="0"/>
      <w:sz w:val="22"/>
      <w:szCs w:val="22"/>
      <w14:ligatures w14:val="none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981138"/>
    <w:pPr>
      <w:spacing w:after="0" w:line="240" w:lineRule="auto"/>
    </w:pPr>
    <w:rPr>
      <w:rFonts w:eastAsiaTheme="minorEastAsia"/>
      <w:color w:val="FFFFFF" w:themeColor="background1"/>
      <w:kern w:val="0"/>
      <w:sz w:val="22"/>
      <w:szCs w:val="22"/>
      <w14:ligatures w14:val="none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981138"/>
    <w:pPr>
      <w:spacing w:after="0" w:line="240" w:lineRule="auto"/>
    </w:pPr>
    <w:rPr>
      <w:rFonts w:eastAsiaTheme="minorEastAsia"/>
      <w:color w:val="FFFFFF" w:themeColor="background1"/>
      <w:kern w:val="0"/>
      <w:sz w:val="22"/>
      <w:szCs w:val="22"/>
      <w14:ligatures w14:val="none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981138"/>
    <w:pPr>
      <w:spacing w:after="0" w:line="240" w:lineRule="auto"/>
    </w:pPr>
    <w:rPr>
      <w:rFonts w:eastAsiaTheme="minorEastAsia"/>
      <w:color w:val="FFFFFF" w:themeColor="background1"/>
      <w:kern w:val="0"/>
      <w:sz w:val="22"/>
      <w:szCs w:val="22"/>
      <w14:ligatures w14:val="none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981138"/>
    <w:pPr>
      <w:spacing w:after="0" w:line="240" w:lineRule="auto"/>
    </w:pPr>
    <w:rPr>
      <w:rFonts w:eastAsiaTheme="minorEastAsia"/>
      <w:color w:val="FFFFFF" w:themeColor="background1"/>
      <w:kern w:val="0"/>
      <w:sz w:val="22"/>
      <w:szCs w:val="22"/>
      <w14:ligatures w14:val="none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981138"/>
    <w:pPr>
      <w:spacing w:after="0" w:line="240" w:lineRule="auto"/>
    </w:pPr>
    <w:rPr>
      <w:rFonts w:eastAsiaTheme="minorEastAsia"/>
      <w:color w:val="FFFFFF" w:themeColor="background1"/>
      <w:kern w:val="0"/>
      <w:sz w:val="22"/>
      <w:szCs w:val="22"/>
      <w14:ligatures w14:val="none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981138"/>
    <w:pPr>
      <w:spacing w:after="0" w:line="240" w:lineRule="auto"/>
    </w:pPr>
    <w:rPr>
      <w:rFonts w:eastAsiaTheme="minorEastAsia"/>
      <w:color w:val="FFFFFF" w:themeColor="background1"/>
      <w:kern w:val="0"/>
      <w:sz w:val="22"/>
      <w:szCs w:val="22"/>
      <w14:ligatures w14:val="none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981138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981138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981138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981138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981138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981138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981138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981138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981138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981138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981138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981138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981138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981138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rfulGrid">
    <w:name w:val="Colorful Grid"/>
    <w:basedOn w:val="TableNormal"/>
    <w:uiPriority w:val="73"/>
    <w:rsid w:val="00981138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981138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981138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981138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981138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981138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981138"/>
    <w:pPr>
      <w:spacing w:after="0" w:line="240" w:lineRule="auto"/>
    </w:pPr>
    <w:rPr>
      <w:rFonts w:eastAsiaTheme="minorEastAsia"/>
      <w:color w:val="000000" w:themeColor="text1"/>
      <w:kern w:val="0"/>
      <w:sz w:val="22"/>
      <w:szCs w:val="22"/>
      <w14:ligatures w14:val="non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GridTable1Light-Accent6">
    <w:name w:val="Grid Table 1 Light Accent 6"/>
    <w:basedOn w:val="TableNormal"/>
    <w:uiPriority w:val="46"/>
    <w:rsid w:val="00981138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rmalWeb">
    <w:name w:val="Normal (Web)"/>
    <w:basedOn w:val="Normal"/>
    <w:uiPriority w:val="99"/>
    <w:unhideWhenUsed/>
    <w:rsid w:val="009811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5EA85D0-A08B-8B4E-852B-F18C0EE3C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2324</Words>
  <Characters>14156</Characters>
  <Application>Microsoft Office Word</Application>
  <DocSecurity>0</DocSecurity>
  <Lines>239</Lines>
  <Paragraphs>76</Paragraphs>
  <ScaleCrop>false</ScaleCrop>
  <Company/>
  <LinksUpToDate>false</LinksUpToDate>
  <CharactersWithSpaces>16404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Akhtar, Farheen</dc:creator>
  <cp:keywords/>
  <dc:description/>
  <cp:lastModifiedBy>Weljie, Aalim</cp:lastModifiedBy>
  <cp:revision>2</cp:revision>
  <dcterms:created xsi:type="dcterms:W3CDTF">2026-07-08T19:46:00Z</dcterms:created>
  <dcterms:modified xsi:type="dcterms:W3CDTF">2026-07-08T19:46:00Z</dcterms:modified>
</cp:coreProperties>
</file>