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05C" w14:textId="77777777" w:rsidR="00EB2059" w:rsidRDefault="00000000">
      <w:pPr>
        <w:spacing w:after="0" w:line="259" w:lineRule="auto"/>
        <w:ind w:left="-2" w:firstLine="0"/>
      </w:pPr>
      <w:r>
        <w:rPr>
          <w:noProof/>
        </w:rPr>
        <w:drawing>
          <wp:inline distT="0" distB="0" distL="0" distR="0" wp14:anchorId="68F4A081" wp14:editId="0BBE658F">
            <wp:extent cx="1295400" cy="4476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F91F7B8" w14:textId="77777777" w:rsidR="00EB2059" w:rsidRDefault="00000000">
      <w:pPr>
        <w:spacing w:after="50" w:line="259" w:lineRule="auto"/>
        <w:ind w:left="2669" w:firstLine="0"/>
      </w:pPr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0DD90FB6" w14:textId="77777777" w:rsidR="00EB2059" w:rsidRDefault="00000000">
      <w:pPr>
        <w:spacing w:after="0" w:line="338" w:lineRule="auto"/>
        <w:ind w:left="1885" w:right="1860" w:firstLine="0"/>
        <w:jc w:val="center"/>
      </w:pPr>
      <w:r>
        <w:rPr>
          <w:b/>
          <w:sz w:val="26"/>
          <w:u w:val="single" w:color="000000"/>
        </w:rPr>
        <w:t>M</w:t>
      </w:r>
      <w:r>
        <w:rPr>
          <w:b/>
          <w:sz w:val="26"/>
        </w:rPr>
        <w:t>aterials</w:t>
      </w:r>
      <w:r>
        <w:rPr>
          <w:rFonts w:ascii="Noto Sans" w:eastAsia="Noto Sans" w:hAnsi="Noto Sans" w:cs="Noto Sans"/>
          <w:b/>
          <w:sz w:val="26"/>
        </w:rPr>
        <w:t xml:space="preserve"> </w:t>
      </w:r>
      <w:r>
        <w:rPr>
          <w:b/>
          <w:sz w:val="26"/>
          <w:u w:val="single" w:color="000000"/>
        </w:rPr>
        <w:t>D</w:t>
      </w:r>
      <w:r>
        <w:rPr>
          <w:b/>
          <w:sz w:val="26"/>
        </w:rPr>
        <w:t>esign</w:t>
      </w:r>
      <w:r>
        <w:rPr>
          <w:rFonts w:ascii="Noto Sans" w:eastAsia="Noto Sans" w:hAnsi="Noto Sans" w:cs="Noto Sans"/>
          <w:b/>
          <w:sz w:val="26"/>
        </w:rPr>
        <w:t xml:space="preserve"> </w:t>
      </w:r>
      <w:r>
        <w:rPr>
          <w:b/>
          <w:sz w:val="26"/>
          <w:u w:val="single" w:color="000000"/>
        </w:rPr>
        <w:t>A</w:t>
      </w:r>
      <w:r>
        <w:rPr>
          <w:b/>
          <w:sz w:val="26"/>
        </w:rPr>
        <w:t>nalysis</w:t>
      </w:r>
      <w:r>
        <w:rPr>
          <w:rFonts w:ascii="Noto Sans" w:eastAsia="Noto Sans" w:hAnsi="Noto Sans" w:cs="Noto Sans"/>
          <w:b/>
          <w:sz w:val="26"/>
        </w:rPr>
        <w:t xml:space="preserve"> </w:t>
      </w:r>
      <w:r>
        <w:rPr>
          <w:b/>
          <w:sz w:val="26"/>
          <w:u w:val="single" w:color="000000"/>
        </w:rPr>
        <w:t>R</w:t>
      </w:r>
      <w:r>
        <w:rPr>
          <w:b/>
          <w:sz w:val="26"/>
        </w:rPr>
        <w:t>eporting</w:t>
      </w:r>
      <w:r>
        <w:rPr>
          <w:rFonts w:ascii="Noto Sans" w:eastAsia="Noto Sans" w:hAnsi="Noto Sans" w:cs="Noto Sans"/>
          <w:b/>
          <w:sz w:val="26"/>
        </w:rPr>
        <w:t xml:space="preserve"> (</w:t>
      </w:r>
      <w:r>
        <w:rPr>
          <w:b/>
          <w:sz w:val="26"/>
        </w:rPr>
        <w:t>MDAR</w:t>
      </w:r>
      <w:r>
        <w:rPr>
          <w:rFonts w:ascii="Noto Sans" w:eastAsia="Noto Sans" w:hAnsi="Noto Sans" w:cs="Noto Sans"/>
          <w:b/>
          <w:sz w:val="26"/>
        </w:rPr>
        <w:t xml:space="preserve">) </w:t>
      </w:r>
      <w:r>
        <w:rPr>
          <w:b/>
          <w:sz w:val="26"/>
        </w:rPr>
        <w:t>Checklist</w:t>
      </w:r>
      <w:r>
        <w:rPr>
          <w:rFonts w:ascii="Noto Sans" w:eastAsia="Noto Sans" w:hAnsi="Noto Sans" w:cs="Noto Sans"/>
          <w:b/>
          <w:sz w:val="26"/>
        </w:rPr>
        <w:t xml:space="preserve"> </w:t>
      </w:r>
      <w:r>
        <w:rPr>
          <w:b/>
          <w:sz w:val="26"/>
        </w:rPr>
        <w:t>for</w:t>
      </w:r>
      <w:r>
        <w:rPr>
          <w:rFonts w:ascii="Noto Sans" w:eastAsia="Noto Sans" w:hAnsi="Noto Sans" w:cs="Noto Sans"/>
          <w:b/>
          <w:sz w:val="26"/>
        </w:rPr>
        <w:t xml:space="preserve"> </w:t>
      </w:r>
      <w:r>
        <w:rPr>
          <w:b/>
          <w:sz w:val="26"/>
        </w:rPr>
        <w:t>Authors</w:t>
      </w:r>
      <w:r>
        <w:rPr>
          <w:rFonts w:ascii="Noto Sans" w:eastAsia="Noto Sans" w:hAnsi="Noto Sans" w:cs="Noto Sans"/>
          <w:b/>
          <w:sz w:val="26"/>
        </w:rPr>
        <w:t xml:space="preserve"> </w:t>
      </w:r>
    </w:p>
    <w:p w14:paraId="5B3C5FA1" w14:textId="77777777" w:rsidR="00EB2059" w:rsidRDefault="00000000">
      <w:pPr>
        <w:spacing w:after="0" w:line="259" w:lineRule="auto"/>
        <w:ind w:left="0" w:firstLine="0"/>
      </w:pP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</w:p>
    <w:p w14:paraId="362D8B44" w14:textId="77777777" w:rsidR="00EB2059" w:rsidRDefault="00000000">
      <w:pPr>
        <w:spacing w:after="0" w:line="232" w:lineRule="auto"/>
        <w:ind w:left="-5"/>
      </w:pP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MDAR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framework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establishes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minimum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set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of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requirements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in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transparent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reporting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mainly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applicable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studies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in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life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sciences.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</w:p>
    <w:p w14:paraId="0C447923" w14:textId="77777777" w:rsidR="00EB2059" w:rsidRDefault="00000000">
      <w:pPr>
        <w:spacing w:after="35" w:line="259" w:lineRule="auto"/>
        <w:ind w:left="0" w:firstLine="0"/>
      </w:pPr>
      <w:r>
        <w:rPr>
          <w:rFonts w:ascii="Noto Sans Glagolitic" w:eastAsia="Noto Sans Glagolitic" w:hAnsi="Noto Sans Glagolitic" w:cs="Noto Sans Glagolitic"/>
          <w:sz w:val="16"/>
        </w:rPr>
        <w:t xml:space="preserve"> </w:t>
      </w:r>
    </w:p>
    <w:p w14:paraId="39E7E77E" w14:textId="77777777" w:rsidR="00EB2059" w:rsidRDefault="00000000">
      <w:pPr>
        <w:spacing w:after="0" w:line="232" w:lineRule="auto"/>
        <w:ind w:left="-5"/>
      </w:pPr>
      <w:r>
        <w:rPr>
          <w:i/>
          <w:sz w:val="20"/>
        </w:rPr>
        <w:t>eLife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asks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authors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b/>
          <w:sz w:val="20"/>
        </w:rPr>
        <w:t>provide</w:t>
      </w:r>
      <w:r>
        <w:rPr>
          <w:rFonts w:ascii="Noto Sans" w:eastAsia="Noto Sans" w:hAnsi="Noto Sans" w:cs="Noto Sans"/>
          <w:b/>
          <w:sz w:val="20"/>
        </w:rPr>
        <w:t xml:space="preserve"> </w:t>
      </w:r>
      <w:r>
        <w:rPr>
          <w:b/>
          <w:sz w:val="20"/>
        </w:rPr>
        <w:t>detailed</w:t>
      </w:r>
      <w:r>
        <w:rPr>
          <w:rFonts w:ascii="Noto Sans" w:eastAsia="Noto Sans" w:hAnsi="Noto Sans" w:cs="Noto Sans"/>
          <w:b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rFonts w:ascii="Noto Sans" w:eastAsia="Noto Sans" w:hAnsi="Noto Sans" w:cs="Noto Sans"/>
          <w:b/>
          <w:sz w:val="20"/>
        </w:rPr>
        <w:t xml:space="preserve"> </w:t>
      </w:r>
      <w:r>
        <w:rPr>
          <w:b/>
          <w:sz w:val="20"/>
        </w:rPr>
        <w:t>within</w:t>
      </w:r>
      <w:r>
        <w:rPr>
          <w:rFonts w:ascii="Noto Sans" w:eastAsia="Noto Sans" w:hAnsi="Noto Sans" w:cs="Noto Sans"/>
          <w:b/>
          <w:sz w:val="20"/>
        </w:rPr>
        <w:t xml:space="preserve"> </w:t>
      </w:r>
      <w:r>
        <w:rPr>
          <w:b/>
          <w:sz w:val="20"/>
        </w:rPr>
        <w:t>their</w:t>
      </w:r>
      <w:r>
        <w:rPr>
          <w:rFonts w:ascii="Noto Sans" w:eastAsia="Noto Sans" w:hAnsi="Noto Sans" w:cs="Noto Sans"/>
          <w:b/>
          <w:sz w:val="20"/>
        </w:rPr>
        <w:t xml:space="preserve"> </w:t>
      </w:r>
      <w:r>
        <w:rPr>
          <w:b/>
          <w:sz w:val="20"/>
        </w:rPr>
        <w:t>article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facilitate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interpretation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and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replication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of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their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work.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Authors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can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also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upload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supporting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materials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comply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with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relevant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reporting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guidelines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for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healthrelated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research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(see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EQUATOR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Network</w:t>
      </w:r>
      <w:r>
        <w:rPr>
          <w:sz w:val="20"/>
        </w:rPr>
        <w:t>),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life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science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research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(see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BioSharing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Information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Resource</w:t>
      </w:r>
      <w:r>
        <w:rPr>
          <w:sz w:val="20"/>
        </w:rPr>
        <w:t>),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or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animal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research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(see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and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STRANGE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Framework</w:t>
      </w:r>
      <w:r>
        <w:rPr>
          <w:sz w:val="20"/>
        </w:rPr>
        <w:t>;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for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details,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see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i/>
          <w:sz w:val="20"/>
        </w:rPr>
        <w:t>eLife</w:t>
      </w:r>
      <w:r>
        <w:rPr>
          <w:rFonts w:ascii="Arial" w:eastAsia="Arial" w:hAnsi="Arial" w:cs="Arial"/>
          <w:sz w:val="20"/>
        </w:rPr>
        <w:t>’</w:t>
      </w:r>
      <w:r>
        <w:rPr>
          <w:sz w:val="20"/>
        </w:rPr>
        <w:t>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color w:val="1154CC"/>
          <w:sz w:val="20"/>
          <w:u w:val="single" w:color="1154CC"/>
        </w:rPr>
        <w:t>Journal</w:t>
      </w:r>
      <w:r>
        <w:rPr>
          <w:rFonts w:ascii="Noto Sans Glagolitic" w:eastAsia="Noto Sans Glagolitic" w:hAnsi="Noto Sans Glagolitic" w:cs="Noto Sans Glagolitic"/>
          <w:color w:val="1154CC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Policies</w:t>
      </w:r>
      <w:r>
        <w:rPr>
          <w:sz w:val="20"/>
        </w:rPr>
        <w:t>).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Where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applicable,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authors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should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refer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to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any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relevant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reporting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standards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materials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in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this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  <w:r>
        <w:rPr>
          <w:sz w:val="20"/>
        </w:rPr>
        <w:t>form.</w:t>
      </w:r>
      <w:r>
        <w:rPr>
          <w:rFonts w:ascii="Noto Sans Glagolitic" w:eastAsia="Noto Sans Glagolitic" w:hAnsi="Noto Sans Glagolitic" w:cs="Noto Sans Glagolitic"/>
          <w:sz w:val="20"/>
        </w:rPr>
        <w:t xml:space="preserve"> </w:t>
      </w:r>
    </w:p>
    <w:p w14:paraId="10A893F5" w14:textId="77777777" w:rsidR="00EB2059" w:rsidRDefault="00000000">
      <w:pPr>
        <w:spacing w:after="111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2E40E6E9" w14:textId="77777777" w:rsidR="00EB2059" w:rsidRDefault="00000000">
      <w:pPr>
        <w:spacing w:after="0" w:line="266" w:lineRule="auto"/>
        <w:ind w:left="0" w:firstLine="0"/>
      </w:pPr>
      <w:r>
        <w:rPr>
          <w:color w:val="434343"/>
          <w:sz w:val="20"/>
        </w:rPr>
        <w:t>For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all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apply,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b/>
          <w:color w:val="434343"/>
          <w:sz w:val="20"/>
        </w:rPr>
        <w:t>where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 </w:t>
      </w:r>
      <w:r>
        <w:rPr>
          <w:b/>
          <w:color w:val="434343"/>
          <w:sz w:val="20"/>
        </w:rPr>
        <w:t>in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 </w:t>
      </w:r>
      <w:r>
        <w:rPr>
          <w:b/>
          <w:color w:val="434343"/>
          <w:sz w:val="20"/>
        </w:rPr>
        <w:t>the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 </w:t>
      </w:r>
      <w:r>
        <w:rPr>
          <w:b/>
          <w:color w:val="434343"/>
          <w:sz w:val="20"/>
        </w:rPr>
        <w:t>article</w:t>
      </w:r>
      <w:r>
        <w:rPr>
          <w:rFonts w:ascii="Noto Sans" w:eastAsia="Noto Sans" w:hAnsi="Noto Sans" w:cs="Noto Sans"/>
          <w:b/>
          <w:color w:val="434343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is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provided.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Please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note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that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we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also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collect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about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data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availability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ethics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submission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  <w:r>
        <w:rPr>
          <w:color w:val="434343"/>
          <w:sz w:val="20"/>
        </w:rPr>
        <w:t>form.</w:t>
      </w:r>
      <w:r>
        <w:rPr>
          <w:rFonts w:ascii="Noto Sans Glagolitic" w:eastAsia="Noto Sans Glagolitic" w:hAnsi="Noto Sans Glagolitic" w:cs="Noto Sans Glagolitic"/>
          <w:color w:val="434343"/>
          <w:sz w:val="20"/>
        </w:rPr>
        <w:t xml:space="preserve"> </w:t>
      </w:r>
    </w:p>
    <w:p w14:paraId="0AE7485F" w14:textId="77777777" w:rsidR="00EB2059" w:rsidRDefault="00000000">
      <w:pPr>
        <w:spacing w:after="112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65D0222D" w14:textId="77777777" w:rsidR="00EB2059" w:rsidRDefault="00000000">
      <w:pPr>
        <w:spacing w:after="0" w:line="259" w:lineRule="auto"/>
        <w:ind w:left="0" w:firstLine="0"/>
      </w:pPr>
      <w:r>
        <w:rPr>
          <w:b/>
          <w:color w:val="434343"/>
        </w:rPr>
        <w:t>Materials</w:t>
      </w:r>
      <w:r>
        <w:rPr>
          <w:rFonts w:ascii="Noto Sans" w:eastAsia="Noto Sans" w:hAnsi="Noto Sans" w:cs="Noto Sans"/>
          <w:b/>
          <w:color w:val="434343"/>
        </w:rPr>
        <w:t xml:space="preserve">: </w:t>
      </w:r>
    </w:p>
    <w:p w14:paraId="7CBC04FE" w14:textId="77777777" w:rsidR="00EB2059" w:rsidRDefault="0000000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4AD99F" wp14:editId="2C8B64DB">
            <wp:simplePos x="0" y="0"/>
            <wp:positionH relativeFrom="page">
              <wp:posOffset>4166871</wp:posOffset>
            </wp:positionH>
            <wp:positionV relativeFrom="page">
              <wp:posOffset>13336</wp:posOffset>
            </wp:positionV>
            <wp:extent cx="3377184" cy="1042416"/>
            <wp:effectExtent l="0" t="0" r="0" b="0"/>
            <wp:wrapTopAndBottom/>
            <wp:docPr id="22992" name="Picture 22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2" name="Picture 229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15" w:type="dxa"/>
        <w:tblInd w:w="12" w:type="dxa"/>
        <w:tblCellMar>
          <w:top w:w="100" w:type="dxa"/>
          <w:left w:w="98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2966552A" w14:textId="77777777">
        <w:trPr>
          <w:trHeight w:val="682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186CA6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Newly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created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materials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80CF731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3473F94E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2FEB64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5D513E5D" w14:textId="77777777">
        <w:trPr>
          <w:trHeight w:val="128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ED12" w14:textId="77777777" w:rsidR="00EB2059" w:rsidRDefault="00000000">
            <w:pPr>
              <w:spacing w:after="0" w:line="259" w:lineRule="auto"/>
              <w:ind w:left="19" w:right="47" w:firstLine="0"/>
              <w:jc w:val="both"/>
            </w:pP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dedicated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"materials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statement"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transparent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disclosure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about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how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materials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CA9F3" w14:textId="77777777" w:rsidR="00EB2059" w:rsidRDefault="00000000">
            <w:pPr>
              <w:spacing w:after="0" w:line="259" w:lineRule="auto"/>
              <w:ind w:left="24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A405" w14:textId="77777777" w:rsidR="00EB2059" w:rsidRDefault="00000000">
            <w:pPr>
              <w:spacing w:after="0" w:line="259" w:lineRule="auto"/>
              <w:ind w:left="24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0D25ADE" w14:textId="77777777" w:rsidR="00EB2059" w:rsidRDefault="00000000">
      <w:pPr>
        <w:spacing w:after="37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100" w:type="dxa"/>
          <w:left w:w="98" w:type="dxa"/>
          <w:bottom w:w="0" w:type="dxa"/>
          <w:right w:w="373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7B7DA9DB" w14:textId="77777777">
        <w:trPr>
          <w:trHeight w:val="68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F4AB65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Antibodies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5603D18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0814C838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51C19F" w14:textId="6227F1B0" w:rsidR="00EB2059" w:rsidRDefault="00EB2059">
            <w:pPr>
              <w:spacing w:after="0" w:line="259" w:lineRule="auto"/>
              <w:ind w:left="0" w:firstLine="0"/>
            </w:pPr>
          </w:p>
        </w:tc>
      </w:tr>
      <w:tr w:rsidR="00EB2059" w14:paraId="3C817211" w14:textId="77777777">
        <w:trPr>
          <w:trHeight w:val="84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2023" w14:textId="77777777" w:rsidR="00EB2059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commercial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reagents,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catalogue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1154CC"/>
                <w:sz w:val="18"/>
                <w:u w:val="single" w:color="1154CC"/>
              </w:rPr>
              <w:t>RRID</w:t>
            </w:r>
            <w:r>
              <w:rPr>
                <w:color w:val="434343"/>
                <w:sz w:val="18"/>
              </w:rPr>
              <w:t>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8FA5" w14:textId="7221B8BB" w:rsidR="00EB2059" w:rsidRPr="00C75027" w:rsidRDefault="00C75027">
            <w:pPr>
              <w:spacing w:after="0" w:line="259" w:lineRule="auto"/>
              <w:ind w:left="24" w:firstLine="0"/>
            </w:pPr>
            <w:r>
              <w:rPr>
                <w:rFonts w:eastAsia="Noto Sans Glagolitic"/>
                <w:color w:val="434343"/>
                <w:sz w:val="18"/>
              </w:rPr>
              <w:t xml:space="preserve">Key resources Table and Methods section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77DF" w14:textId="316FCBA6" w:rsidR="00EB2059" w:rsidRDefault="00EB2059">
            <w:pPr>
              <w:spacing w:after="0" w:line="259" w:lineRule="auto"/>
              <w:ind w:left="24" w:firstLine="0"/>
            </w:pPr>
          </w:p>
        </w:tc>
      </w:tr>
    </w:tbl>
    <w:p w14:paraId="4D01B7AA" w14:textId="77777777" w:rsidR="00EB2059" w:rsidRDefault="00000000">
      <w:pPr>
        <w:spacing w:after="25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1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79B1881C" w14:textId="77777777">
        <w:trPr>
          <w:trHeight w:val="66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EFC528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DNA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RNA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sequences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6B658C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352399C8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CF530B" w14:textId="12402BF4" w:rsidR="00EB2059" w:rsidRDefault="00EB2059">
            <w:pPr>
              <w:spacing w:after="0" w:line="259" w:lineRule="auto"/>
              <w:ind w:left="0" w:firstLine="0"/>
            </w:pPr>
          </w:p>
        </w:tc>
      </w:tr>
      <w:tr w:rsidR="00EB2059" w14:paraId="2CA4B01F" w14:textId="77777777">
        <w:trPr>
          <w:trHeight w:val="81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A670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Short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novel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DNA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primers,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probes: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Sequences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should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deposited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F1BA" w14:textId="07EF8E9B" w:rsidR="00EB2059" w:rsidRPr="00C75027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 w:rsidR="00C75027">
              <w:rPr>
                <w:rFonts w:eastAsia="Noto Sans Glagolitic"/>
                <w:color w:val="434343"/>
                <w:sz w:val="18"/>
              </w:rPr>
              <w:t xml:space="preserve">PRC primers indicated in Tables </w:t>
            </w:r>
            <w:r w:rsidR="00C75027">
              <w:rPr>
                <w:rFonts w:eastAsia="Noto Sans Glagolitic"/>
                <w:color w:val="434343"/>
                <w:sz w:val="18"/>
              </w:rPr>
              <w:t>S5 and S8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3AA5" w14:textId="42E2F9BF" w:rsidR="00EB2059" w:rsidRDefault="00EB2059">
            <w:pPr>
              <w:spacing w:after="0" w:line="259" w:lineRule="auto"/>
              <w:ind w:left="0" w:firstLine="0"/>
            </w:pPr>
          </w:p>
        </w:tc>
      </w:tr>
    </w:tbl>
    <w:p w14:paraId="4505697B" w14:textId="77777777" w:rsidR="00EB2059" w:rsidRDefault="00000000">
      <w:pPr>
        <w:spacing w:after="0" w:line="259" w:lineRule="auto"/>
        <w:ind w:left="110" w:firstLine="0"/>
      </w:pPr>
      <w:r>
        <w:rPr>
          <w:rFonts w:ascii="Noto Sans" w:eastAsia="Noto Sans" w:hAnsi="Noto Sans" w:cs="Noto Sans"/>
          <w:b/>
          <w:color w:val="434343"/>
          <w:vertAlign w:val="superscript"/>
        </w:rPr>
        <w:t xml:space="preserve"> </w:t>
      </w:r>
      <w:r>
        <w:rPr>
          <w:rFonts w:ascii="Noto Sans" w:eastAsia="Noto Sans" w:hAnsi="Noto Sans" w:cs="Noto Sans"/>
          <w:b/>
          <w:color w:val="434343"/>
          <w:vertAlign w:val="superscript"/>
        </w:rPr>
        <w:tab/>
      </w:r>
      <w:r>
        <w:rPr>
          <w:rFonts w:ascii="Noto Sans" w:eastAsia="Noto Sans" w:hAnsi="Noto Sans" w:cs="Noto Sans"/>
          <w:b/>
          <w:color w:val="434343"/>
        </w:rPr>
        <w:t xml:space="preserve">  </w:t>
      </w:r>
      <w:r>
        <w:rPr>
          <w:rFonts w:ascii="Noto Sans" w:eastAsia="Noto Sans" w:hAnsi="Noto Sans" w:cs="Noto Sans"/>
          <w:b/>
          <w:color w:val="434343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6" w:type="dxa"/>
          <w:left w:w="9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053E21E1" w14:textId="77777777">
        <w:trPr>
          <w:trHeight w:val="66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AC73D0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Cell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materials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E3F47E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4127380D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9E1FFE" w14:textId="1F848482" w:rsidR="00EB2059" w:rsidRDefault="00EB2059">
            <w:pPr>
              <w:spacing w:after="0" w:line="259" w:lineRule="auto"/>
              <w:ind w:left="0" w:firstLine="0"/>
            </w:pPr>
          </w:p>
        </w:tc>
      </w:tr>
      <w:tr w:rsidR="00EB2059" w14:paraId="741F9D2C" w14:textId="77777777">
        <w:trPr>
          <w:trHeight w:val="1231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569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lastRenderedPageBreak/>
              <w:t>Cell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lines: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information,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catalog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clone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RRID.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5560A" w14:textId="20E87CDF" w:rsidR="00EB2059" w:rsidRPr="00C75027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 w:rsidR="00C75027">
              <w:rPr>
                <w:rFonts w:eastAsia="Noto Sans Glagolitic"/>
                <w:color w:val="434343"/>
                <w:sz w:val="18"/>
              </w:rPr>
              <w:t>Details provided in Key Resources Table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C6C1" w14:textId="0C3E8895" w:rsidR="00EB2059" w:rsidRDefault="00EB2059">
            <w:pPr>
              <w:spacing w:after="0" w:line="259" w:lineRule="auto"/>
              <w:ind w:left="0" w:firstLine="0"/>
            </w:pPr>
          </w:p>
        </w:tc>
      </w:tr>
      <w:tr w:rsidR="00EB2059" w14:paraId="05AD5875" w14:textId="77777777">
        <w:trPr>
          <w:trHeight w:val="806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90A0" w14:textId="77777777" w:rsidR="00EB205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Primary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cultures: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sex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origin,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genetic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23CD6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4E18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66273481" w14:textId="77777777" w:rsidR="00EB2059" w:rsidRDefault="00000000">
      <w:pPr>
        <w:spacing w:after="23" w:line="259" w:lineRule="auto"/>
        <w:ind w:left="0" w:right="10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3" w:type="dxa"/>
          <w:left w:w="9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44393CB9" w14:textId="77777777">
        <w:trPr>
          <w:trHeight w:val="67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1614F4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animals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2E912F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288488EC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859F32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6F77A5C3" w14:textId="77777777">
        <w:trPr>
          <w:trHeight w:val="1336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4CE9" w14:textId="77777777" w:rsidR="00EB2059" w:rsidRDefault="00000000">
            <w:pPr>
              <w:spacing w:after="0" w:line="259" w:lineRule="auto"/>
              <w:ind w:left="0" w:right="136" w:firstLine="0"/>
              <w:jc w:val="both"/>
            </w:pPr>
            <w:r>
              <w:rPr>
                <w:color w:val="434343"/>
                <w:sz w:val="18"/>
              </w:rPr>
              <w:t>Laboratory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Model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organisms: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sex,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genetic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modification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status.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catalog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clone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RRID.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8055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EFC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B2059" w14:paraId="13B89FE5" w14:textId="77777777">
        <w:trPr>
          <w:trHeight w:val="864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2432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Animal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observed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captured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sex,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possible.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83D5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4AE9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2CDAC01A" w14:textId="77777777" w:rsidR="00EB2059" w:rsidRDefault="00000000">
      <w:pPr>
        <w:spacing w:after="23" w:line="259" w:lineRule="auto"/>
        <w:ind w:left="0" w:right="10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4" w:type="dxa"/>
          <w:left w:w="98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1F69FCEA" w14:textId="77777777">
        <w:trPr>
          <w:trHeight w:val="670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0869DA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Plants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microbes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D1CA2D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6B461575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B22608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4DEEAE18" w14:textId="77777777">
        <w:trPr>
          <w:trHeight w:val="967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86829" w14:textId="77777777" w:rsidR="00EB2059" w:rsidRDefault="00000000">
            <w:pPr>
              <w:spacing w:after="0" w:line="259" w:lineRule="auto"/>
              <w:ind w:left="0" w:right="46" w:firstLine="0"/>
              <w:jc w:val="both"/>
            </w:pPr>
            <w:r>
              <w:rPr>
                <w:color w:val="434343"/>
                <w:sz w:val="18"/>
              </w:rPr>
              <w:t>Plants: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ecotype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cultivar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relevant,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(including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location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wild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specimens).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CDDB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FFAF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B2059" w14:paraId="5E1E7F47" w14:textId="77777777">
        <w:trPr>
          <w:trHeight w:val="773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C089" w14:textId="77777777" w:rsidR="00EB205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Microbes: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unique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1E3D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D52A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5305AA86" w14:textId="77777777" w:rsidR="00EB2059" w:rsidRDefault="00000000">
      <w:pPr>
        <w:spacing w:after="27" w:line="259" w:lineRule="auto"/>
        <w:ind w:left="0" w:right="108" w:firstLine="0"/>
        <w:jc w:val="center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15" w:type="dxa"/>
        <w:tblInd w:w="12" w:type="dxa"/>
        <w:tblCellMar>
          <w:top w:w="80" w:type="dxa"/>
          <w:left w:w="9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544"/>
        <w:gridCol w:w="3077"/>
        <w:gridCol w:w="1094"/>
      </w:tblGrid>
      <w:tr w:rsidR="00EB2059" w14:paraId="2BBCADAA" w14:textId="77777777">
        <w:trPr>
          <w:trHeight w:val="1138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6BA774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Human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participants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03DFA4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) </w:t>
            </w:r>
            <w:r>
              <w:rPr>
                <w:b/>
                <w:color w:val="434343"/>
                <w:sz w:val="18"/>
              </w:rPr>
              <w:t>or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these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demographics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not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collected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A74988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6A560601" w14:textId="77777777">
        <w:trPr>
          <w:trHeight w:val="899"/>
        </w:trPr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22A3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collected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bounds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privacy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constraints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report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</w:t>
            </w:r>
            <w:r>
              <w:rPr>
                <w:rFonts w:ascii="Noto Sans Glagolitic" w:eastAsia="Noto Sans Glagolitic" w:hAnsi="Noto Sans Glagolitic" w:cs="Noto Sans Glagolitic"/>
                <w:color w:val="434343"/>
              </w:rPr>
              <w:t xml:space="preserve"> </w:t>
            </w:r>
            <w:r>
              <w:rPr>
                <w:color w:val="434343"/>
                <w:sz w:val="18"/>
              </w:rPr>
              <w:t>sex,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gender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ethnicity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06C74" w14:textId="568F9640" w:rsidR="00EB2059" w:rsidRDefault="00000000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 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D828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</w:tbl>
    <w:p w14:paraId="013149B5" w14:textId="77777777" w:rsidR="00EB2059" w:rsidRDefault="00000000">
      <w:pPr>
        <w:spacing w:after="152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5AE54319" w14:textId="77777777" w:rsidR="00EB2059" w:rsidRDefault="00000000">
      <w:pPr>
        <w:spacing w:after="0" w:line="259" w:lineRule="auto"/>
        <w:ind w:left="-5"/>
      </w:pPr>
      <w:r>
        <w:rPr>
          <w:b/>
          <w:color w:val="434343"/>
          <w:sz w:val="24"/>
        </w:rPr>
        <w:t>Design</w:t>
      </w:r>
      <w:r>
        <w:rPr>
          <w:rFonts w:ascii="Noto Sans" w:eastAsia="Noto Sans" w:hAnsi="Noto Sans" w:cs="Noto Sans"/>
          <w:b/>
          <w:color w:val="434343"/>
          <w:sz w:val="24"/>
        </w:rPr>
        <w:t xml:space="preserve">: </w:t>
      </w:r>
    </w:p>
    <w:p w14:paraId="284C0594" w14:textId="77777777" w:rsidR="00EB2059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84" w:type="dxa"/>
        <w:tblInd w:w="12" w:type="dxa"/>
        <w:tblCellMar>
          <w:top w:w="58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1FD4A1E9" w14:textId="77777777">
        <w:trPr>
          <w:trHeight w:val="644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7EC880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Study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protocol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DE7FCA" w14:textId="77777777" w:rsidR="00EB2059" w:rsidRDefault="00000000">
            <w:pPr>
              <w:spacing w:after="33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63D91F14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8A3309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4871C75F" w14:textId="77777777">
        <w:trPr>
          <w:trHeight w:val="847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1F9E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been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pre-registered,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clinical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registration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BE2D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8CA8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</w:tbl>
    <w:p w14:paraId="4FFA6625" w14:textId="77777777" w:rsidR="00EB2059" w:rsidRDefault="00000000">
      <w:pPr>
        <w:spacing w:after="65" w:line="259" w:lineRule="auto"/>
        <w:ind w:left="0" w:right="117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53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6662E756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2D8317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>Laboratory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protocol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0AE78A" w14:textId="77777777" w:rsidR="00EB2059" w:rsidRDefault="00000000">
            <w:pPr>
              <w:spacing w:after="33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4A617F56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5ED6CB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187E6C0D" w14:textId="77777777">
        <w:trPr>
          <w:trHeight w:val="76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1B3E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other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step-by-step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02ADF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6116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</w:tbl>
    <w:p w14:paraId="4503E725" w14:textId="77777777" w:rsidR="00EB2059" w:rsidRDefault="00000000">
      <w:pPr>
        <w:spacing w:after="68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52" w:type="dxa"/>
          <w:left w:w="9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65DA05B0" w14:textId="77777777">
        <w:trPr>
          <w:trHeight w:val="58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double" w:sz="36" w:space="0" w:color="F2F2F2"/>
              <w:right w:val="nil"/>
            </w:tcBorders>
            <w:shd w:val="clear" w:color="auto" w:fill="F2F2F2"/>
          </w:tcPr>
          <w:p w14:paraId="41C747AA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design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(</w:t>
            </w:r>
            <w:r>
              <w:rPr>
                <w:b/>
                <w:color w:val="434343"/>
                <w:sz w:val="18"/>
              </w:rPr>
              <w:t>statistics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details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) * 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double" w:sz="36" w:space="0" w:color="F2F2F2"/>
              <w:right w:val="nil"/>
            </w:tcBorders>
            <w:shd w:val="clear" w:color="auto" w:fill="F2F2F2"/>
          </w:tcPr>
          <w:p w14:paraId="15151AB4" w14:textId="77777777" w:rsidR="00EB2059" w:rsidRDefault="00EB2059">
            <w:pPr>
              <w:spacing w:after="160" w:line="259" w:lineRule="auto"/>
              <w:ind w:left="0" w:firstLine="0"/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double" w:sz="36" w:space="0" w:color="F2F2F2"/>
              <w:right w:val="single" w:sz="8" w:space="0" w:color="000000"/>
            </w:tcBorders>
            <w:shd w:val="clear" w:color="auto" w:fill="F2F2F2"/>
          </w:tcPr>
          <w:p w14:paraId="65AE2BFA" w14:textId="77777777" w:rsidR="00EB2059" w:rsidRDefault="00EB2059">
            <w:pPr>
              <w:spacing w:after="160" w:line="259" w:lineRule="auto"/>
              <w:ind w:left="0" w:firstLine="0"/>
            </w:pPr>
          </w:p>
        </w:tc>
      </w:tr>
      <w:tr w:rsidR="00EB2059" w14:paraId="15B710B8" w14:textId="77777777">
        <w:trPr>
          <w:trHeight w:val="1181"/>
        </w:trPr>
        <w:tc>
          <w:tcPr>
            <w:tcW w:w="5590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19120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For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vivo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studies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State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whether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how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the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following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have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been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done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6196B" w14:textId="77777777" w:rsidR="00EB2059" w:rsidRDefault="00000000">
            <w:pPr>
              <w:spacing w:after="34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549A0D97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. </w:t>
            </w:r>
            <w:r>
              <w:rPr>
                <w:b/>
                <w:color w:val="434343"/>
                <w:sz w:val="18"/>
              </w:rPr>
              <w:t>If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it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could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have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been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done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>but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was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not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>write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“</w:t>
            </w:r>
            <w:r>
              <w:rPr>
                <w:b/>
                <w:color w:val="434343"/>
                <w:sz w:val="18"/>
              </w:rPr>
              <w:t>not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done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” </w:t>
            </w:r>
          </w:p>
        </w:tc>
        <w:tc>
          <w:tcPr>
            <w:tcW w:w="989" w:type="dxa"/>
            <w:tcBorders>
              <w:top w:val="double" w:sz="36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082D1A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6DBF8906" w14:textId="77777777">
        <w:trPr>
          <w:trHeight w:val="147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274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Sample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determination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BC3C" w14:textId="5D83FC93" w:rsidR="00EB2059" w:rsidRDefault="00EB2059">
            <w:pPr>
              <w:spacing w:after="0" w:line="259" w:lineRule="auto"/>
              <w:ind w:left="2" w:firstLine="0"/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188B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  <w:tr w:rsidR="00EB2059" w14:paraId="3348030D" w14:textId="77777777">
        <w:trPr>
          <w:trHeight w:val="2054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8A72F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Randomisation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A797" w14:textId="2B7D7FC0" w:rsidR="00EB2059" w:rsidRDefault="00EB2059">
            <w:pPr>
              <w:spacing w:after="0" w:line="259" w:lineRule="auto"/>
              <w:ind w:left="2" w:firstLine="0"/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42CD0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10E346C8" w14:textId="77777777">
        <w:trPr>
          <w:trHeight w:val="1642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DB3E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Blinding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CB57" w14:textId="089AB541" w:rsidR="00EB2059" w:rsidRDefault="00EB2059">
            <w:pPr>
              <w:spacing w:after="0" w:line="259" w:lineRule="auto"/>
              <w:ind w:left="2" w:right="4" w:firstLine="0"/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9F25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  <w:tr w:rsidR="00EB2059" w14:paraId="45B390A9" w14:textId="77777777">
        <w:trPr>
          <w:trHeight w:val="122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0F30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Inclusion/exclusion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criteria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6AEE8" w14:textId="3228438C" w:rsidR="00EB2059" w:rsidRDefault="00EB2059">
            <w:pPr>
              <w:spacing w:after="0" w:line="259" w:lineRule="auto"/>
              <w:ind w:left="2" w:right="74" w:firstLine="0"/>
              <w:jc w:val="both"/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C788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</w:tbl>
    <w:p w14:paraId="14C17EBC" w14:textId="77777777" w:rsidR="00EB2059" w:rsidRDefault="00000000">
      <w:pPr>
        <w:spacing w:after="75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63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2F3A2FAF" w14:textId="77777777">
        <w:trPr>
          <w:trHeight w:val="64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27B5E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Sample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definition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-</w:t>
            </w:r>
            <w:r>
              <w:rPr>
                <w:b/>
                <w:color w:val="434343"/>
                <w:sz w:val="18"/>
              </w:rPr>
              <w:t>laboratory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replication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7972CC" w14:textId="77777777" w:rsidR="00EB2059" w:rsidRDefault="00000000">
            <w:pPr>
              <w:spacing w:after="33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3235D1D4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BF8410" w14:textId="39DC2C5E" w:rsidR="00EB2059" w:rsidRDefault="00EB2059">
            <w:pPr>
              <w:spacing w:after="0" w:line="259" w:lineRule="auto"/>
              <w:ind w:left="2" w:firstLine="0"/>
            </w:pPr>
          </w:p>
        </w:tc>
      </w:tr>
      <w:tr w:rsidR="00EB2059" w14:paraId="2AB4147C" w14:textId="77777777">
        <w:trPr>
          <w:trHeight w:val="89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063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times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was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laboratory.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E79CA" w14:textId="017B48F7" w:rsidR="00EB2059" w:rsidRPr="00C75027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 w:rsidR="00C75027">
              <w:rPr>
                <w:rFonts w:eastAsia="Noto Sans Glagolitic"/>
                <w:color w:val="434343"/>
                <w:sz w:val="18"/>
              </w:rPr>
              <w:t>All sequencing was done in duplicate. Details in main text, Methods and Tables S1 and S3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31B1D" w14:textId="4E9EF461" w:rsidR="00EB2059" w:rsidRDefault="00EB2059">
            <w:pPr>
              <w:spacing w:after="0" w:line="259" w:lineRule="auto"/>
              <w:ind w:left="2" w:firstLine="0"/>
            </w:pPr>
          </w:p>
        </w:tc>
      </w:tr>
      <w:tr w:rsidR="00EB2059" w14:paraId="66A63592" w14:textId="77777777">
        <w:trPr>
          <w:trHeight w:val="586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90B8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Define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replicates.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BB1D" w14:textId="3740F698" w:rsidR="00EB2059" w:rsidRPr="00C75027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 w:rsidR="00C75027">
              <w:rPr>
                <w:rFonts w:eastAsia="Noto Sans Glagolitic"/>
                <w:color w:val="434343"/>
                <w:sz w:val="18"/>
              </w:rPr>
              <w:t>Biological replicates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F9F7" w14:textId="43120C19" w:rsidR="00EB2059" w:rsidRDefault="00EB2059">
            <w:pPr>
              <w:spacing w:after="0" w:line="259" w:lineRule="auto"/>
              <w:ind w:left="2" w:firstLine="0"/>
            </w:pPr>
          </w:p>
        </w:tc>
      </w:tr>
    </w:tbl>
    <w:p w14:paraId="11621A44" w14:textId="77777777" w:rsidR="00EB2059" w:rsidRDefault="00000000">
      <w:pPr>
        <w:spacing w:after="70" w:line="259" w:lineRule="auto"/>
        <w:ind w:left="110" w:firstLine="0"/>
        <w:jc w:val="both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48" w:type="dxa"/>
          <w:left w:w="96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03B8A47E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96540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Ethics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219822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form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D62E3D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19553C47" w14:textId="77777777">
        <w:trPr>
          <w:trHeight w:val="112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307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lastRenderedPageBreak/>
              <w:t>Studies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human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participants: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ethics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(IRB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committee(s),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D1D51" w14:textId="1A48807C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A7F5F" w14:textId="15822D4C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 w:rsidR="00616B4F">
              <w:rPr>
                <w:color w:val="434343"/>
                <w:sz w:val="18"/>
              </w:rPr>
              <w:t>N/A</w:t>
            </w:r>
          </w:p>
        </w:tc>
      </w:tr>
      <w:tr w:rsidR="00EB2059" w14:paraId="63BC26A3" w14:textId="77777777">
        <w:trPr>
          <w:trHeight w:val="1310"/>
        </w:trPr>
        <w:tc>
          <w:tcPr>
            <w:tcW w:w="5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61E52" w14:textId="77777777" w:rsidR="00EB2059" w:rsidRDefault="00EB2059">
            <w:pPr>
              <w:spacing w:after="160" w:line="259" w:lineRule="auto"/>
              <w:ind w:left="0" w:firstLine="0"/>
            </w:pP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2845" w14:textId="19101D80" w:rsidR="00EB2059" w:rsidRDefault="00EB2059">
            <w:pPr>
              <w:spacing w:after="0" w:line="259" w:lineRule="auto"/>
              <w:ind w:left="0" w:right="44" w:firstLine="0"/>
              <w:jc w:val="both"/>
            </w:pP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E244" w14:textId="3E107974" w:rsidR="00EB2059" w:rsidRDefault="00616B4F">
            <w:pPr>
              <w:spacing w:after="160" w:line="259" w:lineRule="auto"/>
              <w:ind w:left="0" w:firstLine="0"/>
            </w:pPr>
            <w:r>
              <w:rPr>
                <w:color w:val="434343"/>
                <w:sz w:val="18"/>
              </w:rPr>
              <w:t>N/A</w:t>
            </w:r>
          </w:p>
        </w:tc>
      </w:tr>
      <w:tr w:rsidR="00EB2059" w14:paraId="58199F82" w14:textId="77777777">
        <w:trPr>
          <w:trHeight w:val="1176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368C" w14:textId="77777777" w:rsidR="00EB2059" w:rsidRDefault="00000000">
            <w:pPr>
              <w:spacing w:after="0" w:line="259" w:lineRule="auto"/>
              <w:ind w:left="5" w:right="557" w:firstLine="0"/>
              <w:jc w:val="both"/>
            </w:pPr>
            <w:r>
              <w:rPr>
                <w:color w:val="434343"/>
                <w:sz w:val="18"/>
              </w:rPr>
              <w:t>Studies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ethics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(IRB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committee(s),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71F4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4FFE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B2059" w14:paraId="19AF2A2F" w14:textId="77777777">
        <w:trPr>
          <w:trHeight w:val="1090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92F11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Studies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specimen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samples: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relevant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permits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obtained,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study;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none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required,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explain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why.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8E24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FBA7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6FF211DB" w14:textId="77777777" w:rsidR="00EB2059" w:rsidRDefault="00000000">
      <w:pPr>
        <w:spacing w:after="70" w:line="259" w:lineRule="auto"/>
        <w:ind w:left="0" w:right="117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684" w:type="dxa"/>
        <w:tblInd w:w="12" w:type="dxa"/>
        <w:tblCellMar>
          <w:top w:w="48" w:type="dxa"/>
          <w:left w:w="98" w:type="dxa"/>
          <w:bottom w:w="0" w:type="dxa"/>
          <w:right w:w="159" w:type="dxa"/>
        </w:tblCellMar>
        <w:tblLook w:val="04A0" w:firstRow="1" w:lastRow="0" w:firstColumn="1" w:lastColumn="0" w:noHBand="0" w:noVBand="1"/>
      </w:tblPr>
      <w:tblGrid>
        <w:gridCol w:w="5589"/>
        <w:gridCol w:w="3106"/>
        <w:gridCol w:w="989"/>
      </w:tblGrid>
      <w:tr w:rsidR="00EB2059" w14:paraId="5CA83CF0" w14:textId="77777777">
        <w:trPr>
          <w:trHeight w:val="63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A3F505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Dual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Use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of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Concern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(</w:t>
            </w:r>
            <w:r>
              <w:rPr>
                <w:b/>
                <w:color w:val="434343"/>
                <w:sz w:val="18"/>
              </w:rPr>
              <w:t>DURC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FBA167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form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6BA511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40A1308E" w14:textId="77777777">
        <w:trPr>
          <w:trHeight w:val="1115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B322" w14:textId="77777777" w:rsidR="00EB2059" w:rsidRDefault="00000000">
            <w:pPr>
              <w:spacing w:after="0" w:line="259" w:lineRule="auto"/>
              <w:ind w:left="0" w:right="48" w:firstLine="0"/>
              <w:jc w:val="both"/>
            </w:pP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subject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dual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research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20"/>
              </w:rPr>
              <w:t xml:space="preserve"> </w:t>
            </w:r>
            <w:r>
              <w:rPr>
                <w:color w:val="434343"/>
                <w:sz w:val="18"/>
              </w:rPr>
              <w:t>concern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regulations,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authority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reference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regulatory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approval.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2E110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1081E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02D08045" w14:textId="77777777" w:rsidR="00EB2059" w:rsidRDefault="00000000">
      <w:pPr>
        <w:spacing w:after="102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13D591E3" w14:textId="77777777" w:rsidR="00EB2059" w:rsidRDefault="00000000">
      <w:pPr>
        <w:spacing w:after="0" w:line="259" w:lineRule="auto"/>
        <w:ind w:left="-5"/>
      </w:pPr>
      <w:r>
        <w:rPr>
          <w:b/>
          <w:color w:val="434343"/>
          <w:sz w:val="24"/>
        </w:rPr>
        <w:t>Analysis</w:t>
      </w:r>
      <w:r>
        <w:rPr>
          <w:rFonts w:ascii="Noto Sans" w:eastAsia="Noto Sans" w:hAnsi="Noto Sans" w:cs="Noto Sans"/>
          <w:b/>
          <w:color w:val="434343"/>
          <w:sz w:val="24"/>
        </w:rPr>
        <w:t xml:space="preserve">: </w:t>
      </w:r>
    </w:p>
    <w:p w14:paraId="034A7B80" w14:textId="77777777" w:rsidR="00EB2059" w:rsidRDefault="00000000">
      <w:pPr>
        <w:spacing w:after="0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701" w:type="dxa"/>
        <w:tblInd w:w="12" w:type="dxa"/>
        <w:tblCellMar>
          <w:top w:w="62" w:type="dxa"/>
          <w:left w:w="9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EB2059" w14:paraId="29BA51AC" w14:textId="77777777">
        <w:trPr>
          <w:trHeight w:val="649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70934C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Attrition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CFB47D" w14:textId="77777777" w:rsidR="00EB2059" w:rsidRDefault="00000000">
            <w:pPr>
              <w:spacing w:after="33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234BDCC7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618F11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3B9EABD8" w14:textId="77777777">
        <w:trPr>
          <w:trHeight w:val="3333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0CCC" w14:textId="77777777" w:rsidR="00EB2059" w:rsidRDefault="00000000">
            <w:pPr>
              <w:spacing w:after="0" w:line="259" w:lineRule="auto"/>
              <w:ind w:left="0" w:right="212" w:firstLine="0"/>
              <w:jc w:val="both"/>
            </w:pPr>
            <w:r>
              <w:rPr>
                <w:color w:val="434343"/>
                <w:sz w:val="18"/>
              </w:rPr>
              <w:t>Describe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exclusion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criteria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pre-established.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Report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points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omitted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analysis.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yes,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report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was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due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to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attrition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intentional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exclusion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justification.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AFAA4" w14:textId="392F5B6C" w:rsidR="00EB2059" w:rsidRDefault="00000000">
            <w:pPr>
              <w:spacing w:after="0" w:line="259" w:lineRule="auto"/>
              <w:ind w:left="5" w:firstLine="0"/>
            </w:pPr>
            <w:r>
              <w:rPr>
                <w:i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2497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51334207" w14:textId="77777777" w:rsidR="00EB2059" w:rsidRDefault="00000000">
      <w:pPr>
        <w:spacing w:after="65" w:line="259" w:lineRule="auto"/>
        <w:ind w:left="0" w:right="98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3" w:type="dxa"/>
          <w:left w:w="9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EB2059" w14:paraId="534193B6" w14:textId="77777777">
        <w:trPr>
          <w:trHeight w:val="635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78E81A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Statistics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6CF3F4" w14:textId="77777777" w:rsidR="00EB2059" w:rsidRDefault="00000000">
            <w:pPr>
              <w:spacing w:after="29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09D7AE90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507266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  <w:tr w:rsidR="00EB2059" w14:paraId="5AD5073B" w14:textId="77777777">
        <w:trPr>
          <w:trHeight w:val="1888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9319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lastRenderedPageBreak/>
              <w:t>Describe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tests.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3E1B9" w14:textId="3931CBED" w:rsidR="00EB2059" w:rsidRDefault="00000000">
            <w:pPr>
              <w:spacing w:after="0" w:line="259" w:lineRule="auto"/>
              <w:ind w:left="5" w:right="3" w:firstLine="0"/>
            </w:pPr>
            <w:r>
              <w:rPr>
                <w:color w:val="434343"/>
                <w:sz w:val="18"/>
              </w:rPr>
              <w:t xml:space="preserve">Statistical tests are described in detail in the </w:t>
            </w:r>
            <w:r w:rsidR="00C75027">
              <w:rPr>
                <w:color w:val="434343"/>
                <w:sz w:val="18"/>
              </w:rPr>
              <w:t>main text, in Figure Legends and in Tables S 1 (Pearson’s correlation, Table S2 (Fishers exact test), Table S3 (Wilcox test)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76687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B2059" w14:paraId="78C8481E" w14:textId="77777777">
        <w:trPr>
          <w:trHeight w:val="2064"/>
        </w:trPr>
        <w:tc>
          <w:tcPr>
            <w:tcW w:w="5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3597F" w14:textId="77777777" w:rsidR="00EB2059" w:rsidRDefault="00EB2059">
            <w:pPr>
              <w:spacing w:after="160" w:line="259" w:lineRule="auto"/>
              <w:ind w:left="0" w:firstLine="0"/>
            </w:pP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28A9" w14:textId="71AAD829" w:rsidR="00EB2059" w:rsidRDefault="00EB2059">
            <w:pPr>
              <w:spacing w:after="0" w:line="259" w:lineRule="auto"/>
              <w:ind w:left="0" w:firstLine="0"/>
            </w:pP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DF32" w14:textId="77777777" w:rsidR="00EB2059" w:rsidRDefault="00EB2059">
            <w:pPr>
              <w:spacing w:after="160" w:line="259" w:lineRule="auto"/>
              <w:ind w:left="0" w:firstLine="0"/>
            </w:pPr>
          </w:p>
        </w:tc>
      </w:tr>
    </w:tbl>
    <w:p w14:paraId="3683A7A0" w14:textId="77777777" w:rsidR="00EB2059" w:rsidRDefault="00000000">
      <w:pPr>
        <w:spacing w:after="65" w:line="259" w:lineRule="auto"/>
        <w:ind w:left="0" w:right="98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4" w:type="dxa"/>
          <w:left w:w="98" w:type="dxa"/>
          <w:bottom w:w="0" w:type="dxa"/>
          <w:right w:w="181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EB2059" w14:paraId="2F4F74A8" w14:textId="77777777">
        <w:trPr>
          <w:trHeight w:val="640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C2815C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Data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availability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E99745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form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5CD476" w14:textId="71B59506" w:rsidR="00EB2059" w:rsidRDefault="00EB2059">
            <w:pPr>
              <w:spacing w:after="0" w:line="259" w:lineRule="auto"/>
              <w:ind w:left="2" w:firstLine="0"/>
            </w:pPr>
          </w:p>
        </w:tc>
      </w:tr>
      <w:tr w:rsidR="00EB2059" w14:paraId="5C354E3B" w14:textId="77777777">
        <w:trPr>
          <w:trHeight w:val="106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16F1" w14:textId="77777777" w:rsidR="00EB2059" w:rsidRDefault="00000000">
            <w:pPr>
              <w:spacing w:after="0" w:line="259" w:lineRule="auto"/>
              <w:ind w:left="0" w:right="46" w:firstLine="0"/>
              <w:jc w:val="both"/>
            </w:pP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datasets,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notes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access).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4F418" w14:textId="5B88DC28" w:rsidR="00EB2059" w:rsidRDefault="00C75027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Dataset statement at end of manuscript. All datasets deposited in public repository</w:t>
            </w:r>
            <w:r w:rsidR="00000000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1F79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  <w:tr w:rsidR="00EB2059" w14:paraId="08FDF543" w14:textId="77777777">
        <w:trPr>
          <w:trHeight w:val="1075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0F25" w14:textId="77777777" w:rsidR="00EB205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When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datasets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licensing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AC86" w14:textId="3110EF35" w:rsidR="00EB2059" w:rsidRPr="00C75027" w:rsidRDefault="00C75027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C75027">
              <w:rPr>
                <w:sz w:val="18"/>
                <w:szCs w:val="18"/>
              </w:rPr>
              <w:t>NCBI GEO</w:t>
            </w:r>
            <w:r w:rsidRPr="00C75027">
              <w:rPr>
                <w:sz w:val="18"/>
                <w:szCs w:val="18"/>
              </w:rPr>
              <w:t xml:space="preserve">; </w:t>
            </w:r>
            <w:r w:rsidRPr="00C75027">
              <w:rPr>
                <w:sz w:val="18"/>
                <w:szCs w:val="18"/>
              </w:rPr>
              <w:t>Accession number GSE246191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5F5B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  <w:tr w:rsidR="00EB2059" w14:paraId="7C304D12" w14:textId="77777777">
        <w:trPr>
          <w:trHeight w:val="90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BE98" w14:textId="77777777" w:rsidR="00EB205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URL,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89FD" w14:textId="44AC8A1C" w:rsidR="00EB2059" w:rsidRPr="00616B4F" w:rsidRDefault="00616B4F" w:rsidP="00616B4F">
            <w:pPr>
              <w:spacing w:after="0" w:line="259" w:lineRule="auto"/>
              <w:rPr>
                <w:sz w:val="18"/>
                <w:szCs w:val="18"/>
              </w:rPr>
            </w:pPr>
            <w:r w:rsidRPr="00616B4F">
              <w:rPr>
                <w:sz w:val="18"/>
                <w:szCs w:val="18"/>
              </w:rPr>
              <w:t>NCBI GEO GSE66023 (mESC H3K122ac,</w:t>
            </w:r>
            <w:r w:rsidRPr="00616B4F">
              <w:rPr>
                <w:spacing w:val="8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H3K27ac),</w:t>
            </w:r>
            <w:r w:rsidRPr="00616B4F">
              <w:rPr>
                <w:spacing w:val="8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GSM1003756</w:t>
            </w:r>
            <w:r w:rsidRPr="00616B4F">
              <w:rPr>
                <w:spacing w:val="8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(mESC H3K4me3),</w:t>
            </w:r>
            <w:r w:rsidRPr="00616B4F">
              <w:rPr>
                <w:spacing w:val="8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GSM1003750</w:t>
            </w:r>
            <w:r w:rsidRPr="00616B4F">
              <w:rPr>
                <w:spacing w:val="8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(mESC H3K4me1),</w:t>
            </w:r>
            <w:r w:rsidRPr="00616B4F">
              <w:rPr>
                <w:spacing w:val="9"/>
                <w:sz w:val="18"/>
                <w:szCs w:val="18"/>
              </w:rPr>
              <w:t xml:space="preserve"> </w:t>
            </w:r>
            <w:r w:rsidRPr="00616B4F">
              <w:rPr>
                <w:spacing w:val="-2"/>
                <w:sz w:val="18"/>
                <w:szCs w:val="18"/>
              </w:rPr>
              <w:t xml:space="preserve">GSM1276707 </w:t>
            </w:r>
            <w:r w:rsidRPr="00616B4F">
              <w:rPr>
                <w:sz w:val="18"/>
                <w:szCs w:val="18"/>
              </w:rPr>
              <w:t>(mESC H3K27me3), GSE59062 (mESC MNase),</w:t>
            </w:r>
            <w:r w:rsidRPr="00616B4F">
              <w:rPr>
                <w:spacing w:val="40"/>
                <w:sz w:val="18"/>
                <w:szCs w:val="18"/>
              </w:rPr>
              <w:t xml:space="preserve"> </w:t>
            </w:r>
            <w:r w:rsidRPr="00616B4F">
              <w:rPr>
                <w:sz w:val="18"/>
                <w:szCs w:val="18"/>
              </w:rPr>
              <w:t>GSE115774 (mESC 4SU-seq) and GSE78910 (mESC H3.3 turnover).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C6E4C" w14:textId="1A4ADA7C" w:rsidR="00EB2059" w:rsidRDefault="00EB2059">
            <w:pPr>
              <w:spacing w:after="0" w:line="259" w:lineRule="auto"/>
              <w:ind w:left="2" w:firstLine="0"/>
            </w:pPr>
          </w:p>
        </w:tc>
      </w:tr>
    </w:tbl>
    <w:tbl>
      <w:tblPr>
        <w:tblStyle w:val="TableGrid"/>
        <w:tblpPr w:vertAnchor="page" w:horzAnchor="page" w:tblpX="1054" w:tblpY="14723"/>
        <w:tblOverlap w:val="never"/>
        <w:tblW w:w="9670" w:type="dxa"/>
        <w:tblInd w:w="0" w:type="dxa"/>
        <w:tblCellMar>
          <w:top w:w="62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3331"/>
        <w:gridCol w:w="854"/>
      </w:tblGrid>
      <w:tr w:rsidR="00EB2059" w14:paraId="33214CC8" w14:textId="77777777">
        <w:trPr>
          <w:trHeight w:val="640"/>
        </w:trPr>
        <w:tc>
          <w:tcPr>
            <w:tcW w:w="5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09A838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Adherence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to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community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standards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874FC6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0C3A32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434343"/>
                <w:sz w:val="18"/>
              </w:rPr>
              <w:t>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A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</w:tr>
    </w:tbl>
    <w:p w14:paraId="1F8B6C79" w14:textId="77777777" w:rsidR="00EB2059" w:rsidRDefault="00000000">
      <w:pPr>
        <w:spacing w:after="65" w:line="259" w:lineRule="auto"/>
        <w:ind w:left="0" w:right="98" w:firstLine="0"/>
        <w:jc w:val="right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  <w:r>
        <w:rPr>
          <w:rFonts w:ascii="Noto Sans" w:eastAsia="Noto Sans" w:hAnsi="Noto Sans" w:cs="Noto Sans"/>
          <w:b/>
          <w:color w:val="434343"/>
          <w:sz w:val="16"/>
        </w:rPr>
        <w:tab/>
      </w: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  <w:r>
        <w:rPr>
          <w:rFonts w:ascii="Noto Sans" w:eastAsia="Noto Sans" w:hAnsi="Noto Sans" w:cs="Noto Sans"/>
          <w:b/>
          <w:color w:val="434343"/>
          <w:sz w:val="18"/>
        </w:rPr>
        <w:tab/>
        <w:t xml:space="preserve">  </w:t>
      </w:r>
    </w:p>
    <w:tbl>
      <w:tblPr>
        <w:tblStyle w:val="TableGrid"/>
        <w:tblW w:w="9701" w:type="dxa"/>
        <w:tblInd w:w="12" w:type="dxa"/>
        <w:tblCellMar>
          <w:top w:w="53" w:type="dxa"/>
          <w:left w:w="98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5558"/>
        <w:gridCol w:w="3166"/>
        <w:gridCol w:w="977"/>
      </w:tblGrid>
      <w:tr w:rsidR="00EB2059" w14:paraId="2D1F761B" w14:textId="77777777">
        <w:trPr>
          <w:trHeight w:val="764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CD334D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>Code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availability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535E68A" w14:textId="77777777" w:rsidR="00EB2059" w:rsidRDefault="00000000">
            <w:pPr>
              <w:spacing w:after="29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: </w:t>
            </w:r>
          </w:p>
          <w:p w14:paraId="0FDA269C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07E66B" w14:textId="1EC42546" w:rsidR="00EB2059" w:rsidRDefault="00EB2059">
            <w:pPr>
              <w:spacing w:after="0" w:line="259" w:lineRule="auto"/>
              <w:ind w:left="2" w:firstLine="0"/>
            </w:pPr>
          </w:p>
        </w:tc>
      </w:tr>
      <w:tr w:rsidR="00EB2059" w14:paraId="7C551FD9" w14:textId="77777777">
        <w:trPr>
          <w:trHeight w:val="1888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BE7B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computer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code/software/mathematical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algorithms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essential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findings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generated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re-used,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that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notes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31E7" w14:textId="42BE6F64" w:rsidR="00EB2059" w:rsidRDefault="00000000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All software used for the analyses is open source and publicly available. All software packages that were used are named and cited in the section </w:t>
            </w:r>
            <w:r>
              <w:rPr>
                <w:i/>
                <w:color w:val="434343"/>
                <w:sz w:val="18"/>
              </w:rPr>
              <w:t>Materials and Methods</w:t>
            </w:r>
            <w:r>
              <w:rPr>
                <w:color w:val="434343"/>
                <w:sz w:val="18"/>
              </w:rPr>
              <w:t xml:space="preserve">, </w:t>
            </w:r>
            <w:r w:rsidR="00616B4F">
              <w:rPr>
                <w:color w:val="434343"/>
                <w:sz w:val="18"/>
              </w:rPr>
              <w:t>and in the key resources Table</w:t>
            </w:r>
            <w:r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2DC2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</w:tr>
      <w:tr w:rsidR="00EB2059" w14:paraId="45DDAC1C" w14:textId="77777777">
        <w:trPr>
          <w:trHeight w:val="1282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C6C2" w14:textId="77777777" w:rsidR="00EB2059" w:rsidRDefault="00000000">
            <w:pPr>
              <w:spacing w:after="0" w:line="259" w:lineRule="auto"/>
              <w:ind w:left="0" w:right="292" w:firstLine="0"/>
              <w:jc w:val="both"/>
            </w:pPr>
            <w:r>
              <w:rPr>
                <w:color w:val="434343"/>
                <w:sz w:val="18"/>
              </w:rPr>
              <w:t>Where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newly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generated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URL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licensing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where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restrictions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accessibility.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CF54A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F88A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B2059" w14:paraId="5B0961C2" w14:textId="77777777">
        <w:trPr>
          <w:trHeight w:val="917"/>
        </w:trPr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902D" w14:textId="77777777" w:rsidR="00EB205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lastRenderedPageBreak/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reused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repository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URL,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FEAA" w14:textId="77777777" w:rsidR="00EB2059" w:rsidRDefault="00000000">
            <w:pPr>
              <w:spacing w:after="0" w:line="259" w:lineRule="auto"/>
              <w:ind w:left="5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A44F" w14:textId="77777777" w:rsidR="00EB2059" w:rsidRDefault="00000000">
            <w:pPr>
              <w:spacing w:after="0" w:line="259" w:lineRule="auto"/>
              <w:ind w:left="2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1F84172" w14:textId="77777777" w:rsidR="00EB2059" w:rsidRDefault="00000000">
      <w:pPr>
        <w:spacing w:after="127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6"/>
        </w:rPr>
        <w:t xml:space="preserve"> </w:t>
      </w:r>
    </w:p>
    <w:p w14:paraId="7BF37074" w14:textId="77777777" w:rsidR="00EB2059" w:rsidRDefault="00000000">
      <w:pPr>
        <w:spacing w:after="93" w:line="259" w:lineRule="auto"/>
        <w:ind w:left="-5"/>
      </w:pPr>
      <w:r>
        <w:rPr>
          <w:b/>
          <w:color w:val="434343"/>
          <w:sz w:val="24"/>
        </w:rPr>
        <w:t>Reporting</w:t>
      </w:r>
      <w:r>
        <w:rPr>
          <w:rFonts w:ascii="Noto Sans" w:eastAsia="Noto Sans" w:hAnsi="Noto Sans" w:cs="Noto Sans"/>
          <w:b/>
          <w:color w:val="434343"/>
          <w:sz w:val="24"/>
        </w:rPr>
        <w:t xml:space="preserve">: </w:t>
      </w:r>
    </w:p>
    <w:p w14:paraId="452DFB44" w14:textId="77777777" w:rsidR="00EB2059" w:rsidRDefault="00000000">
      <w:pPr>
        <w:spacing w:after="0" w:line="227" w:lineRule="auto"/>
        <w:ind w:left="0" w:firstLine="0"/>
      </w:pPr>
      <w:r>
        <w:rPr>
          <w:color w:val="434343"/>
          <w:sz w:val="18"/>
        </w:rPr>
        <w:t>The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MDAR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framework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recommends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adoption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of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discipline-specific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guidelines,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established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and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endorsed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through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community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  <w:r>
        <w:rPr>
          <w:color w:val="434343"/>
          <w:sz w:val="18"/>
        </w:rPr>
        <w:t>initiatives.</w:t>
      </w:r>
      <w:r>
        <w:rPr>
          <w:rFonts w:ascii="Noto Sans Glagolitic" w:eastAsia="Noto Sans Glagolitic" w:hAnsi="Noto Sans Glagolitic" w:cs="Noto Sans Glagolitic"/>
          <w:color w:val="434343"/>
          <w:sz w:val="18"/>
        </w:rPr>
        <w:t xml:space="preserve"> </w:t>
      </w:r>
    </w:p>
    <w:p w14:paraId="100D338D" w14:textId="77777777" w:rsidR="00EB2059" w:rsidRDefault="00000000">
      <w:pPr>
        <w:spacing w:after="0" w:line="259" w:lineRule="auto"/>
        <w:ind w:left="461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 </w:t>
      </w:r>
    </w:p>
    <w:tbl>
      <w:tblPr>
        <w:tblStyle w:val="TableGrid"/>
        <w:tblW w:w="9677" w:type="dxa"/>
        <w:tblInd w:w="10" w:type="dxa"/>
        <w:tblCellMar>
          <w:top w:w="88" w:type="dxa"/>
          <w:left w:w="96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492"/>
        <w:gridCol w:w="3331"/>
        <w:gridCol w:w="854"/>
      </w:tblGrid>
      <w:tr w:rsidR="00EB2059" w14:paraId="79E3E8A8" w14:textId="77777777">
        <w:trPr>
          <w:trHeight w:val="1128"/>
        </w:trPr>
        <w:tc>
          <w:tcPr>
            <w:tcW w:w="5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F6583" w14:textId="77777777" w:rsidR="00EB2059" w:rsidRDefault="00000000">
            <w:pPr>
              <w:spacing w:after="0" w:line="259" w:lineRule="auto"/>
              <w:ind w:left="5" w:right="48" w:firstLine="0"/>
              <w:jc w:val="both"/>
            </w:pPr>
            <w:r>
              <w:rPr>
                <w:color w:val="434343"/>
                <w:sz w:val="18"/>
              </w:rPr>
              <w:t>State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relevant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guidelines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(e.g.,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ICMJE,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MIBBI,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STRANGE)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have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been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followed,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checklist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(e.g.,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CONSORT,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PRISMA,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ARRIVE)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provided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manuscript.</w:t>
            </w: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3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642C1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rFonts w:ascii="Noto Sans Glagolitic" w:eastAsia="Noto Sans Glagolitic" w:hAnsi="Noto Sans Glagolitic" w:cs="Noto Sans Glagolitic"/>
                <w:color w:val="434343"/>
                <w:sz w:val="18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E317" w14:textId="77777777" w:rsidR="00EB2059" w:rsidRDefault="00000000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3761662D" w14:textId="77777777" w:rsidR="00EB2059" w:rsidRDefault="00000000">
      <w:pPr>
        <w:spacing w:after="169" w:line="259" w:lineRule="auto"/>
        <w:ind w:left="0" w:firstLine="0"/>
      </w:pPr>
      <w:r>
        <w:rPr>
          <w:rFonts w:ascii="Noto Sans" w:eastAsia="Noto Sans" w:hAnsi="Noto Sans" w:cs="Noto Sans"/>
          <w:b/>
          <w:color w:val="434343"/>
          <w:sz w:val="18"/>
        </w:rPr>
        <w:t xml:space="preserve"> </w:t>
      </w:r>
    </w:p>
    <w:p w14:paraId="3C8F852B" w14:textId="78051C51" w:rsidR="00EB2059" w:rsidRDefault="00000000">
      <w:pPr>
        <w:numPr>
          <w:ilvl w:val="0"/>
          <w:numId w:val="4"/>
        </w:numPr>
        <w:ind w:right="23" w:hanging="360"/>
      </w:pPr>
      <w:r>
        <w:t xml:space="preserve"> </w:t>
      </w:r>
    </w:p>
    <w:sectPr w:rsidR="00EB2059">
      <w:footerReference w:type="even" r:id="rId9"/>
      <w:footerReference w:type="default" r:id="rId10"/>
      <w:footerReference w:type="first" r:id="rId11"/>
      <w:pgSz w:w="11900" w:h="16840"/>
      <w:pgMar w:top="720" w:right="1160" w:bottom="717" w:left="10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5B97" w14:textId="77777777" w:rsidR="004C0954" w:rsidRDefault="004C0954">
      <w:pPr>
        <w:spacing w:after="0" w:line="240" w:lineRule="auto"/>
      </w:pPr>
      <w:r>
        <w:separator/>
      </w:r>
    </w:p>
  </w:endnote>
  <w:endnote w:type="continuationSeparator" w:id="0">
    <w:p w14:paraId="37D7DA8F" w14:textId="77777777" w:rsidR="004C0954" w:rsidRDefault="004C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Glagolitic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850" w14:textId="77777777" w:rsidR="00EB2059" w:rsidRDefault="00000000">
    <w:pPr>
      <w:spacing w:after="0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3937439" w14:textId="77777777" w:rsidR="00EB2059" w:rsidRDefault="00000000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97B" w14:textId="77777777" w:rsidR="00EB2059" w:rsidRDefault="00000000">
    <w:pPr>
      <w:spacing w:after="0" w:line="259" w:lineRule="auto"/>
      <w:ind w:left="0" w:right="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D421C83" w14:textId="77777777" w:rsidR="00EB2059" w:rsidRDefault="00000000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D337" w14:textId="77777777" w:rsidR="00EB2059" w:rsidRDefault="00EB205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2865" w14:textId="77777777" w:rsidR="004C0954" w:rsidRDefault="004C0954">
      <w:pPr>
        <w:spacing w:after="0" w:line="240" w:lineRule="auto"/>
      </w:pPr>
      <w:r>
        <w:separator/>
      </w:r>
    </w:p>
  </w:footnote>
  <w:footnote w:type="continuationSeparator" w:id="0">
    <w:p w14:paraId="173B1ADF" w14:textId="77777777" w:rsidR="004C0954" w:rsidRDefault="004C0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7FA"/>
    <w:multiLevelType w:val="hybridMultilevel"/>
    <w:tmpl w:val="C6949610"/>
    <w:lvl w:ilvl="0" w:tplc="90082B8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CB5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A17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C253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C69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CA34F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0AD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07A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8BE0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34F0D"/>
    <w:multiLevelType w:val="hybridMultilevel"/>
    <w:tmpl w:val="B1C8D82A"/>
    <w:lvl w:ilvl="0" w:tplc="3BA475F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6F5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09F7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EEF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6042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E6B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089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A4C7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2E5D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D459F"/>
    <w:multiLevelType w:val="hybridMultilevel"/>
    <w:tmpl w:val="48D4804A"/>
    <w:lvl w:ilvl="0" w:tplc="3B826F7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2219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6DC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2F6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2CE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B87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A801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A70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303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C2AC4"/>
    <w:multiLevelType w:val="hybridMultilevel"/>
    <w:tmpl w:val="BA42E67C"/>
    <w:lvl w:ilvl="0" w:tplc="A1D28674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02B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0C23F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205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244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6DF4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6799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2A16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0163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0662098">
    <w:abstractNumId w:val="0"/>
  </w:num>
  <w:num w:numId="2" w16cid:durableId="30426141">
    <w:abstractNumId w:val="2"/>
  </w:num>
  <w:num w:numId="3" w16cid:durableId="284704107">
    <w:abstractNumId w:val="3"/>
  </w:num>
  <w:num w:numId="4" w16cid:durableId="12893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59"/>
    <w:rsid w:val="004136EB"/>
    <w:rsid w:val="004C0954"/>
    <w:rsid w:val="00616B4F"/>
    <w:rsid w:val="00C75027"/>
    <w:rsid w:val="00E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7593A"/>
  <w15:docId w15:val="{D706DB5D-7A05-4D4D-B347-DED39B17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Desch</dc:creator>
  <cp:keywords/>
  <cp:lastModifiedBy>Wendy Bickmore</cp:lastModifiedBy>
  <cp:revision>3</cp:revision>
  <dcterms:created xsi:type="dcterms:W3CDTF">2026-02-03T14:53:00Z</dcterms:created>
  <dcterms:modified xsi:type="dcterms:W3CDTF">2026-02-03T14:57:00Z</dcterms:modified>
</cp:coreProperties>
</file>