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E888AB" w14:textId="6A78CD4E" w:rsidR="0046540C" w:rsidRPr="004F74AE" w:rsidRDefault="0046540C" w:rsidP="004F74AE">
      <w:pPr>
        <w:spacing w:line="360" w:lineRule="auto"/>
        <w:jc w:val="center"/>
        <w:rPr>
          <w:rFonts w:ascii="Arial" w:hAnsi="Arial" w:cs="Arial" w:hint="eastAsia"/>
          <w:b/>
          <w:sz w:val="22"/>
          <w:szCs w:val="22"/>
          <w:lang w:eastAsia="zh-TW"/>
        </w:rPr>
      </w:pPr>
      <w:proofErr w:type="spellStart"/>
      <w:r w:rsidRPr="004F74AE">
        <w:rPr>
          <w:rFonts w:ascii="Arial" w:hAnsi="Arial" w:cs="Arial"/>
          <w:b/>
          <w:sz w:val="22"/>
          <w:szCs w:val="22"/>
        </w:rPr>
        <w:t>RiboTRAP</w:t>
      </w:r>
      <w:proofErr w:type="spellEnd"/>
      <w:r w:rsidRPr="004F74AE">
        <w:rPr>
          <w:rFonts w:ascii="Arial" w:hAnsi="Arial" w:cs="Arial"/>
          <w:b/>
          <w:sz w:val="22"/>
          <w:szCs w:val="22"/>
        </w:rPr>
        <w:t xml:space="preserve"> Protocol</w:t>
      </w:r>
    </w:p>
    <w:p w14:paraId="5CB5EC55" w14:textId="77777777" w:rsidR="0046540C" w:rsidRPr="004F74AE" w:rsidRDefault="0046540C" w:rsidP="004F74AE">
      <w:pPr>
        <w:spacing w:line="360" w:lineRule="auto"/>
        <w:jc w:val="center"/>
        <w:rPr>
          <w:rFonts w:ascii="Arial" w:hAnsi="Arial" w:cs="Arial"/>
          <w:sz w:val="22"/>
          <w:szCs w:val="22"/>
        </w:rPr>
      </w:pPr>
      <w:r w:rsidRPr="004F74AE">
        <w:rPr>
          <w:rFonts w:ascii="Arial" w:hAnsi="Arial" w:cs="Arial"/>
          <w:sz w:val="22"/>
          <w:szCs w:val="22"/>
        </w:rPr>
        <w:t xml:space="preserve">Adapted from Flavell lab protocol </w:t>
      </w:r>
    </w:p>
    <w:p w14:paraId="6F905A14" w14:textId="77777777" w:rsidR="0046540C" w:rsidRPr="004F74AE" w:rsidRDefault="0046540C" w:rsidP="004F74AE">
      <w:pPr>
        <w:spacing w:line="360" w:lineRule="auto"/>
        <w:jc w:val="center"/>
        <w:rPr>
          <w:rFonts w:ascii="Arial" w:eastAsia="Times New Roman" w:hAnsi="Arial" w:cs="Arial"/>
          <w:sz w:val="22"/>
          <w:szCs w:val="22"/>
        </w:rPr>
      </w:pPr>
      <w:r w:rsidRPr="004F74AE">
        <w:rPr>
          <w:rFonts w:ascii="Arial" w:eastAsia="Times New Roman" w:hAnsi="Arial" w:cs="Arial"/>
          <w:sz w:val="22"/>
          <w:szCs w:val="22"/>
        </w:rPr>
        <w:t xml:space="preserve">Bio-protocol 9(15): e3328. </w:t>
      </w:r>
    </w:p>
    <w:p w14:paraId="6022A53D" w14:textId="4A385E8E" w:rsidR="0046540C" w:rsidRPr="004F74AE" w:rsidRDefault="0046540C" w:rsidP="004F74AE">
      <w:pPr>
        <w:spacing w:line="360" w:lineRule="auto"/>
        <w:jc w:val="center"/>
        <w:rPr>
          <w:rFonts w:ascii="Arial" w:hAnsi="Arial" w:cs="Arial"/>
          <w:sz w:val="22"/>
          <w:szCs w:val="22"/>
        </w:rPr>
      </w:pPr>
      <w:r w:rsidRPr="004F74AE">
        <w:rPr>
          <w:rFonts w:ascii="Arial" w:eastAsia="Times New Roman" w:hAnsi="Arial" w:cs="Arial"/>
          <w:sz w:val="22"/>
          <w:szCs w:val="22"/>
        </w:rPr>
        <w:t xml:space="preserve">DOI:10.21769/BioProtoc.3328 </w:t>
      </w:r>
    </w:p>
    <w:p w14:paraId="20A8194F" w14:textId="77777777" w:rsidR="0046540C" w:rsidRPr="004F74AE" w:rsidRDefault="0046540C" w:rsidP="004F74AE">
      <w:pPr>
        <w:spacing w:line="360" w:lineRule="auto"/>
        <w:rPr>
          <w:rFonts w:ascii="Arial" w:hAnsi="Arial" w:cs="Arial"/>
          <w:b/>
          <w:sz w:val="22"/>
          <w:szCs w:val="22"/>
        </w:rPr>
      </w:pPr>
    </w:p>
    <w:p w14:paraId="5E0419D5" w14:textId="0FDCB212" w:rsidR="00CE3AF7" w:rsidRPr="004F74AE" w:rsidRDefault="00CE3AF7" w:rsidP="004F74AE">
      <w:pPr>
        <w:spacing w:line="360" w:lineRule="auto"/>
        <w:rPr>
          <w:rFonts w:ascii="Arial" w:hAnsi="Arial" w:cs="Arial"/>
          <w:b/>
          <w:sz w:val="22"/>
          <w:szCs w:val="22"/>
        </w:rPr>
      </w:pPr>
      <w:r w:rsidRPr="004F74AE">
        <w:rPr>
          <w:rFonts w:ascii="Arial" w:hAnsi="Arial" w:cs="Arial"/>
          <w:b/>
          <w:sz w:val="22"/>
          <w:szCs w:val="22"/>
        </w:rPr>
        <w:t>Grow age-synchronized animals to the appropriate developmental stage (2-8 eggs)</w:t>
      </w:r>
    </w:p>
    <w:p w14:paraId="5E5FDD5D" w14:textId="77777777" w:rsidR="00CE3AF7" w:rsidRPr="004F74AE" w:rsidRDefault="00CE3AF7" w:rsidP="004F74AE">
      <w:pPr>
        <w:pStyle w:val="ListParagraph"/>
        <w:numPr>
          <w:ilvl w:val="0"/>
          <w:numId w:val="9"/>
        </w:numPr>
        <w:spacing w:line="360" w:lineRule="auto"/>
        <w:rPr>
          <w:rFonts w:ascii="Arial" w:hAnsi="Arial" w:cs="Arial"/>
          <w:sz w:val="22"/>
          <w:szCs w:val="22"/>
        </w:rPr>
      </w:pPr>
      <w:r w:rsidRPr="004F74AE">
        <w:rPr>
          <w:rFonts w:ascii="Arial" w:hAnsi="Arial" w:cs="Arial"/>
          <w:sz w:val="22"/>
          <w:szCs w:val="22"/>
        </w:rPr>
        <w:t xml:space="preserve">Pour 15 cm enriched-peptone NGM plates and allow them to dry at room temperature overnight. </w:t>
      </w:r>
    </w:p>
    <w:p w14:paraId="1EBC2296" w14:textId="77777777" w:rsidR="00CE3AF7" w:rsidRPr="004F74AE" w:rsidRDefault="00CE3AF7" w:rsidP="004F74AE">
      <w:pPr>
        <w:pStyle w:val="ListParagraph"/>
        <w:numPr>
          <w:ilvl w:val="0"/>
          <w:numId w:val="9"/>
        </w:numPr>
        <w:spacing w:line="360" w:lineRule="auto"/>
        <w:rPr>
          <w:rFonts w:ascii="Arial" w:hAnsi="Arial" w:cs="Arial"/>
          <w:sz w:val="22"/>
          <w:szCs w:val="22"/>
        </w:rPr>
      </w:pPr>
      <w:r w:rsidRPr="004F74AE">
        <w:rPr>
          <w:rFonts w:ascii="Arial" w:hAnsi="Arial" w:cs="Arial"/>
          <w:sz w:val="22"/>
          <w:szCs w:val="22"/>
        </w:rPr>
        <w:t xml:space="preserve">These plates allow for robust bacterial growth that can support a very dense nematode culture. </w:t>
      </w:r>
    </w:p>
    <w:p w14:paraId="17356737" w14:textId="0118D2C1" w:rsidR="00CE3AF7" w:rsidRPr="004F74AE" w:rsidRDefault="00CE3AF7" w:rsidP="004F74AE">
      <w:pPr>
        <w:pStyle w:val="ListParagraph"/>
        <w:numPr>
          <w:ilvl w:val="0"/>
          <w:numId w:val="9"/>
        </w:numPr>
        <w:spacing w:line="360" w:lineRule="auto"/>
        <w:rPr>
          <w:rFonts w:ascii="Arial" w:hAnsi="Arial" w:cs="Arial"/>
          <w:sz w:val="22"/>
          <w:szCs w:val="22"/>
        </w:rPr>
      </w:pPr>
      <w:r w:rsidRPr="004F74AE">
        <w:rPr>
          <w:rFonts w:ascii="Arial" w:hAnsi="Arial" w:cs="Arial"/>
          <w:sz w:val="22"/>
          <w:szCs w:val="22"/>
        </w:rPr>
        <w:t>Seed enriched-peptone NGM plates (one per condition) with 1 m</w:t>
      </w:r>
      <w:r w:rsidR="009A2E99" w:rsidRPr="004F74AE">
        <w:rPr>
          <w:rFonts w:ascii="Arial" w:hAnsi="Arial" w:cs="Arial"/>
          <w:sz w:val="22"/>
          <w:szCs w:val="22"/>
        </w:rPr>
        <w:t>L</w:t>
      </w:r>
      <w:r w:rsidRPr="004F74AE">
        <w:rPr>
          <w:rFonts w:ascii="Arial" w:hAnsi="Arial" w:cs="Arial"/>
          <w:sz w:val="22"/>
          <w:szCs w:val="22"/>
        </w:rPr>
        <w:t xml:space="preserve"> OP50 and allow to dry. *Don’t spread OP50 too much over plate &amp; dry with fume hood closed</w:t>
      </w:r>
    </w:p>
    <w:p w14:paraId="0B3114EC" w14:textId="4ECC6720" w:rsidR="00CE3AF7" w:rsidRPr="004F74AE" w:rsidRDefault="00CE3AF7" w:rsidP="004F74AE">
      <w:pPr>
        <w:pStyle w:val="ListParagraph"/>
        <w:numPr>
          <w:ilvl w:val="0"/>
          <w:numId w:val="9"/>
        </w:numPr>
        <w:spacing w:line="360" w:lineRule="auto"/>
        <w:rPr>
          <w:rFonts w:ascii="Arial" w:hAnsi="Arial" w:cs="Arial"/>
          <w:sz w:val="22"/>
          <w:szCs w:val="22"/>
        </w:rPr>
      </w:pPr>
      <w:r w:rsidRPr="004F74AE">
        <w:rPr>
          <w:rFonts w:ascii="Arial" w:hAnsi="Arial" w:cs="Arial"/>
          <w:sz w:val="22"/>
          <w:szCs w:val="22"/>
        </w:rPr>
        <w:t>Pick 125 young adult animals onto each plate and allow them to grow for 3 days @ 20</w:t>
      </w:r>
      <w:r w:rsidR="003B234F" w:rsidRPr="004F74AE">
        <w:rPr>
          <w:rFonts w:ascii="Arial" w:hAnsi="Arial" w:cs="Arial"/>
          <w:sz w:val="22"/>
          <w:szCs w:val="22"/>
        </w:rPr>
        <w:t xml:space="preserve"> </w:t>
      </w:r>
      <w:r w:rsidR="007538A8" w:rsidRPr="004F74AE">
        <w:rPr>
          <w:rFonts w:ascii="Arial" w:hAnsi="Arial" w:cs="Arial"/>
          <w:sz w:val="22"/>
          <w:szCs w:val="22"/>
        </w:rPr>
        <w:t>°C</w:t>
      </w:r>
      <w:r w:rsidRPr="004F74AE">
        <w:rPr>
          <w:rFonts w:ascii="Arial" w:hAnsi="Arial" w:cs="Arial"/>
          <w:sz w:val="22"/>
          <w:szCs w:val="22"/>
        </w:rPr>
        <w:t xml:space="preserve">, until there are many adult progeny and eggs on the plate. Each plate will give you 75,000 – 100,000 worms from an egg prep. </w:t>
      </w:r>
    </w:p>
    <w:p w14:paraId="74FC5E33" w14:textId="5499FD5D" w:rsidR="00CE3AF7" w:rsidRPr="004F74AE" w:rsidRDefault="00CE3AF7" w:rsidP="004F74AE">
      <w:pPr>
        <w:pStyle w:val="ListParagraph"/>
        <w:numPr>
          <w:ilvl w:val="0"/>
          <w:numId w:val="9"/>
        </w:numPr>
        <w:spacing w:line="360" w:lineRule="auto"/>
        <w:rPr>
          <w:rFonts w:ascii="Arial" w:hAnsi="Arial" w:cs="Arial"/>
          <w:sz w:val="22"/>
          <w:szCs w:val="22"/>
        </w:rPr>
      </w:pPr>
      <w:r w:rsidRPr="004F74AE">
        <w:rPr>
          <w:rFonts w:ascii="Arial" w:hAnsi="Arial" w:cs="Arial"/>
          <w:sz w:val="22"/>
          <w:szCs w:val="22"/>
        </w:rPr>
        <w:t xml:space="preserve">Egg prep worms to bleach-synchronize progeny, rotate overnight in M9 buffer. </w:t>
      </w:r>
    </w:p>
    <w:p w14:paraId="5214696C" w14:textId="3059DCDA" w:rsidR="00CE3AF7" w:rsidRPr="004F74AE" w:rsidRDefault="00CE3AF7" w:rsidP="004F74AE">
      <w:pPr>
        <w:pStyle w:val="ListParagraph"/>
        <w:numPr>
          <w:ilvl w:val="0"/>
          <w:numId w:val="9"/>
        </w:numPr>
        <w:spacing w:line="360" w:lineRule="auto"/>
        <w:rPr>
          <w:rFonts w:ascii="Arial" w:hAnsi="Arial" w:cs="Arial"/>
          <w:sz w:val="22"/>
          <w:szCs w:val="22"/>
        </w:rPr>
      </w:pPr>
      <w:r w:rsidRPr="004F74AE">
        <w:rPr>
          <w:rFonts w:ascii="Arial" w:hAnsi="Arial" w:cs="Arial"/>
          <w:sz w:val="22"/>
          <w:szCs w:val="22"/>
        </w:rPr>
        <w:t xml:space="preserve">Eggs obtained from the above procedure can be plated directly on a </w:t>
      </w:r>
      <w:proofErr w:type="gramStart"/>
      <w:r w:rsidRPr="004F74AE">
        <w:rPr>
          <w:rFonts w:ascii="Arial" w:hAnsi="Arial" w:cs="Arial"/>
          <w:sz w:val="22"/>
          <w:szCs w:val="22"/>
        </w:rPr>
        <w:t>freshly-seeded</w:t>
      </w:r>
      <w:proofErr w:type="gramEnd"/>
      <w:r w:rsidRPr="004F74AE">
        <w:rPr>
          <w:rFonts w:ascii="Arial" w:hAnsi="Arial" w:cs="Arial"/>
          <w:sz w:val="22"/>
          <w:szCs w:val="22"/>
        </w:rPr>
        <w:t xml:space="preserve"> enriched-peptone plate. Each plate can support ~50,000 worms grown up to adult stage. </w:t>
      </w:r>
    </w:p>
    <w:p w14:paraId="741D236E" w14:textId="2FDAE7E7" w:rsidR="00CE3AF7" w:rsidRPr="004F74AE" w:rsidRDefault="00CE3AF7" w:rsidP="004F74AE">
      <w:pPr>
        <w:pStyle w:val="ListParagraph"/>
        <w:numPr>
          <w:ilvl w:val="0"/>
          <w:numId w:val="9"/>
        </w:numPr>
        <w:spacing w:line="360" w:lineRule="auto"/>
        <w:rPr>
          <w:rFonts w:ascii="Arial" w:hAnsi="Arial" w:cs="Arial"/>
          <w:sz w:val="22"/>
          <w:szCs w:val="22"/>
        </w:rPr>
      </w:pPr>
      <w:r w:rsidRPr="004F74AE">
        <w:rPr>
          <w:rFonts w:ascii="Arial" w:hAnsi="Arial" w:cs="Arial"/>
          <w:sz w:val="22"/>
          <w:szCs w:val="22"/>
        </w:rPr>
        <w:t xml:space="preserve">Allow worms to grow to adult stage </w:t>
      </w:r>
      <w:r w:rsidR="00B96515" w:rsidRPr="004F74AE">
        <w:rPr>
          <w:rFonts w:ascii="Arial" w:hAnsi="Arial" w:cs="Arial"/>
          <w:sz w:val="22"/>
          <w:szCs w:val="22"/>
        </w:rPr>
        <w:t>~</w:t>
      </w:r>
      <w:r w:rsidRPr="004F74AE">
        <w:rPr>
          <w:rFonts w:ascii="Arial" w:hAnsi="Arial" w:cs="Arial"/>
          <w:sz w:val="22"/>
          <w:szCs w:val="22"/>
        </w:rPr>
        <w:t>74 hours at 20</w:t>
      </w:r>
      <w:r w:rsidR="003B234F" w:rsidRPr="004F74AE">
        <w:rPr>
          <w:rFonts w:ascii="Arial" w:hAnsi="Arial" w:cs="Arial"/>
          <w:sz w:val="22"/>
          <w:szCs w:val="22"/>
        </w:rPr>
        <w:t xml:space="preserve"> </w:t>
      </w:r>
      <w:r w:rsidR="007538A8" w:rsidRPr="004F74AE">
        <w:rPr>
          <w:rFonts w:ascii="Arial" w:hAnsi="Arial" w:cs="Arial"/>
          <w:sz w:val="22"/>
          <w:szCs w:val="22"/>
        </w:rPr>
        <w:t>°C</w:t>
      </w:r>
      <w:r w:rsidRPr="004F74AE">
        <w:rPr>
          <w:rFonts w:ascii="Arial" w:hAnsi="Arial" w:cs="Arial"/>
          <w:sz w:val="22"/>
          <w:szCs w:val="22"/>
        </w:rPr>
        <w:t xml:space="preserve"> with a 15</w:t>
      </w:r>
      <w:r w:rsidR="003B234F" w:rsidRPr="004F74AE">
        <w:rPr>
          <w:rFonts w:ascii="Arial" w:hAnsi="Arial" w:cs="Arial"/>
          <w:sz w:val="22"/>
          <w:szCs w:val="22"/>
        </w:rPr>
        <w:t xml:space="preserve"> </w:t>
      </w:r>
      <w:r w:rsidR="007538A8" w:rsidRPr="004F74AE">
        <w:rPr>
          <w:rFonts w:ascii="Arial" w:hAnsi="Arial" w:cs="Arial"/>
          <w:sz w:val="22"/>
          <w:szCs w:val="22"/>
        </w:rPr>
        <w:t>°C</w:t>
      </w:r>
      <w:r w:rsidRPr="004F74AE">
        <w:rPr>
          <w:rFonts w:ascii="Arial" w:hAnsi="Arial" w:cs="Arial"/>
          <w:sz w:val="22"/>
          <w:szCs w:val="22"/>
        </w:rPr>
        <w:t xml:space="preserve"> O/N </w:t>
      </w:r>
      <w:r w:rsidR="00B96515" w:rsidRPr="004F74AE">
        <w:rPr>
          <w:rFonts w:ascii="Arial" w:hAnsi="Arial" w:cs="Arial"/>
          <w:sz w:val="22"/>
          <w:szCs w:val="22"/>
        </w:rPr>
        <w:t>step the day after plating. *Worm stage can be slightly varied, but the majority should be day 1 adults (2-8 eggs)</w:t>
      </w:r>
    </w:p>
    <w:p w14:paraId="451319CF" w14:textId="77777777" w:rsidR="00B96515" w:rsidRPr="004F74AE" w:rsidRDefault="00B96515" w:rsidP="004F74AE">
      <w:pPr>
        <w:pStyle w:val="ListParagraph"/>
        <w:spacing w:line="360" w:lineRule="auto"/>
        <w:rPr>
          <w:rFonts w:ascii="Arial" w:hAnsi="Arial" w:cs="Arial"/>
          <w:sz w:val="22"/>
          <w:szCs w:val="22"/>
        </w:rPr>
      </w:pPr>
    </w:p>
    <w:p w14:paraId="1CE532F1" w14:textId="77777777" w:rsidR="00CE3AF7" w:rsidRPr="004F74AE" w:rsidRDefault="00CE3AF7" w:rsidP="004F74AE">
      <w:pPr>
        <w:spacing w:line="360" w:lineRule="auto"/>
        <w:rPr>
          <w:rFonts w:ascii="Arial" w:hAnsi="Arial" w:cs="Arial"/>
          <w:b/>
          <w:sz w:val="22"/>
          <w:szCs w:val="22"/>
        </w:rPr>
      </w:pPr>
      <w:r w:rsidRPr="004F74AE">
        <w:rPr>
          <w:rFonts w:ascii="Arial" w:hAnsi="Arial" w:cs="Arial"/>
          <w:b/>
          <w:sz w:val="22"/>
          <w:szCs w:val="22"/>
        </w:rPr>
        <w:t xml:space="preserve">Wash, freeze, and lyse animals in the presence of cycloheximide </w:t>
      </w:r>
    </w:p>
    <w:p w14:paraId="70127D2D" w14:textId="434007DE" w:rsidR="00CE3AF7" w:rsidRPr="004F74AE" w:rsidRDefault="00B96515" w:rsidP="004F74AE">
      <w:pPr>
        <w:spacing w:line="360" w:lineRule="auto"/>
        <w:rPr>
          <w:rFonts w:ascii="Arial" w:hAnsi="Arial" w:cs="Arial"/>
          <w:sz w:val="22"/>
          <w:szCs w:val="22"/>
        </w:rPr>
      </w:pPr>
      <w:r w:rsidRPr="004F74AE">
        <w:rPr>
          <w:rFonts w:ascii="Arial" w:hAnsi="Arial" w:cs="Arial"/>
          <w:sz w:val="22"/>
          <w:szCs w:val="22"/>
        </w:rPr>
        <w:t>*</w:t>
      </w:r>
      <w:r w:rsidR="00CE3AF7" w:rsidRPr="004F74AE">
        <w:rPr>
          <w:rFonts w:ascii="Arial" w:hAnsi="Arial" w:cs="Arial"/>
          <w:sz w:val="22"/>
          <w:szCs w:val="22"/>
        </w:rPr>
        <w:t>At least one day in advance, prepare liquid NGM, homogenization buffer stock, and wash buffer stocks (see Recipes). Liquid NGM can be stored at room temperature, and homogenization and wash buffers are stable at 4</w:t>
      </w:r>
      <w:r w:rsidR="00A04CB2" w:rsidRPr="004F74AE">
        <w:rPr>
          <w:rFonts w:ascii="Arial" w:hAnsi="Arial" w:cs="Arial"/>
          <w:sz w:val="22"/>
          <w:szCs w:val="22"/>
        </w:rPr>
        <w:t xml:space="preserve"> </w:t>
      </w:r>
      <w:r w:rsidR="00CE3AF7" w:rsidRPr="004F74AE">
        <w:rPr>
          <w:rFonts w:ascii="Arial" w:hAnsi="Arial" w:cs="Arial"/>
          <w:sz w:val="22"/>
          <w:szCs w:val="22"/>
        </w:rPr>
        <w:t xml:space="preserve">°C for one month. </w:t>
      </w:r>
    </w:p>
    <w:p w14:paraId="10591AD1" w14:textId="11F43EAC" w:rsidR="00CE3AF7" w:rsidRPr="004F74AE" w:rsidRDefault="00CE3AF7" w:rsidP="004F74AE">
      <w:pPr>
        <w:spacing w:line="360" w:lineRule="auto"/>
        <w:rPr>
          <w:rFonts w:ascii="Arial" w:hAnsi="Arial" w:cs="Arial"/>
          <w:sz w:val="22"/>
          <w:szCs w:val="22"/>
        </w:rPr>
      </w:pPr>
    </w:p>
    <w:p w14:paraId="64A49F48" w14:textId="5FFC14EC" w:rsidR="00CE3AF7" w:rsidRPr="004F74AE" w:rsidRDefault="00B96515" w:rsidP="004F74AE">
      <w:pPr>
        <w:spacing w:line="360" w:lineRule="auto"/>
        <w:rPr>
          <w:rFonts w:ascii="Arial" w:hAnsi="Arial" w:cs="Arial"/>
          <w:sz w:val="22"/>
          <w:szCs w:val="22"/>
        </w:rPr>
      </w:pPr>
      <w:r w:rsidRPr="004F74AE">
        <w:rPr>
          <w:rFonts w:ascii="Arial" w:hAnsi="Arial" w:cs="Arial"/>
          <w:sz w:val="22"/>
          <w:szCs w:val="22"/>
        </w:rPr>
        <w:t>*</w:t>
      </w:r>
      <w:r w:rsidR="00CE3AF7" w:rsidRPr="004F74AE">
        <w:rPr>
          <w:rFonts w:ascii="Arial" w:hAnsi="Arial" w:cs="Arial"/>
          <w:sz w:val="22"/>
          <w:szCs w:val="22"/>
        </w:rPr>
        <w:t xml:space="preserve">On the day of harvesting, add fresh reagents (DTT, protease inhibitor, </w:t>
      </w:r>
      <w:proofErr w:type="spellStart"/>
      <w:r w:rsidR="00CE3AF7" w:rsidRPr="004F74AE">
        <w:rPr>
          <w:rFonts w:ascii="Arial" w:hAnsi="Arial" w:cs="Arial"/>
          <w:sz w:val="22"/>
          <w:szCs w:val="22"/>
        </w:rPr>
        <w:t>RNasin</w:t>
      </w:r>
      <w:proofErr w:type="spellEnd"/>
      <w:r w:rsidR="00CE3AF7" w:rsidRPr="004F74AE">
        <w:rPr>
          <w:rFonts w:ascii="Arial" w:hAnsi="Arial" w:cs="Arial"/>
          <w:sz w:val="22"/>
          <w:szCs w:val="22"/>
        </w:rPr>
        <w:t>, and VRC) to an aliquot of homogenization buffer (1 m</w:t>
      </w:r>
      <w:r w:rsidR="00691698" w:rsidRPr="004F74AE">
        <w:rPr>
          <w:rFonts w:ascii="Arial" w:hAnsi="Arial" w:cs="Arial"/>
          <w:sz w:val="22"/>
          <w:szCs w:val="22"/>
        </w:rPr>
        <w:t>L</w:t>
      </w:r>
      <w:r w:rsidR="00CE3AF7" w:rsidRPr="004F74AE">
        <w:rPr>
          <w:rFonts w:ascii="Arial" w:hAnsi="Arial" w:cs="Arial"/>
          <w:sz w:val="22"/>
          <w:szCs w:val="22"/>
        </w:rPr>
        <w:t xml:space="preserve"> per plate). </w:t>
      </w:r>
    </w:p>
    <w:p w14:paraId="1C6A39B6" w14:textId="77777777" w:rsidR="00B96515" w:rsidRPr="004F74AE" w:rsidRDefault="00B96515" w:rsidP="004F74AE">
      <w:pPr>
        <w:spacing w:line="360" w:lineRule="auto"/>
        <w:rPr>
          <w:rFonts w:ascii="Arial" w:hAnsi="Arial" w:cs="Arial"/>
          <w:sz w:val="22"/>
          <w:szCs w:val="22"/>
        </w:rPr>
      </w:pPr>
    </w:p>
    <w:p w14:paraId="1A7F87D1" w14:textId="7BFF509F" w:rsidR="00CE3AF7" w:rsidRPr="004F74AE" w:rsidRDefault="00B96515" w:rsidP="004F74AE">
      <w:pPr>
        <w:spacing w:line="360" w:lineRule="auto"/>
        <w:rPr>
          <w:rFonts w:ascii="Arial" w:hAnsi="Arial" w:cs="Arial"/>
          <w:sz w:val="22"/>
          <w:szCs w:val="22"/>
        </w:rPr>
      </w:pPr>
      <w:r w:rsidRPr="004F74AE">
        <w:rPr>
          <w:rFonts w:ascii="Arial" w:hAnsi="Arial" w:cs="Arial"/>
          <w:sz w:val="22"/>
          <w:szCs w:val="22"/>
        </w:rPr>
        <w:t>*</w:t>
      </w:r>
      <w:r w:rsidR="00CE3AF7" w:rsidRPr="004F74AE">
        <w:rPr>
          <w:rFonts w:ascii="Arial" w:hAnsi="Arial" w:cs="Arial"/>
          <w:sz w:val="22"/>
          <w:szCs w:val="22"/>
        </w:rPr>
        <w:t>Prepare cycloheximide stock and add the stock to the following solutions at a final concentration of 0.8 mg/m</w:t>
      </w:r>
      <w:r w:rsidR="00691698" w:rsidRPr="004F74AE">
        <w:rPr>
          <w:rFonts w:ascii="Arial" w:hAnsi="Arial" w:cs="Arial"/>
          <w:sz w:val="22"/>
          <w:szCs w:val="22"/>
        </w:rPr>
        <w:t>L</w:t>
      </w:r>
      <w:r w:rsidR="00CE3AF7" w:rsidRPr="004F74AE">
        <w:rPr>
          <w:rFonts w:ascii="Arial" w:hAnsi="Arial" w:cs="Arial"/>
          <w:sz w:val="22"/>
          <w:szCs w:val="22"/>
        </w:rPr>
        <w:t xml:space="preserve"> (125x dilution): liquid NGM (20</w:t>
      </w:r>
      <w:r w:rsidR="003B234F" w:rsidRPr="004F74AE">
        <w:rPr>
          <w:rFonts w:ascii="Arial" w:hAnsi="Arial" w:cs="Arial"/>
          <w:sz w:val="22"/>
          <w:szCs w:val="22"/>
        </w:rPr>
        <w:t xml:space="preserve"> </w:t>
      </w:r>
      <w:r w:rsidR="00CE3AF7" w:rsidRPr="004F74AE">
        <w:rPr>
          <w:rFonts w:ascii="Arial" w:hAnsi="Arial" w:cs="Arial"/>
          <w:sz w:val="22"/>
          <w:szCs w:val="22"/>
        </w:rPr>
        <w:t>m</w:t>
      </w:r>
      <w:r w:rsidR="00691698" w:rsidRPr="004F74AE">
        <w:rPr>
          <w:rFonts w:ascii="Arial" w:hAnsi="Arial" w:cs="Arial"/>
          <w:sz w:val="22"/>
          <w:szCs w:val="22"/>
        </w:rPr>
        <w:t>L</w:t>
      </w:r>
      <w:r w:rsidR="00CE3AF7" w:rsidRPr="004F74AE">
        <w:rPr>
          <w:rFonts w:ascii="Arial" w:hAnsi="Arial" w:cs="Arial"/>
          <w:sz w:val="22"/>
          <w:szCs w:val="22"/>
        </w:rPr>
        <w:t xml:space="preserve"> per plate), homogenization buffer (10 m</w:t>
      </w:r>
      <w:r w:rsidR="00691698" w:rsidRPr="004F74AE">
        <w:rPr>
          <w:rFonts w:ascii="Arial" w:hAnsi="Arial" w:cs="Arial"/>
          <w:sz w:val="22"/>
          <w:szCs w:val="22"/>
        </w:rPr>
        <w:t>L</w:t>
      </w:r>
      <w:r w:rsidR="00CE3AF7" w:rsidRPr="004F74AE">
        <w:rPr>
          <w:rFonts w:ascii="Arial" w:hAnsi="Arial" w:cs="Arial"/>
          <w:sz w:val="22"/>
          <w:szCs w:val="22"/>
        </w:rPr>
        <w:t xml:space="preserve"> per plate), and homogenization buffer with fresh reagents (1 m</w:t>
      </w:r>
      <w:r w:rsidR="00691698" w:rsidRPr="004F74AE">
        <w:rPr>
          <w:rFonts w:ascii="Arial" w:hAnsi="Arial" w:cs="Arial"/>
          <w:sz w:val="22"/>
          <w:szCs w:val="22"/>
        </w:rPr>
        <w:t>L</w:t>
      </w:r>
      <w:r w:rsidR="00CE3AF7" w:rsidRPr="004F74AE">
        <w:rPr>
          <w:rFonts w:ascii="Arial" w:hAnsi="Arial" w:cs="Arial"/>
          <w:sz w:val="22"/>
          <w:szCs w:val="22"/>
        </w:rPr>
        <w:t xml:space="preserve"> per plate). </w:t>
      </w:r>
    </w:p>
    <w:p w14:paraId="00E36493" w14:textId="77777777" w:rsidR="00B96515" w:rsidRPr="004F74AE" w:rsidRDefault="00B96515" w:rsidP="004F74AE">
      <w:pPr>
        <w:spacing w:line="360" w:lineRule="auto"/>
        <w:rPr>
          <w:rFonts w:ascii="Arial" w:hAnsi="Arial" w:cs="Arial"/>
          <w:sz w:val="22"/>
          <w:szCs w:val="22"/>
        </w:rPr>
      </w:pPr>
    </w:p>
    <w:p w14:paraId="298A1DAA" w14:textId="2E9600CB" w:rsidR="00CE3AF7" w:rsidRPr="004F74AE" w:rsidRDefault="00B96515" w:rsidP="004F74AE">
      <w:pPr>
        <w:spacing w:line="360" w:lineRule="auto"/>
        <w:rPr>
          <w:rFonts w:ascii="Arial" w:hAnsi="Arial" w:cs="Arial"/>
          <w:sz w:val="22"/>
          <w:szCs w:val="22"/>
        </w:rPr>
      </w:pPr>
      <w:r w:rsidRPr="004F74AE">
        <w:rPr>
          <w:rFonts w:ascii="Arial" w:hAnsi="Arial" w:cs="Arial"/>
          <w:sz w:val="22"/>
          <w:szCs w:val="22"/>
        </w:rPr>
        <w:lastRenderedPageBreak/>
        <w:t>*</w:t>
      </w:r>
      <w:r w:rsidR="00CE3AF7" w:rsidRPr="004F74AE">
        <w:rPr>
          <w:rFonts w:ascii="Arial" w:hAnsi="Arial" w:cs="Arial"/>
          <w:sz w:val="22"/>
          <w:szCs w:val="22"/>
        </w:rPr>
        <w:t xml:space="preserve">Clean your workstation, equipment, and gloves thoroughly with RNase ZAP. </w:t>
      </w:r>
    </w:p>
    <w:p w14:paraId="35CBA097" w14:textId="76CD6913" w:rsidR="00B96515" w:rsidRPr="004F74AE" w:rsidRDefault="00B96515" w:rsidP="004F74AE">
      <w:pPr>
        <w:spacing w:line="360" w:lineRule="auto"/>
        <w:rPr>
          <w:rFonts w:ascii="Arial" w:hAnsi="Arial" w:cs="Arial"/>
          <w:sz w:val="22"/>
          <w:szCs w:val="22"/>
        </w:rPr>
      </w:pPr>
      <w:r w:rsidRPr="004F74AE">
        <w:rPr>
          <w:rFonts w:ascii="Arial" w:hAnsi="Arial" w:cs="Arial"/>
          <w:sz w:val="22"/>
          <w:szCs w:val="22"/>
        </w:rPr>
        <w:t xml:space="preserve">*For starvation and refeeding, follow typical protocol using PBS to wash worms. </w:t>
      </w:r>
    </w:p>
    <w:p w14:paraId="4144FEEE" w14:textId="77777777" w:rsidR="00B96515" w:rsidRPr="004F74AE" w:rsidRDefault="00B96515" w:rsidP="004F74AE">
      <w:pPr>
        <w:spacing w:line="360" w:lineRule="auto"/>
        <w:rPr>
          <w:rFonts w:ascii="Arial" w:hAnsi="Arial" w:cs="Arial"/>
          <w:sz w:val="22"/>
          <w:szCs w:val="22"/>
        </w:rPr>
      </w:pPr>
    </w:p>
    <w:p w14:paraId="11EF0ACE" w14:textId="746F41B9" w:rsidR="00CE3AF7" w:rsidRPr="004F74AE" w:rsidRDefault="00CE3AF7" w:rsidP="004F74AE">
      <w:pPr>
        <w:pStyle w:val="ListParagraph"/>
        <w:numPr>
          <w:ilvl w:val="0"/>
          <w:numId w:val="11"/>
        </w:numPr>
        <w:spacing w:line="360" w:lineRule="auto"/>
        <w:rPr>
          <w:rFonts w:ascii="Arial" w:hAnsi="Arial" w:cs="Arial"/>
          <w:sz w:val="22"/>
          <w:szCs w:val="22"/>
        </w:rPr>
      </w:pPr>
      <w:r w:rsidRPr="004F74AE">
        <w:rPr>
          <w:rFonts w:ascii="Arial" w:hAnsi="Arial" w:cs="Arial"/>
          <w:sz w:val="22"/>
          <w:szCs w:val="22"/>
        </w:rPr>
        <w:t>Wash worms off each plate in 10 m</w:t>
      </w:r>
      <w:r w:rsidR="00EC63F2" w:rsidRPr="004F74AE">
        <w:rPr>
          <w:rFonts w:ascii="Arial" w:hAnsi="Arial" w:cs="Arial"/>
          <w:sz w:val="22"/>
          <w:szCs w:val="22"/>
        </w:rPr>
        <w:t>L</w:t>
      </w:r>
      <w:r w:rsidRPr="004F74AE">
        <w:rPr>
          <w:rFonts w:ascii="Arial" w:hAnsi="Arial" w:cs="Arial"/>
          <w:sz w:val="22"/>
          <w:szCs w:val="22"/>
        </w:rPr>
        <w:t xml:space="preserve"> liquid NGM with cycloheximide and transfer them into a 15 m</w:t>
      </w:r>
      <w:r w:rsidR="00EC63F2" w:rsidRPr="004F74AE">
        <w:rPr>
          <w:rFonts w:ascii="Arial" w:hAnsi="Arial" w:cs="Arial"/>
          <w:sz w:val="22"/>
          <w:szCs w:val="22"/>
        </w:rPr>
        <w:t>L</w:t>
      </w:r>
      <w:r w:rsidRPr="004F74AE">
        <w:rPr>
          <w:rFonts w:ascii="Arial" w:hAnsi="Arial" w:cs="Arial"/>
          <w:sz w:val="22"/>
          <w:szCs w:val="22"/>
        </w:rPr>
        <w:t xml:space="preserve"> conical tube with a serological pipette. Take care not to disrupt the bacterial lawn during the wash to avoid transferring excess bacteria to the tube. </w:t>
      </w:r>
    </w:p>
    <w:p w14:paraId="1A7E2DA5" w14:textId="777037A7" w:rsidR="00CE3AF7" w:rsidRPr="004F74AE" w:rsidRDefault="00B96515" w:rsidP="004F74AE">
      <w:pPr>
        <w:pStyle w:val="ListParagraph"/>
        <w:numPr>
          <w:ilvl w:val="0"/>
          <w:numId w:val="11"/>
        </w:numPr>
        <w:spacing w:line="360" w:lineRule="auto"/>
        <w:rPr>
          <w:rFonts w:ascii="Arial" w:hAnsi="Arial" w:cs="Arial"/>
          <w:sz w:val="22"/>
          <w:szCs w:val="22"/>
        </w:rPr>
      </w:pPr>
      <w:r w:rsidRPr="004F74AE">
        <w:rPr>
          <w:rFonts w:ascii="Arial" w:hAnsi="Arial" w:cs="Arial"/>
          <w:sz w:val="22"/>
          <w:szCs w:val="22"/>
        </w:rPr>
        <w:t>Wash 2</w:t>
      </w:r>
      <w:r w:rsidR="003B234F" w:rsidRPr="004F74AE">
        <w:rPr>
          <w:rFonts w:ascii="Arial" w:hAnsi="Arial" w:cs="Arial"/>
          <w:sz w:val="22"/>
          <w:szCs w:val="22"/>
        </w:rPr>
        <w:t>x</w:t>
      </w:r>
      <w:r w:rsidRPr="004F74AE">
        <w:rPr>
          <w:rFonts w:ascii="Arial" w:hAnsi="Arial" w:cs="Arial"/>
          <w:sz w:val="22"/>
          <w:szCs w:val="22"/>
        </w:rPr>
        <w:t xml:space="preserve"> with 10</w:t>
      </w:r>
      <w:r w:rsidR="007538A8" w:rsidRPr="004F74AE">
        <w:rPr>
          <w:rFonts w:ascii="Arial" w:hAnsi="Arial" w:cs="Arial"/>
          <w:sz w:val="22"/>
          <w:szCs w:val="22"/>
        </w:rPr>
        <w:t xml:space="preserve"> </w:t>
      </w:r>
      <w:r w:rsidRPr="004F74AE">
        <w:rPr>
          <w:rFonts w:ascii="Arial" w:hAnsi="Arial" w:cs="Arial"/>
          <w:sz w:val="22"/>
          <w:szCs w:val="22"/>
        </w:rPr>
        <w:t>m</w:t>
      </w:r>
      <w:r w:rsidR="00EC63F2" w:rsidRPr="004F74AE">
        <w:rPr>
          <w:rFonts w:ascii="Arial" w:hAnsi="Arial" w:cs="Arial"/>
          <w:sz w:val="22"/>
          <w:szCs w:val="22"/>
        </w:rPr>
        <w:t>L</w:t>
      </w:r>
      <w:r w:rsidRPr="004F74AE">
        <w:rPr>
          <w:rFonts w:ascii="Arial" w:hAnsi="Arial" w:cs="Arial"/>
          <w:sz w:val="22"/>
          <w:szCs w:val="22"/>
        </w:rPr>
        <w:t xml:space="preserve"> liquid NGM with cycloheximide. *Fasting groups only need to be washed once</w:t>
      </w:r>
    </w:p>
    <w:p w14:paraId="456FE065" w14:textId="50CE6C4A" w:rsidR="00CE3AF7" w:rsidRPr="004F74AE" w:rsidRDefault="00CE3AF7" w:rsidP="004F74AE">
      <w:pPr>
        <w:pStyle w:val="ListParagraph"/>
        <w:numPr>
          <w:ilvl w:val="0"/>
          <w:numId w:val="11"/>
        </w:numPr>
        <w:spacing w:line="360" w:lineRule="auto"/>
        <w:rPr>
          <w:rFonts w:ascii="Arial" w:hAnsi="Arial" w:cs="Arial"/>
          <w:sz w:val="22"/>
          <w:szCs w:val="22"/>
        </w:rPr>
      </w:pPr>
      <w:r w:rsidRPr="004F74AE">
        <w:rPr>
          <w:rFonts w:ascii="Arial" w:hAnsi="Arial" w:cs="Arial"/>
          <w:sz w:val="22"/>
          <w:szCs w:val="22"/>
        </w:rPr>
        <w:t xml:space="preserve">Spin at 1,300 </w:t>
      </w:r>
      <w:r w:rsidRPr="004F74AE">
        <w:rPr>
          <w:rFonts w:ascii="Arial" w:hAnsi="Arial" w:cs="Arial"/>
          <w:i/>
          <w:iCs/>
          <w:sz w:val="22"/>
          <w:szCs w:val="22"/>
        </w:rPr>
        <w:t xml:space="preserve">x g </w:t>
      </w:r>
      <w:r w:rsidRPr="004F74AE">
        <w:rPr>
          <w:rFonts w:ascii="Arial" w:hAnsi="Arial" w:cs="Arial"/>
          <w:sz w:val="22"/>
          <w:szCs w:val="22"/>
        </w:rPr>
        <w:t>for 30 s, aspirate solution, then wash worms with 10 m</w:t>
      </w:r>
      <w:r w:rsidR="00EC63F2" w:rsidRPr="004F74AE">
        <w:rPr>
          <w:rFonts w:ascii="Arial" w:hAnsi="Arial" w:cs="Arial"/>
          <w:sz w:val="22"/>
          <w:szCs w:val="22"/>
        </w:rPr>
        <w:t>L</w:t>
      </w:r>
      <w:r w:rsidRPr="004F74AE">
        <w:rPr>
          <w:rFonts w:ascii="Arial" w:hAnsi="Arial" w:cs="Arial"/>
          <w:sz w:val="22"/>
          <w:szCs w:val="22"/>
        </w:rPr>
        <w:t xml:space="preserve"> homogenization buffer with cycloheximide and transfer the solution to a fresh 15 m</w:t>
      </w:r>
      <w:r w:rsidR="00EC63F2" w:rsidRPr="004F74AE">
        <w:rPr>
          <w:rFonts w:ascii="Arial" w:hAnsi="Arial" w:cs="Arial"/>
          <w:sz w:val="22"/>
          <w:szCs w:val="22"/>
        </w:rPr>
        <w:t>L</w:t>
      </w:r>
      <w:r w:rsidRPr="004F74AE">
        <w:rPr>
          <w:rFonts w:ascii="Arial" w:hAnsi="Arial" w:cs="Arial"/>
          <w:sz w:val="22"/>
          <w:szCs w:val="22"/>
        </w:rPr>
        <w:t xml:space="preserve"> conical tube. </w:t>
      </w:r>
    </w:p>
    <w:p w14:paraId="70005662" w14:textId="6EF887F8" w:rsidR="00CE3AF7" w:rsidRPr="004F74AE" w:rsidRDefault="00CE3AF7" w:rsidP="004F74AE">
      <w:pPr>
        <w:pStyle w:val="ListParagraph"/>
        <w:numPr>
          <w:ilvl w:val="0"/>
          <w:numId w:val="11"/>
        </w:numPr>
        <w:spacing w:line="360" w:lineRule="auto"/>
        <w:rPr>
          <w:rFonts w:ascii="Arial" w:hAnsi="Arial" w:cs="Arial"/>
          <w:sz w:val="22"/>
          <w:szCs w:val="22"/>
        </w:rPr>
      </w:pPr>
      <w:r w:rsidRPr="004F74AE">
        <w:rPr>
          <w:rFonts w:ascii="Arial" w:hAnsi="Arial" w:cs="Arial"/>
          <w:sz w:val="22"/>
          <w:szCs w:val="22"/>
        </w:rPr>
        <w:t xml:space="preserve">Spin at 1,300 </w:t>
      </w:r>
      <w:r w:rsidRPr="004F74AE">
        <w:rPr>
          <w:rFonts w:ascii="Arial" w:hAnsi="Arial" w:cs="Arial"/>
          <w:i/>
          <w:iCs/>
          <w:sz w:val="22"/>
          <w:szCs w:val="22"/>
        </w:rPr>
        <w:t xml:space="preserve">x g </w:t>
      </w:r>
      <w:r w:rsidRPr="004F74AE">
        <w:rPr>
          <w:rFonts w:ascii="Arial" w:hAnsi="Arial" w:cs="Arial"/>
          <w:sz w:val="22"/>
          <w:szCs w:val="22"/>
        </w:rPr>
        <w:t>for 30 s, aspirate solution, and add 1 m</w:t>
      </w:r>
      <w:r w:rsidR="00EC63F2" w:rsidRPr="004F74AE">
        <w:rPr>
          <w:rFonts w:ascii="Arial" w:hAnsi="Arial" w:cs="Arial"/>
          <w:sz w:val="22"/>
          <w:szCs w:val="22"/>
        </w:rPr>
        <w:t>L</w:t>
      </w:r>
      <w:r w:rsidRPr="004F74AE">
        <w:rPr>
          <w:rFonts w:ascii="Arial" w:hAnsi="Arial" w:cs="Arial"/>
          <w:sz w:val="22"/>
          <w:szCs w:val="22"/>
        </w:rPr>
        <w:t xml:space="preserve"> homogenization buffer with cycloheximide and fresh reagents. </w:t>
      </w:r>
    </w:p>
    <w:p w14:paraId="57FEE9AF" w14:textId="2713E852" w:rsidR="00CE3AF7" w:rsidRPr="004F74AE" w:rsidRDefault="00CE3AF7" w:rsidP="004F74AE">
      <w:pPr>
        <w:pStyle w:val="ListParagraph"/>
        <w:numPr>
          <w:ilvl w:val="0"/>
          <w:numId w:val="11"/>
        </w:numPr>
        <w:spacing w:line="360" w:lineRule="auto"/>
        <w:rPr>
          <w:rFonts w:ascii="Arial" w:hAnsi="Arial" w:cs="Arial"/>
          <w:sz w:val="22"/>
          <w:szCs w:val="22"/>
        </w:rPr>
      </w:pPr>
      <w:r w:rsidRPr="004F74AE">
        <w:rPr>
          <w:rFonts w:ascii="Arial" w:hAnsi="Arial" w:cs="Arial"/>
          <w:sz w:val="22"/>
          <w:szCs w:val="22"/>
        </w:rPr>
        <w:t xml:space="preserve">Using an RNase-free pipette, drip the worm suspension into the </w:t>
      </w:r>
      <w:r w:rsidR="00B96515" w:rsidRPr="004F74AE">
        <w:rPr>
          <w:rFonts w:ascii="Arial" w:hAnsi="Arial" w:cs="Arial"/>
          <w:sz w:val="22"/>
          <w:szCs w:val="22"/>
        </w:rPr>
        <w:t>2</w:t>
      </w:r>
      <w:r w:rsidR="003B234F" w:rsidRPr="004F74AE">
        <w:rPr>
          <w:rFonts w:ascii="Arial" w:hAnsi="Arial" w:cs="Arial"/>
          <w:sz w:val="22"/>
          <w:szCs w:val="22"/>
        </w:rPr>
        <w:t xml:space="preserve"> </w:t>
      </w:r>
      <w:r w:rsidR="00B96515" w:rsidRPr="004F74AE">
        <w:rPr>
          <w:rFonts w:ascii="Arial" w:hAnsi="Arial" w:cs="Arial"/>
          <w:sz w:val="22"/>
          <w:szCs w:val="22"/>
        </w:rPr>
        <w:t>m</w:t>
      </w:r>
      <w:r w:rsidR="00EC63F2" w:rsidRPr="004F74AE">
        <w:rPr>
          <w:rFonts w:ascii="Arial" w:hAnsi="Arial" w:cs="Arial"/>
          <w:sz w:val="22"/>
          <w:szCs w:val="22"/>
        </w:rPr>
        <w:t>L</w:t>
      </w:r>
      <w:r w:rsidR="00B96515" w:rsidRPr="004F74AE">
        <w:rPr>
          <w:rFonts w:ascii="Arial" w:hAnsi="Arial" w:cs="Arial"/>
          <w:sz w:val="22"/>
          <w:szCs w:val="22"/>
        </w:rPr>
        <w:t xml:space="preserve"> </w:t>
      </w:r>
      <w:r w:rsidRPr="004F74AE">
        <w:rPr>
          <w:rFonts w:ascii="Arial" w:hAnsi="Arial" w:cs="Arial"/>
          <w:sz w:val="22"/>
          <w:szCs w:val="22"/>
        </w:rPr>
        <w:t xml:space="preserve">RNase-free tubes </w:t>
      </w:r>
      <w:r w:rsidR="00B96515" w:rsidRPr="004F74AE">
        <w:rPr>
          <w:rFonts w:ascii="Arial" w:hAnsi="Arial" w:cs="Arial"/>
          <w:sz w:val="22"/>
          <w:szCs w:val="22"/>
        </w:rPr>
        <w:t xml:space="preserve">(round bottom) </w:t>
      </w:r>
      <w:r w:rsidRPr="004F74AE">
        <w:rPr>
          <w:rFonts w:ascii="Arial" w:hAnsi="Arial" w:cs="Arial"/>
          <w:sz w:val="22"/>
          <w:szCs w:val="22"/>
        </w:rPr>
        <w:t xml:space="preserve">filled with liquid nitrogen, splitting the worm suspension evenly across five tubes. Place a small drop in a sixth tube that will be later used to estimate worm concentration. The worm suspension will bead up and freeze immediately upon contact with the liquid nitrogen. </w:t>
      </w:r>
      <w:r w:rsidR="00B96515" w:rsidRPr="004F74AE">
        <w:rPr>
          <w:rFonts w:ascii="Arial" w:hAnsi="Arial" w:cs="Arial"/>
          <w:sz w:val="22"/>
          <w:szCs w:val="22"/>
        </w:rPr>
        <w:t>*Make sure liquid nitrogen is evaporated before closing cap</w:t>
      </w:r>
    </w:p>
    <w:p w14:paraId="641F99A1" w14:textId="41C465C9" w:rsidR="00CE3AF7" w:rsidRPr="004F74AE" w:rsidRDefault="00CE3AF7" w:rsidP="004F74AE">
      <w:pPr>
        <w:pStyle w:val="ListParagraph"/>
        <w:numPr>
          <w:ilvl w:val="0"/>
          <w:numId w:val="11"/>
        </w:numPr>
        <w:spacing w:line="360" w:lineRule="auto"/>
        <w:rPr>
          <w:rFonts w:ascii="Arial" w:hAnsi="Arial" w:cs="Arial"/>
          <w:sz w:val="22"/>
          <w:szCs w:val="22"/>
        </w:rPr>
      </w:pPr>
      <w:r w:rsidRPr="004F74AE">
        <w:rPr>
          <w:rFonts w:ascii="Arial" w:hAnsi="Arial" w:cs="Arial"/>
          <w:sz w:val="22"/>
          <w:szCs w:val="22"/>
        </w:rPr>
        <w:t>Store tubes at -80</w:t>
      </w:r>
      <w:r w:rsidR="003B234F" w:rsidRPr="004F74AE">
        <w:rPr>
          <w:rFonts w:ascii="Arial" w:hAnsi="Arial" w:cs="Arial"/>
          <w:sz w:val="22"/>
          <w:szCs w:val="22"/>
        </w:rPr>
        <w:t xml:space="preserve"> </w:t>
      </w:r>
      <w:r w:rsidRPr="004F74AE">
        <w:rPr>
          <w:rFonts w:ascii="Arial" w:hAnsi="Arial" w:cs="Arial"/>
          <w:sz w:val="22"/>
          <w:szCs w:val="22"/>
        </w:rPr>
        <w:t xml:space="preserve">°C. </w:t>
      </w:r>
    </w:p>
    <w:p w14:paraId="7B1AF768" w14:textId="77777777" w:rsidR="00B96515" w:rsidRPr="004F74AE" w:rsidRDefault="00B96515" w:rsidP="004F74AE">
      <w:pPr>
        <w:spacing w:line="360" w:lineRule="auto"/>
        <w:rPr>
          <w:rFonts w:ascii="Arial" w:hAnsi="Arial" w:cs="Arial"/>
          <w:sz w:val="22"/>
          <w:szCs w:val="22"/>
        </w:rPr>
      </w:pPr>
    </w:p>
    <w:p w14:paraId="2B559579" w14:textId="505C2C43" w:rsidR="00CE3AF7" w:rsidRPr="004F74AE" w:rsidRDefault="00CE3AF7" w:rsidP="004F74AE">
      <w:pPr>
        <w:spacing w:line="360" w:lineRule="auto"/>
        <w:rPr>
          <w:rFonts w:ascii="Arial" w:hAnsi="Arial" w:cs="Arial"/>
          <w:b/>
          <w:sz w:val="22"/>
          <w:szCs w:val="22"/>
        </w:rPr>
      </w:pPr>
      <w:r w:rsidRPr="004F74AE">
        <w:rPr>
          <w:rFonts w:ascii="Arial" w:hAnsi="Arial" w:cs="Arial"/>
          <w:b/>
          <w:sz w:val="22"/>
          <w:szCs w:val="22"/>
        </w:rPr>
        <w:t xml:space="preserve">Estimation of worm concentration </w:t>
      </w:r>
    </w:p>
    <w:p w14:paraId="6D0D04DC" w14:textId="186C31C1" w:rsidR="00CE3AF7" w:rsidRPr="004F74AE" w:rsidRDefault="00CE3AF7" w:rsidP="004F74AE">
      <w:pPr>
        <w:pStyle w:val="ListParagraph"/>
        <w:numPr>
          <w:ilvl w:val="0"/>
          <w:numId w:val="12"/>
        </w:numPr>
        <w:spacing w:line="360" w:lineRule="auto"/>
        <w:rPr>
          <w:rFonts w:ascii="Arial" w:hAnsi="Arial" w:cs="Arial"/>
          <w:sz w:val="22"/>
          <w:szCs w:val="22"/>
        </w:rPr>
      </w:pPr>
      <w:r w:rsidRPr="004F74AE">
        <w:rPr>
          <w:rFonts w:ascii="Arial" w:hAnsi="Arial" w:cs="Arial"/>
          <w:sz w:val="22"/>
          <w:szCs w:val="22"/>
        </w:rPr>
        <w:t xml:space="preserve">To estimate worm concentration, thaw the extra tube of frozen worms, then dilute it 10x and pipet 10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onto a glass slide. </w:t>
      </w:r>
    </w:p>
    <w:p w14:paraId="278058DF" w14:textId="77777777" w:rsidR="00CE3AF7" w:rsidRPr="004F74AE" w:rsidRDefault="00CE3AF7" w:rsidP="004F74AE">
      <w:pPr>
        <w:pStyle w:val="ListParagraph"/>
        <w:numPr>
          <w:ilvl w:val="0"/>
          <w:numId w:val="12"/>
        </w:numPr>
        <w:spacing w:line="360" w:lineRule="auto"/>
        <w:rPr>
          <w:rFonts w:ascii="Arial" w:hAnsi="Arial" w:cs="Arial"/>
          <w:sz w:val="22"/>
          <w:szCs w:val="22"/>
        </w:rPr>
      </w:pPr>
      <w:r w:rsidRPr="004F74AE">
        <w:rPr>
          <w:rFonts w:ascii="Arial" w:hAnsi="Arial" w:cs="Arial"/>
          <w:sz w:val="22"/>
          <w:szCs w:val="22"/>
        </w:rPr>
        <w:t xml:space="preserve">Count the number of worms present in the droplet. </w:t>
      </w:r>
    </w:p>
    <w:p w14:paraId="40B283D7" w14:textId="7AC56218" w:rsidR="00CE3AF7" w:rsidRPr="004F74AE" w:rsidRDefault="00CE3AF7" w:rsidP="004F74AE">
      <w:pPr>
        <w:pStyle w:val="ListParagraph"/>
        <w:numPr>
          <w:ilvl w:val="0"/>
          <w:numId w:val="12"/>
        </w:numPr>
        <w:spacing w:line="360" w:lineRule="auto"/>
        <w:rPr>
          <w:rFonts w:ascii="Arial" w:hAnsi="Arial" w:cs="Arial"/>
          <w:sz w:val="22"/>
          <w:szCs w:val="22"/>
        </w:rPr>
      </w:pPr>
      <w:r w:rsidRPr="004F74AE">
        <w:rPr>
          <w:rFonts w:ascii="Arial" w:hAnsi="Arial" w:cs="Arial"/>
          <w:sz w:val="22"/>
          <w:szCs w:val="22"/>
        </w:rPr>
        <w:t xml:space="preserve">Repeat this 2x and calculate the average to estimate the number of worms per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in each frozen sample. </w:t>
      </w:r>
    </w:p>
    <w:p w14:paraId="01D7CDC2" w14:textId="77777777" w:rsidR="00B96515" w:rsidRPr="004F74AE" w:rsidRDefault="00B96515" w:rsidP="004F74AE">
      <w:pPr>
        <w:spacing w:line="360" w:lineRule="auto"/>
        <w:rPr>
          <w:rFonts w:ascii="Arial" w:hAnsi="Arial" w:cs="Arial"/>
          <w:sz w:val="22"/>
          <w:szCs w:val="22"/>
        </w:rPr>
      </w:pPr>
    </w:p>
    <w:p w14:paraId="1B78A7E7" w14:textId="2BC6B9EF" w:rsidR="00CE3AF7" w:rsidRPr="004F74AE" w:rsidRDefault="00CE3AF7" w:rsidP="004F74AE">
      <w:pPr>
        <w:spacing w:line="360" w:lineRule="auto"/>
        <w:rPr>
          <w:rFonts w:ascii="Arial" w:hAnsi="Arial" w:cs="Arial"/>
          <w:b/>
          <w:sz w:val="22"/>
          <w:szCs w:val="22"/>
        </w:rPr>
      </w:pPr>
      <w:r w:rsidRPr="004F74AE">
        <w:rPr>
          <w:rFonts w:ascii="Arial" w:hAnsi="Arial" w:cs="Arial"/>
          <w:b/>
          <w:sz w:val="22"/>
          <w:szCs w:val="22"/>
        </w:rPr>
        <w:t xml:space="preserve">Grind the frozen worm pellets using the RNase-free pestles </w:t>
      </w:r>
    </w:p>
    <w:p w14:paraId="3E728AB6" w14:textId="219D0A9C" w:rsidR="00CE3AF7" w:rsidRPr="004F74AE" w:rsidRDefault="00CE3AF7" w:rsidP="004F74AE">
      <w:pPr>
        <w:pStyle w:val="ListParagraph"/>
        <w:numPr>
          <w:ilvl w:val="0"/>
          <w:numId w:val="13"/>
        </w:numPr>
        <w:spacing w:line="360" w:lineRule="auto"/>
        <w:rPr>
          <w:rFonts w:ascii="Arial" w:hAnsi="Arial" w:cs="Arial"/>
          <w:sz w:val="22"/>
          <w:szCs w:val="22"/>
        </w:rPr>
      </w:pPr>
      <w:r w:rsidRPr="004F74AE">
        <w:rPr>
          <w:rFonts w:ascii="Arial" w:hAnsi="Arial" w:cs="Arial"/>
          <w:sz w:val="22"/>
          <w:szCs w:val="22"/>
        </w:rPr>
        <w:t xml:space="preserve">Add liquid nitrogen to an RNase-free ice bucket with a cardboard insert, as before. </w:t>
      </w:r>
      <w:r w:rsidR="004F61DB" w:rsidRPr="004F74AE">
        <w:rPr>
          <w:rFonts w:ascii="Arial" w:hAnsi="Arial" w:cs="Arial"/>
          <w:sz w:val="22"/>
          <w:szCs w:val="22"/>
        </w:rPr>
        <w:t>And f</w:t>
      </w:r>
      <w:r w:rsidRPr="004F74AE">
        <w:rPr>
          <w:rFonts w:ascii="Arial" w:hAnsi="Arial" w:cs="Arial"/>
          <w:sz w:val="22"/>
          <w:szCs w:val="22"/>
        </w:rPr>
        <w:t>ill a 50 m</w:t>
      </w:r>
      <w:r w:rsidR="007538A8" w:rsidRPr="004F74AE">
        <w:rPr>
          <w:rFonts w:ascii="Arial" w:hAnsi="Arial" w:cs="Arial"/>
          <w:sz w:val="22"/>
          <w:szCs w:val="22"/>
        </w:rPr>
        <w:t>L</w:t>
      </w:r>
      <w:r w:rsidRPr="004F74AE">
        <w:rPr>
          <w:rFonts w:ascii="Arial" w:hAnsi="Arial" w:cs="Arial"/>
          <w:sz w:val="22"/>
          <w:szCs w:val="22"/>
        </w:rPr>
        <w:t xml:space="preserve"> RNase-free conical tube with liquid nitrogen to act as a reservoir</w:t>
      </w:r>
      <w:r w:rsidR="004F61DB" w:rsidRPr="004F74AE">
        <w:rPr>
          <w:rFonts w:ascii="Arial" w:hAnsi="Arial" w:cs="Arial"/>
          <w:sz w:val="22"/>
          <w:szCs w:val="22"/>
        </w:rPr>
        <w:t xml:space="preserve">. </w:t>
      </w:r>
    </w:p>
    <w:p w14:paraId="4B403212" w14:textId="77777777" w:rsidR="00CE3AF7" w:rsidRPr="004F74AE" w:rsidRDefault="00CE3AF7" w:rsidP="004F74AE">
      <w:pPr>
        <w:pStyle w:val="ListParagraph"/>
        <w:numPr>
          <w:ilvl w:val="0"/>
          <w:numId w:val="13"/>
        </w:numPr>
        <w:spacing w:line="360" w:lineRule="auto"/>
        <w:rPr>
          <w:rFonts w:ascii="Arial" w:hAnsi="Arial" w:cs="Arial"/>
          <w:sz w:val="22"/>
          <w:szCs w:val="22"/>
        </w:rPr>
      </w:pPr>
      <w:r w:rsidRPr="004F74AE">
        <w:rPr>
          <w:rFonts w:ascii="Arial" w:hAnsi="Arial" w:cs="Arial"/>
          <w:sz w:val="22"/>
          <w:szCs w:val="22"/>
        </w:rPr>
        <w:t xml:space="preserve">Cool a pestle by dipping it into an RNase-free microcentrifuge tube filled with liquid nitrogen. </w:t>
      </w:r>
    </w:p>
    <w:p w14:paraId="5CB466CC" w14:textId="552DA7D0" w:rsidR="004F61DB" w:rsidRPr="004F74AE" w:rsidRDefault="00CE3AF7" w:rsidP="004F74AE">
      <w:pPr>
        <w:pStyle w:val="ListParagraph"/>
        <w:numPr>
          <w:ilvl w:val="0"/>
          <w:numId w:val="13"/>
        </w:numPr>
        <w:spacing w:line="360" w:lineRule="auto"/>
        <w:rPr>
          <w:rFonts w:ascii="Arial" w:hAnsi="Arial" w:cs="Arial"/>
          <w:sz w:val="22"/>
          <w:szCs w:val="22"/>
        </w:rPr>
      </w:pPr>
      <w:r w:rsidRPr="004F74AE">
        <w:rPr>
          <w:rFonts w:ascii="Arial" w:hAnsi="Arial" w:cs="Arial"/>
          <w:sz w:val="22"/>
          <w:szCs w:val="22"/>
        </w:rPr>
        <w:t xml:space="preserve">Remove </w:t>
      </w:r>
      <w:r w:rsidR="004F61DB" w:rsidRPr="004F74AE">
        <w:rPr>
          <w:rFonts w:ascii="Arial" w:hAnsi="Arial" w:cs="Arial"/>
          <w:sz w:val="22"/>
          <w:szCs w:val="22"/>
        </w:rPr>
        <w:t xml:space="preserve">1 set of samples </w:t>
      </w:r>
      <w:r w:rsidRPr="004F74AE">
        <w:rPr>
          <w:rFonts w:ascii="Arial" w:hAnsi="Arial" w:cs="Arial"/>
          <w:sz w:val="22"/>
          <w:szCs w:val="22"/>
        </w:rPr>
        <w:t>from the -80</w:t>
      </w:r>
      <w:r w:rsidR="003B234F" w:rsidRPr="004F74AE">
        <w:rPr>
          <w:rFonts w:ascii="Arial" w:hAnsi="Arial" w:cs="Arial"/>
          <w:sz w:val="22"/>
          <w:szCs w:val="22"/>
        </w:rPr>
        <w:t xml:space="preserve"> </w:t>
      </w:r>
      <w:r w:rsidRPr="004F74AE">
        <w:rPr>
          <w:rFonts w:ascii="Arial" w:hAnsi="Arial" w:cs="Arial"/>
          <w:sz w:val="22"/>
          <w:szCs w:val="22"/>
        </w:rPr>
        <w:t xml:space="preserve">°C freezer and place it in the bucket. Grind the sample thoroughly with a pestle, ensuring that it remains frozen and will be ground up </w:t>
      </w:r>
      <w:r w:rsidRPr="004F74AE">
        <w:rPr>
          <w:rFonts w:ascii="Arial" w:hAnsi="Arial" w:cs="Arial"/>
          <w:sz w:val="22"/>
          <w:szCs w:val="22"/>
        </w:rPr>
        <w:lastRenderedPageBreak/>
        <w:t>into a fine powder. Whenever the sample begins to thaw slightly, cool it again by pouring liquid nitrogen over it.</w:t>
      </w:r>
      <w:r w:rsidR="004F61DB" w:rsidRPr="004F74AE">
        <w:rPr>
          <w:rFonts w:ascii="Arial" w:hAnsi="Arial" w:cs="Arial"/>
          <w:sz w:val="22"/>
          <w:szCs w:val="22"/>
        </w:rPr>
        <w:t xml:space="preserve"> Move ground up samples to -80</w:t>
      </w:r>
      <w:r w:rsidR="003B234F" w:rsidRPr="004F74AE">
        <w:rPr>
          <w:rFonts w:ascii="Arial" w:hAnsi="Arial" w:cs="Arial"/>
          <w:sz w:val="22"/>
          <w:szCs w:val="22"/>
        </w:rPr>
        <w:t xml:space="preserve"> </w:t>
      </w:r>
      <w:r w:rsidR="007538A8" w:rsidRPr="004F74AE">
        <w:rPr>
          <w:rFonts w:ascii="Arial" w:hAnsi="Arial" w:cs="Arial"/>
          <w:sz w:val="22"/>
          <w:szCs w:val="22"/>
        </w:rPr>
        <w:t>°C</w:t>
      </w:r>
    </w:p>
    <w:p w14:paraId="5AB0CC8B" w14:textId="77777777" w:rsidR="004F61DB" w:rsidRPr="004F74AE" w:rsidRDefault="004F61DB" w:rsidP="004F74AE">
      <w:pPr>
        <w:spacing w:line="360" w:lineRule="auto"/>
        <w:ind w:firstLine="360"/>
        <w:rPr>
          <w:rFonts w:ascii="Arial" w:hAnsi="Arial" w:cs="Arial"/>
          <w:sz w:val="22"/>
          <w:szCs w:val="22"/>
        </w:rPr>
      </w:pPr>
      <w:r w:rsidRPr="004F74AE">
        <w:rPr>
          <w:rFonts w:ascii="Arial" w:hAnsi="Arial" w:cs="Arial"/>
          <w:sz w:val="22"/>
          <w:szCs w:val="22"/>
        </w:rPr>
        <w:t xml:space="preserve">*Continually cool </w:t>
      </w:r>
      <w:proofErr w:type="spellStart"/>
      <w:r w:rsidRPr="004F74AE">
        <w:rPr>
          <w:rFonts w:ascii="Arial" w:hAnsi="Arial" w:cs="Arial"/>
          <w:sz w:val="22"/>
          <w:szCs w:val="22"/>
        </w:rPr>
        <w:t>pestile</w:t>
      </w:r>
      <w:proofErr w:type="spellEnd"/>
    </w:p>
    <w:p w14:paraId="187928C5" w14:textId="77777777" w:rsidR="004F61DB" w:rsidRPr="004F74AE" w:rsidRDefault="004F61DB" w:rsidP="004F74AE">
      <w:pPr>
        <w:spacing w:line="360" w:lineRule="auto"/>
        <w:ind w:firstLine="360"/>
        <w:rPr>
          <w:rFonts w:ascii="Arial" w:hAnsi="Arial" w:cs="Arial"/>
          <w:sz w:val="22"/>
          <w:szCs w:val="22"/>
        </w:rPr>
      </w:pPr>
      <w:r w:rsidRPr="004F74AE">
        <w:rPr>
          <w:rFonts w:ascii="Arial" w:hAnsi="Arial" w:cs="Arial"/>
          <w:sz w:val="22"/>
          <w:szCs w:val="22"/>
        </w:rPr>
        <w:t>*Time consuming</w:t>
      </w:r>
    </w:p>
    <w:p w14:paraId="13FBD266" w14:textId="77777777" w:rsidR="004F61DB" w:rsidRPr="004F74AE" w:rsidRDefault="004F61DB" w:rsidP="004F74AE">
      <w:pPr>
        <w:spacing w:line="360" w:lineRule="auto"/>
        <w:ind w:firstLine="360"/>
        <w:rPr>
          <w:rFonts w:ascii="Arial" w:hAnsi="Arial" w:cs="Arial"/>
          <w:sz w:val="22"/>
          <w:szCs w:val="22"/>
        </w:rPr>
      </w:pPr>
      <w:r w:rsidRPr="004F74AE">
        <w:rPr>
          <w:rFonts w:ascii="Arial" w:hAnsi="Arial" w:cs="Arial"/>
          <w:sz w:val="22"/>
          <w:szCs w:val="22"/>
        </w:rPr>
        <w:t>*Grind carefully to avoid losing sample out of tube</w:t>
      </w:r>
    </w:p>
    <w:p w14:paraId="4BC4C94C" w14:textId="538BADEE" w:rsidR="00CE3AF7" w:rsidRPr="004F74AE" w:rsidRDefault="004F61DB" w:rsidP="004F74AE">
      <w:pPr>
        <w:pStyle w:val="ListParagraph"/>
        <w:numPr>
          <w:ilvl w:val="0"/>
          <w:numId w:val="13"/>
        </w:numPr>
        <w:spacing w:line="360" w:lineRule="auto"/>
        <w:rPr>
          <w:rFonts w:ascii="Arial" w:hAnsi="Arial" w:cs="Arial"/>
          <w:sz w:val="22"/>
          <w:szCs w:val="22"/>
        </w:rPr>
      </w:pPr>
      <w:r w:rsidRPr="004F74AE">
        <w:rPr>
          <w:rFonts w:ascii="Arial" w:hAnsi="Arial" w:cs="Arial"/>
          <w:sz w:val="22"/>
          <w:szCs w:val="22"/>
        </w:rPr>
        <w:t>Repeat for all tubes until all samples have been ground into powder and stored at -80</w:t>
      </w:r>
      <w:r w:rsidR="003B234F" w:rsidRPr="004F74AE">
        <w:rPr>
          <w:rFonts w:ascii="Arial" w:hAnsi="Arial" w:cs="Arial"/>
          <w:sz w:val="22"/>
          <w:szCs w:val="22"/>
        </w:rPr>
        <w:t xml:space="preserve"> </w:t>
      </w:r>
      <w:r w:rsidR="007538A8" w:rsidRPr="004F74AE">
        <w:rPr>
          <w:rFonts w:ascii="Arial" w:hAnsi="Arial" w:cs="Arial"/>
          <w:sz w:val="22"/>
          <w:szCs w:val="22"/>
        </w:rPr>
        <w:t>°C</w:t>
      </w:r>
    </w:p>
    <w:p w14:paraId="6216055F" w14:textId="663E0708" w:rsidR="00CE3AF7" w:rsidRPr="004F74AE" w:rsidRDefault="00CE3AF7" w:rsidP="004F74AE">
      <w:pPr>
        <w:spacing w:line="360" w:lineRule="auto"/>
        <w:rPr>
          <w:rFonts w:ascii="Arial" w:hAnsi="Arial" w:cs="Arial"/>
          <w:sz w:val="22"/>
          <w:szCs w:val="22"/>
        </w:rPr>
      </w:pPr>
    </w:p>
    <w:p w14:paraId="045B8188" w14:textId="309C555C" w:rsidR="00CE3AF7" w:rsidRPr="004F74AE" w:rsidRDefault="00B96515" w:rsidP="004F74AE">
      <w:pPr>
        <w:spacing w:line="360" w:lineRule="auto"/>
        <w:rPr>
          <w:rFonts w:ascii="Arial" w:hAnsi="Arial" w:cs="Arial"/>
          <w:sz w:val="22"/>
          <w:szCs w:val="22"/>
        </w:rPr>
      </w:pPr>
      <w:r w:rsidRPr="004F74AE">
        <w:rPr>
          <w:rFonts w:ascii="Arial" w:hAnsi="Arial" w:cs="Arial"/>
          <w:sz w:val="22"/>
          <w:szCs w:val="22"/>
        </w:rPr>
        <w:t>*</w:t>
      </w:r>
      <w:r w:rsidR="00CE3AF7" w:rsidRPr="004F74AE">
        <w:rPr>
          <w:rFonts w:ascii="Arial" w:hAnsi="Arial" w:cs="Arial"/>
          <w:sz w:val="22"/>
          <w:szCs w:val="22"/>
        </w:rPr>
        <w:t>Prepare the liquid NGM, homogenization buffer stock, 150 mM KCl wash buffer stock, and 350 mM KCl wash buffer stock at least one day before performing the immunoprecipitation. The homogenization buffer and wash buffers can be stored for up to one month at 4</w:t>
      </w:r>
      <w:r w:rsidR="003B234F" w:rsidRPr="004F74AE">
        <w:rPr>
          <w:rFonts w:ascii="Arial" w:hAnsi="Arial" w:cs="Arial"/>
          <w:sz w:val="22"/>
          <w:szCs w:val="22"/>
        </w:rPr>
        <w:t xml:space="preserve"> </w:t>
      </w:r>
      <w:r w:rsidR="00CE3AF7" w:rsidRPr="004F74AE">
        <w:rPr>
          <w:rFonts w:ascii="Arial" w:hAnsi="Arial" w:cs="Arial"/>
          <w:sz w:val="22"/>
          <w:szCs w:val="22"/>
        </w:rPr>
        <w:t xml:space="preserve">°C </w:t>
      </w:r>
    </w:p>
    <w:p w14:paraId="4300A076" w14:textId="77777777" w:rsidR="00B96515" w:rsidRPr="004F74AE" w:rsidRDefault="00B96515" w:rsidP="004F74AE">
      <w:pPr>
        <w:spacing w:line="360" w:lineRule="auto"/>
        <w:rPr>
          <w:rFonts w:ascii="Arial" w:hAnsi="Arial" w:cs="Arial"/>
          <w:b/>
          <w:sz w:val="22"/>
          <w:szCs w:val="22"/>
        </w:rPr>
      </w:pPr>
    </w:p>
    <w:p w14:paraId="4584DE8D" w14:textId="6166F3A2" w:rsidR="00CE3AF7" w:rsidRPr="004F74AE" w:rsidRDefault="00CE3AF7" w:rsidP="004F74AE">
      <w:pPr>
        <w:spacing w:line="360" w:lineRule="auto"/>
        <w:rPr>
          <w:rFonts w:ascii="Arial" w:hAnsi="Arial" w:cs="Arial"/>
          <w:b/>
          <w:sz w:val="22"/>
          <w:szCs w:val="22"/>
        </w:rPr>
      </w:pPr>
      <w:r w:rsidRPr="004F74AE">
        <w:rPr>
          <w:rFonts w:ascii="Arial" w:hAnsi="Arial" w:cs="Arial"/>
          <w:b/>
          <w:sz w:val="22"/>
          <w:szCs w:val="22"/>
        </w:rPr>
        <w:t xml:space="preserve">Perform immunoprecipitation </w:t>
      </w:r>
    </w:p>
    <w:p w14:paraId="50719987" w14:textId="42D22F1A" w:rsidR="00CE3AF7" w:rsidRPr="004F74AE" w:rsidRDefault="004F61DB" w:rsidP="004F74AE">
      <w:pPr>
        <w:spacing w:line="360" w:lineRule="auto"/>
        <w:rPr>
          <w:rFonts w:ascii="Arial" w:hAnsi="Arial" w:cs="Arial"/>
          <w:sz w:val="22"/>
          <w:szCs w:val="22"/>
        </w:rPr>
      </w:pPr>
      <w:r w:rsidRPr="004F74AE">
        <w:rPr>
          <w:rFonts w:ascii="Arial" w:hAnsi="Arial" w:cs="Arial"/>
          <w:sz w:val="22"/>
          <w:szCs w:val="22"/>
        </w:rPr>
        <w:t>*</w:t>
      </w:r>
      <w:r w:rsidR="00CE3AF7" w:rsidRPr="004F74AE">
        <w:rPr>
          <w:rFonts w:ascii="Arial" w:hAnsi="Arial" w:cs="Arial"/>
          <w:sz w:val="22"/>
          <w:szCs w:val="22"/>
        </w:rPr>
        <w:t xml:space="preserve">Clean your workstation and all equipment thoroughly with </w:t>
      </w:r>
      <w:proofErr w:type="spellStart"/>
      <w:r w:rsidR="00CE3AF7" w:rsidRPr="004F74AE">
        <w:rPr>
          <w:rFonts w:ascii="Arial" w:hAnsi="Arial" w:cs="Arial"/>
          <w:sz w:val="22"/>
          <w:szCs w:val="22"/>
        </w:rPr>
        <w:t>RNAse</w:t>
      </w:r>
      <w:proofErr w:type="spellEnd"/>
      <w:r w:rsidR="00CE3AF7" w:rsidRPr="004F74AE">
        <w:rPr>
          <w:rFonts w:ascii="Arial" w:hAnsi="Arial" w:cs="Arial"/>
          <w:sz w:val="22"/>
          <w:szCs w:val="22"/>
        </w:rPr>
        <w:t xml:space="preserve"> Zap. All of the following steps should be performed on ice, keeping the samples cold throughout. </w:t>
      </w:r>
    </w:p>
    <w:p w14:paraId="311BB0B4" w14:textId="77777777"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 xml:space="preserve">Thaw the worm powder by diluting it into cold homogenization buffer (with all fresh ingredients </w:t>
      </w:r>
    </w:p>
    <w:p w14:paraId="0E56A902" w14:textId="14B25FB0"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added) to a concentration of 8 worms/</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and transfer it to a 15 m</w:t>
      </w:r>
      <w:r w:rsidR="007538A8" w:rsidRPr="004F74AE">
        <w:rPr>
          <w:rFonts w:ascii="Arial" w:hAnsi="Arial" w:cs="Arial"/>
          <w:sz w:val="22"/>
          <w:szCs w:val="22"/>
        </w:rPr>
        <w:t>L</w:t>
      </w:r>
      <w:r w:rsidRPr="004F74AE">
        <w:rPr>
          <w:rFonts w:ascii="Arial" w:hAnsi="Arial" w:cs="Arial"/>
          <w:sz w:val="22"/>
          <w:szCs w:val="22"/>
        </w:rPr>
        <w:t xml:space="preserve"> conical tube. Based on the total volume of extract used</w:t>
      </w:r>
      <w:r w:rsidR="00066417" w:rsidRPr="004F74AE">
        <w:rPr>
          <w:rFonts w:ascii="Arial" w:hAnsi="Arial" w:cs="Arial"/>
          <w:sz w:val="22"/>
          <w:szCs w:val="22"/>
        </w:rPr>
        <w:t xml:space="preserve">. </w:t>
      </w:r>
      <w:r w:rsidRPr="004F74AE">
        <w:rPr>
          <w:rFonts w:ascii="Arial" w:hAnsi="Arial" w:cs="Arial"/>
          <w:sz w:val="22"/>
          <w:szCs w:val="22"/>
        </w:rPr>
        <w:t xml:space="preserve">Ensure that samples remain cold to prevent RNA degradation. </w:t>
      </w:r>
    </w:p>
    <w:p w14:paraId="534A595F" w14:textId="2388A136" w:rsidR="00066417" w:rsidRPr="004F74AE" w:rsidRDefault="00CE3AF7" w:rsidP="004F74AE">
      <w:pPr>
        <w:pStyle w:val="ListParagraph"/>
        <w:numPr>
          <w:ilvl w:val="0"/>
          <w:numId w:val="15"/>
        </w:numPr>
        <w:spacing w:line="360" w:lineRule="auto"/>
        <w:rPr>
          <w:rFonts w:ascii="Arial" w:hAnsi="Arial" w:cs="Arial"/>
          <w:iCs/>
          <w:sz w:val="22"/>
          <w:szCs w:val="22"/>
        </w:rPr>
      </w:pPr>
      <w:r w:rsidRPr="004F74AE">
        <w:rPr>
          <w:rFonts w:ascii="Arial" w:hAnsi="Arial" w:cs="Arial"/>
          <w:iCs/>
          <w:sz w:val="22"/>
          <w:szCs w:val="22"/>
        </w:rPr>
        <w:t>Use a small known volume of homogenization buffer to gently resuspend the worm powder in each microcentrifuge tube.</w:t>
      </w:r>
      <w:r w:rsidRPr="004F74AE">
        <w:rPr>
          <w:rFonts w:ascii="Arial" w:hAnsi="Arial" w:cs="Arial"/>
          <w:i/>
          <w:iCs/>
          <w:sz w:val="22"/>
          <w:szCs w:val="22"/>
        </w:rPr>
        <w:t xml:space="preserve"> </w:t>
      </w:r>
    </w:p>
    <w:p w14:paraId="3AAFFBB8" w14:textId="15DA577C" w:rsidR="00CE3AF7" w:rsidRPr="004F74AE" w:rsidRDefault="00CE3AF7" w:rsidP="004F74AE">
      <w:pPr>
        <w:pStyle w:val="ListParagraph"/>
        <w:numPr>
          <w:ilvl w:val="0"/>
          <w:numId w:val="15"/>
        </w:numPr>
        <w:spacing w:line="360" w:lineRule="auto"/>
        <w:rPr>
          <w:rFonts w:ascii="Arial" w:hAnsi="Arial" w:cs="Arial"/>
          <w:iCs/>
          <w:sz w:val="22"/>
          <w:szCs w:val="22"/>
        </w:rPr>
      </w:pPr>
      <w:r w:rsidRPr="004F74AE">
        <w:rPr>
          <w:rFonts w:ascii="Arial" w:hAnsi="Arial" w:cs="Arial"/>
          <w:iCs/>
          <w:sz w:val="22"/>
          <w:szCs w:val="22"/>
        </w:rPr>
        <w:t>Once all powder is transferred to the 15 m</w:t>
      </w:r>
      <w:r w:rsidR="007538A8" w:rsidRPr="004F74AE">
        <w:rPr>
          <w:rFonts w:ascii="Arial" w:hAnsi="Arial" w:cs="Arial"/>
          <w:iCs/>
          <w:sz w:val="22"/>
          <w:szCs w:val="22"/>
        </w:rPr>
        <w:t>L</w:t>
      </w:r>
      <w:r w:rsidRPr="004F74AE">
        <w:rPr>
          <w:rFonts w:ascii="Arial" w:hAnsi="Arial" w:cs="Arial"/>
          <w:iCs/>
          <w:sz w:val="22"/>
          <w:szCs w:val="22"/>
        </w:rPr>
        <w:t xml:space="preserve"> tube, measure the displacement with a serological pipette to determine the amount of powder added to the tube, then add extra homogenization buffer to bring the solution to the correct concentration. </w:t>
      </w:r>
      <w:r w:rsidR="00066417" w:rsidRPr="004F74AE">
        <w:rPr>
          <w:rFonts w:ascii="Arial" w:hAnsi="Arial" w:cs="Arial"/>
          <w:iCs/>
          <w:sz w:val="22"/>
          <w:szCs w:val="22"/>
        </w:rPr>
        <w:t>*</w:t>
      </w:r>
      <w:r w:rsidRPr="004F74AE">
        <w:rPr>
          <w:rFonts w:ascii="Arial" w:hAnsi="Arial" w:cs="Arial"/>
          <w:iCs/>
          <w:sz w:val="22"/>
          <w:szCs w:val="22"/>
        </w:rPr>
        <w:t xml:space="preserve">This dilution is very important, high concentrations of animals can lead to substantial RNA degradation, presumably due to endogenous RNases. </w:t>
      </w:r>
    </w:p>
    <w:p w14:paraId="0C588D60" w14:textId="6019235B"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Add 1/10 volume of 10% NP-40 and 1/9 volume of 300 mM DHPC to the 15 m</w:t>
      </w:r>
      <w:r w:rsidR="007538A8" w:rsidRPr="004F74AE">
        <w:rPr>
          <w:rFonts w:ascii="Arial" w:hAnsi="Arial" w:cs="Arial"/>
          <w:sz w:val="22"/>
          <w:szCs w:val="22"/>
        </w:rPr>
        <w:t>L</w:t>
      </w:r>
      <w:r w:rsidRPr="004F74AE">
        <w:rPr>
          <w:rFonts w:ascii="Arial" w:hAnsi="Arial" w:cs="Arial"/>
          <w:sz w:val="22"/>
          <w:szCs w:val="22"/>
        </w:rPr>
        <w:t xml:space="preserve"> tube. Incubate on ice for 10 min, inverting occasionally. </w:t>
      </w:r>
    </w:p>
    <w:p w14:paraId="3C3452F3" w14:textId="1D4A80C9"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 xml:space="preserve">Transfer the solution to RNase-free microcentrifuge tubes and spin for 12 min at 15,000 </w:t>
      </w:r>
      <w:r w:rsidRPr="004F74AE">
        <w:rPr>
          <w:rFonts w:ascii="Arial" w:hAnsi="Arial" w:cs="Arial"/>
          <w:i/>
          <w:iCs/>
          <w:sz w:val="22"/>
          <w:szCs w:val="22"/>
        </w:rPr>
        <w:t xml:space="preserve">x g </w:t>
      </w:r>
      <w:r w:rsidRPr="004F74AE">
        <w:rPr>
          <w:rFonts w:ascii="Arial" w:hAnsi="Arial" w:cs="Arial"/>
          <w:sz w:val="22"/>
          <w:szCs w:val="22"/>
        </w:rPr>
        <w:t>at 4</w:t>
      </w:r>
      <w:r w:rsidR="00C134C8" w:rsidRPr="004F74AE">
        <w:rPr>
          <w:rFonts w:ascii="Arial" w:hAnsi="Arial" w:cs="Arial"/>
          <w:sz w:val="22"/>
          <w:szCs w:val="22"/>
        </w:rPr>
        <w:t xml:space="preserve"> </w:t>
      </w:r>
      <w:r w:rsidRPr="004F74AE">
        <w:rPr>
          <w:rFonts w:ascii="Arial" w:hAnsi="Arial" w:cs="Arial"/>
          <w:sz w:val="22"/>
          <w:szCs w:val="22"/>
        </w:rPr>
        <w:t>°C. Transfer the supernatant into fresh tubes, then centrifuge again, and pool the supernatant into a fresh 15 m</w:t>
      </w:r>
      <w:r w:rsidR="007538A8" w:rsidRPr="004F74AE">
        <w:rPr>
          <w:rFonts w:ascii="Arial" w:hAnsi="Arial" w:cs="Arial"/>
          <w:sz w:val="22"/>
          <w:szCs w:val="22"/>
        </w:rPr>
        <w:t>L</w:t>
      </w:r>
      <w:r w:rsidRPr="004F74AE">
        <w:rPr>
          <w:rFonts w:ascii="Arial" w:hAnsi="Arial" w:cs="Arial"/>
          <w:sz w:val="22"/>
          <w:szCs w:val="22"/>
        </w:rPr>
        <w:t xml:space="preserve"> RNase-free conical tube. </w:t>
      </w:r>
    </w:p>
    <w:p w14:paraId="3E5EFB29" w14:textId="1D2096D5"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While centrifuging the samples, wash the Protein G beads in 150 mM KCl Wash Buffer. Add 1 m</w:t>
      </w:r>
      <w:r w:rsidR="007538A8" w:rsidRPr="004F74AE">
        <w:rPr>
          <w:rFonts w:ascii="Arial" w:hAnsi="Arial" w:cs="Arial"/>
          <w:sz w:val="22"/>
          <w:szCs w:val="22"/>
        </w:rPr>
        <w:t>L</w:t>
      </w:r>
      <w:r w:rsidRPr="004F74AE">
        <w:rPr>
          <w:rFonts w:ascii="Arial" w:hAnsi="Arial" w:cs="Arial"/>
          <w:sz w:val="22"/>
          <w:szCs w:val="22"/>
        </w:rPr>
        <w:t xml:space="preserve"> of 150 mM KCl Wash Buffer to </w:t>
      </w:r>
      <w:r w:rsidR="00066417" w:rsidRPr="004F74AE">
        <w:rPr>
          <w:rFonts w:ascii="Arial" w:hAnsi="Arial" w:cs="Arial"/>
          <w:sz w:val="22"/>
          <w:szCs w:val="22"/>
        </w:rPr>
        <w:t>300</w:t>
      </w:r>
      <w:r w:rsidRPr="004F74AE">
        <w:rPr>
          <w:rFonts w:ascii="Arial" w:hAnsi="Arial" w:cs="Arial"/>
          <w:sz w:val="22"/>
          <w:szCs w:val="22"/>
        </w:rPr>
        <w:t xml:space="preserve">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beads (per IP</w:t>
      </w:r>
      <w:r w:rsidR="00066417" w:rsidRPr="004F74AE">
        <w:rPr>
          <w:rFonts w:ascii="Arial" w:hAnsi="Arial" w:cs="Arial"/>
          <w:sz w:val="22"/>
          <w:szCs w:val="22"/>
        </w:rPr>
        <w:t>)</w:t>
      </w:r>
      <w:r w:rsidRPr="004F74AE">
        <w:rPr>
          <w:rFonts w:ascii="Arial" w:hAnsi="Arial" w:cs="Arial"/>
          <w:sz w:val="22"/>
          <w:szCs w:val="22"/>
        </w:rPr>
        <w:t xml:space="preserve">; use </w:t>
      </w:r>
      <w:r w:rsidR="00066417" w:rsidRPr="004F74AE">
        <w:rPr>
          <w:rFonts w:ascii="Arial" w:hAnsi="Arial" w:cs="Arial"/>
          <w:sz w:val="22"/>
          <w:szCs w:val="22"/>
        </w:rPr>
        <w:t>150</w:t>
      </w:r>
      <w:r w:rsidRPr="004F74AE">
        <w:rPr>
          <w:rFonts w:ascii="Arial" w:hAnsi="Arial" w:cs="Arial"/>
          <w:sz w:val="22"/>
          <w:szCs w:val="22"/>
        </w:rPr>
        <w:t xml:space="preserve">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beads </w:t>
      </w:r>
      <w:r w:rsidR="00066417" w:rsidRPr="004F74AE">
        <w:rPr>
          <w:rFonts w:ascii="Arial" w:hAnsi="Arial" w:cs="Arial"/>
          <w:sz w:val="22"/>
          <w:szCs w:val="22"/>
        </w:rPr>
        <w:t xml:space="preserve">for </w:t>
      </w:r>
      <w:r w:rsidR="00066417" w:rsidRPr="004F74AE">
        <w:rPr>
          <w:rFonts w:ascii="Arial" w:hAnsi="Arial" w:cs="Arial"/>
          <w:sz w:val="22"/>
          <w:szCs w:val="22"/>
        </w:rPr>
        <w:lastRenderedPageBreak/>
        <w:t xml:space="preserve">pre-clearing, </w:t>
      </w:r>
      <w:r w:rsidRPr="004F74AE">
        <w:rPr>
          <w:rFonts w:ascii="Arial" w:hAnsi="Arial" w:cs="Arial"/>
          <w:sz w:val="22"/>
          <w:szCs w:val="22"/>
        </w:rPr>
        <w:t xml:space="preserve">collect the beads with a magnetic rack, aspirate wash buffer, and repeat 2 x. </w:t>
      </w:r>
    </w:p>
    <w:p w14:paraId="5CD6274A" w14:textId="59E5B20F" w:rsidR="00CE3AF7" w:rsidRPr="004F74AE" w:rsidRDefault="00066417" w:rsidP="004F74AE">
      <w:pPr>
        <w:pStyle w:val="ListParagraph"/>
        <w:numPr>
          <w:ilvl w:val="0"/>
          <w:numId w:val="15"/>
        </w:numPr>
        <w:spacing w:line="360" w:lineRule="auto"/>
        <w:rPr>
          <w:rFonts w:ascii="Arial" w:hAnsi="Arial" w:cs="Arial"/>
          <w:sz w:val="22"/>
          <w:szCs w:val="22"/>
        </w:rPr>
      </w:pPr>
      <w:r w:rsidRPr="004F74AE">
        <w:rPr>
          <w:rFonts w:ascii="Arial" w:hAnsi="Arial" w:cs="Arial"/>
          <w:iCs/>
          <w:sz w:val="22"/>
          <w:szCs w:val="22"/>
        </w:rPr>
        <w:t xml:space="preserve">To </w:t>
      </w:r>
      <w:r w:rsidR="00CE3AF7" w:rsidRPr="004F74AE">
        <w:rPr>
          <w:rFonts w:ascii="Arial" w:hAnsi="Arial" w:cs="Arial"/>
          <w:sz w:val="22"/>
          <w:szCs w:val="22"/>
        </w:rPr>
        <w:t xml:space="preserve">pre-clear the lysate, add 150 </w:t>
      </w:r>
      <w:proofErr w:type="spellStart"/>
      <w:r w:rsidR="00CE3AF7" w:rsidRPr="004F74AE">
        <w:rPr>
          <w:rFonts w:ascii="Arial" w:hAnsi="Arial" w:cs="Arial"/>
          <w:sz w:val="22"/>
          <w:szCs w:val="22"/>
        </w:rPr>
        <w:t>μ</w:t>
      </w:r>
      <w:r w:rsidR="007538A8" w:rsidRPr="004F74AE">
        <w:rPr>
          <w:rFonts w:ascii="Arial" w:hAnsi="Arial" w:cs="Arial"/>
          <w:sz w:val="22"/>
          <w:szCs w:val="22"/>
        </w:rPr>
        <w:t>L</w:t>
      </w:r>
      <w:proofErr w:type="spellEnd"/>
      <w:r w:rsidR="00CE3AF7" w:rsidRPr="004F74AE">
        <w:rPr>
          <w:rFonts w:ascii="Arial" w:hAnsi="Arial" w:cs="Arial"/>
          <w:sz w:val="22"/>
          <w:szCs w:val="22"/>
        </w:rPr>
        <w:t xml:space="preserve"> washed Protein G beads to the lysate and rotate at 4</w:t>
      </w:r>
      <w:r w:rsidR="00C134C8" w:rsidRPr="004F74AE">
        <w:rPr>
          <w:rFonts w:ascii="Arial" w:hAnsi="Arial" w:cs="Arial"/>
          <w:sz w:val="22"/>
          <w:szCs w:val="22"/>
        </w:rPr>
        <w:t xml:space="preserve"> </w:t>
      </w:r>
      <w:r w:rsidR="00CE3AF7" w:rsidRPr="004F74AE">
        <w:rPr>
          <w:rFonts w:ascii="Arial" w:hAnsi="Arial" w:cs="Arial"/>
          <w:sz w:val="22"/>
          <w:szCs w:val="22"/>
        </w:rPr>
        <w:t>°C for 30 min, then collect the beads with the magnetic rack and transfer the cleared supernatant to a fresh 15 m</w:t>
      </w:r>
      <w:r w:rsidR="007538A8" w:rsidRPr="004F74AE">
        <w:rPr>
          <w:rFonts w:ascii="Arial" w:hAnsi="Arial" w:cs="Arial"/>
          <w:sz w:val="22"/>
          <w:szCs w:val="22"/>
        </w:rPr>
        <w:t>L</w:t>
      </w:r>
      <w:r w:rsidR="00CE3AF7" w:rsidRPr="004F74AE">
        <w:rPr>
          <w:rFonts w:ascii="Arial" w:hAnsi="Arial" w:cs="Arial"/>
          <w:sz w:val="22"/>
          <w:szCs w:val="22"/>
        </w:rPr>
        <w:t xml:space="preserve"> conical tube. </w:t>
      </w:r>
    </w:p>
    <w:p w14:paraId="1EAE2218" w14:textId="5BECD29C"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 xml:space="preserve">Collect a 100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“input” sample at this point and mix with 100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of lysis buffer from the Agilent Absolutely RNA </w:t>
      </w:r>
      <w:proofErr w:type="spellStart"/>
      <w:r w:rsidRPr="004F74AE">
        <w:rPr>
          <w:rFonts w:ascii="Arial" w:hAnsi="Arial" w:cs="Arial"/>
          <w:sz w:val="22"/>
          <w:szCs w:val="22"/>
        </w:rPr>
        <w:t>Nanoprep</w:t>
      </w:r>
      <w:proofErr w:type="spellEnd"/>
      <w:r w:rsidRPr="004F74AE">
        <w:rPr>
          <w:rFonts w:ascii="Arial" w:hAnsi="Arial" w:cs="Arial"/>
          <w:sz w:val="22"/>
          <w:szCs w:val="22"/>
        </w:rPr>
        <w:t xml:space="preserve"> Kit. Ensure that beta-</w:t>
      </w:r>
      <w:proofErr w:type="spellStart"/>
      <w:r w:rsidRPr="004F74AE">
        <w:rPr>
          <w:rFonts w:ascii="Arial" w:hAnsi="Arial" w:cs="Arial"/>
          <w:sz w:val="22"/>
          <w:szCs w:val="22"/>
        </w:rPr>
        <w:t>mercaptoethanol</w:t>
      </w:r>
      <w:proofErr w:type="spellEnd"/>
      <w:r w:rsidRPr="004F74AE">
        <w:rPr>
          <w:rFonts w:ascii="Arial" w:hAnsi="Arial" w:cs="Arial"/>
          <w:sz w:val="22"/>
          <w:szCs w:val="22"/>
        </w:rPr>
        <w:t xml:space="preserve"> (BME) has been added to the lysis buffer, as per kit protocol. Vortex, let sit at room temperature for 10 min, vortex again, then store at -80</w:t>
      </w:r>
      <w:r w:rsidR="00C134C8" w:rsidRPr="004F74AE">
        <w:rPr>
          <w:rFonts w:ascii="Arial" w:hAnsi="Arial" w:cs="Arial"/>
          <w:sz w:val="22"/>
          <w:szCs w:val="22"/>
        </w:rPr>
        <w:t xml:space="preserve"> </w:t>
      </w:r>
      <w:r w:rsidRPr="004F74AE">
        <w:rPr>
          <w:rFonts w:ascii="Arial" w:hAnsi="Arial" w:cs="Arial"/>
          <w:sz w:val="22"/>
          <w:szCs w:val="22"/>
        </w:rPr>
        <w:t xml:space="preserve">°C. </w:t>
      </w:r>
    </w:p>
    <w:p w14:paraId="195EAEE4" w14:textId="27589526"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 xml:space="preserve">Add </w:t>
      </w:r>
      <w:r w:rsidR="00066417" w:rsidRPr="004F74AE">
        <w:rPr>
          <w:rFonts w:ascii="Arial" w:hAnsi="Arial" w:cs="Arial"/>
          <w:sz w:val="22"/>
          <w:szCs w:val="22"/>
        </w:rPr>
        <w:t>15</w:t>
      </w:r>
      <w:r w:rsidRPr="004F74AE">
        <w:rPr>
          <w:rFonts w:ascii="Arial" w:hAnsi="Arial" w:cs="Arial"/>
          <w:sz w:val="22"/>
          <w:szCs w:val="22"/>
        </w:rPr>
        <w:t xml:space="preserve"> μ</w:t>
      </w:r>
      <w:r w:rsidR="007538A8" w:rsidRPr="004F74AE">
        <w:rPr>
          <w:rFonts w:ascii="Arial" w:hAnsi="Arial" w:cs="Arial"/>
          <w:sz w:val="22"/>
          <w:szCs w:val="22"/>
        </w:rPr>
        <w:t>L</w:t>
      </w:r>
      <w:r w:rsidRPr="004F74AE">
        <w:rPr>
          <w:rFonts w:ascii="Arial" w:hAnsi="Arial" w:cs="Arial"/>
          <w:sz w:val="22"/>
          <w:szCs w:val="22"/>
        </w:rPr>
        <w:t xml:space="preserve"> monoclonal anti-HA antibody to pre-cleared lysate and rotate at 4</w:t>
      </w:r>
      <w:r w:rsidR="00C134C8" w:rsidRPr="004F74AE">
        <w:rPr>
          <w:rFonts w:ascii="Arial" w:hAnsi="Arial" w:cs="Arial"/>
          <w:sz w:val="22"/>
          <w:szCs w:val="22"/>
        </w:rPr>
        <w:t xml:space="preserve"> </w:t>
      </w:r>
      <w:r w:rsidRPr="004F74AE">
        <w:rPr>
          <w:rFonts w:ascii="Arial" w:hAnsi="Arial" w:cs="Arial"/>
          <w:sz w:val="22"/>
          <w:szCs w:val="22"/>
        </w:rPr>
        <w:t xml:space="preserve">°C for 30 min. </w:t>
      </w:r>
    </w:p>
    <w:p w14:paraId="18A7E21A" w14:textId="0C5E8A8E"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 xml:space="preserve">Add 150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Protein G beads to the lysate and rotate at 4</w:t>
      </w:r>
      <w:r w:rsidR="00C134C8" w:rsidRPr="004F74AE">
        <w:rPr>
          <w:rFonts w:ascii="Arial" w:hAnsi="Arial" w:cs="Arial"/>
          <w:sz w:val="22"/>
          <w:szCs w:val="22"/>
        </w:rPr>
        <w:t xml:space="preserve"> </w:t>
      </w:r>
      <w:r w:rsidRPr="004F74AE">
        <w:rPr>
          <w:rFonts w:ascii="Arial" w:hAnsi="Arial" w:cs="Arial"/>
          <w:sz w:val="22"/>
          <w:szCs w:val="22"/>
        </w:rPr>
        <w:t xml:space="preserve">°C for 30 min. </w:t>
      </w:r>
    </w:p>
    <w:p w14:paraId="027AF533" w14:textId="51564559"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Place the 15 m</w:t>
      </w:r>
      <w:r w:rsidR="007538A8" w:rsidRPr="004F74AE">
        <w:rPr>
          <w:rFonts w:ascii="Arial" w:hAnsi="Arial" w:cs="Arial"/>
          <w:sz w:val="22"/>
          <w:szCs w:val="22"/>
        </w:rPr>
        <w:t>L</w:t>
      </w:r>
      <w:r w:rsidRPr="004F74AE">
        <w:rPr>
          <w:rFonts w:ascii="Arial" w:hAnsi="Arial" w:cs="Arial"/>
          <w:sz w:val="22"/>
          <w:szCs w:val="22"/>
        </w:rPr>
        <w:t xml:space="preserve"> conical tube on the magnetic rack and collect a 100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“flowthrough” sample and process in the same manner as the “input” material. This sample is valuable to check if there was any RNA degradation during the incubation with antibody and beads. </w:t>
      </w:r>
    </w:p>
    <w:p w14:paraId="421D5854" w14:textId="21F62275"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 xml:space="preserve">Wash twice with 350 mM KCl Wash Buffer, each time gently inverting the tube then placing it on the magnetic rack to aspirate supernatant. Resuspend the beads in 350 mM KCl Wash Buffer and transfer to a clean RNase-free microcentrifuge tube. Wash once more with 350 mM KCl Wash Buffer, place on the magnetic rack, and aspirate supernatant (in total, the beads should be washed 4x with 350 mM KCl Wash Buffer). </w:t>
      </w:r>
    </w:p>
    <w:p w14:paraId="7AD26E33" w14:textId="7A94B72B" w:rsidR="00CE3AF7" w:rsidRPr="004F74AE" w:rsidRDefault="00CE3AF7" w:rsidP="004F74AE">
      <w:pPr>
        <w:pStyle w:val="ListParagraph"/>
        <w:numPr>
          <w:ilvl w:val="0"/>
          <w:numId w:val="15"/>
        </w:numPr>
        <w:spacing w:line="360" w:lineRule="auto"/>
        <w:rPr>
          <w:rFonts w:ascii="Arial" w:hAnsi="Arial" w:cs="Arial"/>
          <w:sz w:val="22"/>
          <w:szCs w:val="22"/>
        </w:rPr>
      </w:pPr>
      <w:r w:rsidRPr="004F74AE">
        <w:rPr>
          <w:rFonts w:ascii="Arial" w:hAnsi="Arial" w:cs="Arial"/>
          <w:sz w:val="22"/>
          <w:szCs w:val="22"/>
        </w:rPr>
        <w:t>Elute RNA by adding 1</w:t>
      </w:r>
      <w:r w:rsidR="00066417" w:rsidRPr="004F74AE">
        <w:rPr>
          <w:rFonts w:ascii="Arial" w:hAnsi="Arial" w:cs="Arial"/>
          <w:sz w:val="22"/>
          <w:szCs w:val="22"/>
        </w:rPr>
        <w:t xml:space="preserve">25 </w:t>
      </w:r>
      <w:proofErr w:type="spellStart"/>
      <w:r w:rsidRPr="004F74AE">
        <w:rPr>
          <w:rFonts w:ascii="Arial" w:hAnsi="Arial" w:cs="Arial"/>
          <w:sz w:val="22"/>
          <w:szCs w:val="22"/>
        </w:rPr>
        <w:t>μ</w:t>
      </w:r>
      <w:r w:rsidR="007538A8" w:rsidRPr="004F74AE">
        <w:rPr>
          <w:rFonts w:ascii="Arial" w:hAnsi="Arial" w:cs="Arial"/>
          <w:sz w:val="22"/>
          <w:szCs w:val="22"/>
        </w:rPr>
        <w:t>L</w:t>
      </w:r>
      <w:proofErr w:type="spellEnd"/>
      <w:r w:rsidRPr="004F74AE">
        <w:rPr>
          <w:rFonts w:ascii="Arial" w:hAnsi="Arial" w:cs="Arial"/>
          <w:sz w:val="22"/>
          <w:szCs w:val="22"/>
        </w:rPr>
        <w:t xml:space="preserve"> lysis buffer with BME (from the Agilent Absolutely RNA </w:t>
      </w:r>
      <w:proofErr w:type="spellStart"/>
      <w:r w:rsidRPr="004F74AE">
        <w:rPr>
          <w:rFonts w:ascii="Arial" w:hAnsi="Arial" w:cs="Arial"/>
          <w:sz w:val="22"/>
          <w:szCs w:val="22"/>
        </w:rPr>
        <w:t>Nanoprep</w:t>
      </w:r>
      <w:proofErr w:type="spellEnd"/>
      <w:r w:rsidRPr="004F74AE">
        <w:rPr>
          <w:rFonts w:ascii="Arial" w:hAnsi="Arial" w:cs="Arial"/>
          <w:sz w:val="22"/>
          <w:szCs w:val="22"/>
        </w:rPr>
        <w:t xml:space="preserve"> Kit), vortex, and let the sample sit for 10 min at room temperature with occasional agitation. Place the tube on the magnetic rack, collect liquid in a fresh, chilled RNase-free microcentrifuge tube, and store at -80</w:t>
      </w:r>
      <w:r w:rsidR="00C134C8" w:rsidRPr="004F74AE">
        <w:rPr>
          <w:rFonts w:ascii="Arial" w:hAnsi="Arial" w:cs="Arial"/>
          <w:sz w:val="22"/>
          <w:szCs w:val="22"/>
        </w:rPr>
        <w:t xml:space="preserve"> </w:t>
      </w:r>
      <w:r w:rsidRPr="004F74AE">
        <w:rPr>
          <w:rFonts w:ascii="Arial" w:hAnsi="Arial" w:cs="Arial"/>
          <w:sz w:val="22"/>
          <w:szCs w:val="22"/>
        </w:rPr>
        <w:t xml:space="preserve">°C. Beads can be discarded after elution. </w:t>
      </w:r>
    </w:p>
    <w:p w14:paraId="38A5F0C8" w14:textId="0745BD6F" w:rsidR="00CE3AF7" w:rsidRPr="004F74AE" w:rsidRDefault="00CE3AF7" w:rsidP="004F74AE">
      <w:pPr>
        <w:spacing w:line="360" w:lineRule="auto"/>
        <w:rPr>
          <w:rFonts w:ascii="Arial" w:hAnsi="Arial" w:cs="Arial"/>
          <w:color w:val="FF0000"/>
          <w:sz w:val="22"/>
          <w:szCs w:val="22"/>
        </w:rPr>
      </w:pPr>
    </w:p>
    <w:sectPr w:rsidR="00CE3AF7" w:rsidRPr="004F74AE" w:rsidSect="00262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870FA"/>
    <w:multiLevelType w:val="hybridMultilevel"/>
    <w:tmpl w:val="28CA4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E6F17"/>
    <w:multiLevelType w:val="multilevel"/>
    <w:tmpl w:val="2B44217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2F66C8"/>
    <w:multiLevelType w:val="hybridMultilevel"/>
    <w:tmpl w:val="760E9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E2AC3"/>
    <w:multiLevelType w:val="hybridMultilevel"/>
    <w:tmpl w:val="0C7416CC"/>
    <w:lvl w:ilvl="0" w:tplc="AF48D1BE">
      <w:start w:val="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FD77CBC"/>
    <w:multiLevelType w:val="hybridMultilevel"/>
    <w:tmpl w:val="828A6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A57121"/>
    <w:multiLevelType w:val="hybridMultilevel"/>
    <w:tmpl w:val="28CA4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584973"/>
    <w:multiLevelType w:val="hybridMultilevel"/>
    <w:tmpl w:val="2752F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96A4C"/>
    <w:multiLevelType w:val="multilevel"/>
    <w:tmpl w:val="510A6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B1040A"/>
    <w:multiLevelType w:val="multilevel"/>
    <w:tmpl w:val="36CA586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76667F"/>
    <w:multiLevelType w:val="multilevel"/>
    <w:tmpl w:val="B9F683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5F1085"/>
    <w:multiLevelType w:val="multilevel"/>
    <w:tmpl w:val="C64E15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4C6EF7"/>
    <w:multiLevelType w:val="hybridMultilevel"/>
    <w:tmpl w:val="B664A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F866B1"/>
    <w:multiLevelType w:val="multilevel"/>
    <w:tmpl w:val="D8943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DB6D3D"/>
    <w:multiLevelType w:val="hybridMultilevel"/>
    <w:tmpl w:val="2C681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2503F1"/>
    <w:multiLevelType w:val="multilevel"/>
    <w:tmpl w:val="E0AA6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0999407">
    <w:abstractNumId w:val="8"/>
  </w:num>
  <w:num w:numId="2" w16cid:durableId="451823297">
    <w:abstractNumId w:val="12"/>
  </w:num>
  <w:num w:numId="3" w16cid:durableId="1640570273">
    <w:abstractNumId w:val="14"/>
  </w:num>
  <w:num w:numId="4" w16cid:durableId="1960644184">
    <w:abstractNumId w:val="1"/>
  </w:num>
  <w:num w:numId="5" w16cid:durableId="1898931555">
    <w:abstractNumId w:val="10"/>
  </w:num>
  <w:num w:numId="6" w16cid:durableId="919024811">
    <w:abstractNumId w:val="9"/>
  </w:num>
  <w:num w:numId="7" w16cid:durableId="1198588820">
    <w:abstractNumId w:val="7"/>
  </w:num>
  <w:num w:numId="8" w16cid:durableId="2072076918">
    <w:abstractNumId w:val="2"/>
  </w:num>
  <w:num w:numId="9" w16cid:durableId="1422023048">
    <w:abstractNumId w:val="11"/>
  </w:num>
  <w:num w:numId="10" w16cid:durableId="277417237">
    <w:abstractNumId w:val="4"/>
  </w:num>
  <w:num w:numId="11" w16cid:durableId="1499492627">
    <w:abstractNumId w:val="13"/>
  </w:num>
  <w:num w:numId="12" w16cid:durableId="1843353975">
    <w:abstractNumId w:val="6"/>
  </w:num>
  <w:num w:numId="13" w16cid:durableId="1349986761">
    <w:abstractNumId w:val="0"/>
  </w:num>
  <w:num w:numId="14" w16cid:durableId="1060402372">
    <w:abstractNumId w:val="3"/>
  </w:num>
  <w:num w:numId="15" w16cid:durableId="65833985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AF7"/>
    <w:rsid w:val="00066417"/>
    <w:rsid w:val="000A1CA3"/>
    <w:rsid w:val="00262F47"/>
    <w:rsid w:val="003B0066"/>
    <w:rsid w:val="003B234F"/>
    <w:rsid w:val="0046540C"/>
    <w:rsid w:val="004A7C85"/>
    <w:rsid w:val="004F61DB"/>
    <w:rsid w:val="004F74AE"/>
    <w:rsid w:val="00691698"/>
    <w:rsid w:val="007538A8"/>
    <w:rsid w:val="009A2E99"/>
    <w:rsid w:val="009F6A13"/>
    <w:rsid w:val="00A04CB2"/>
    <w:rsid w:val="00B96515"/>
    <w:rsid w:val="00BB24D2"/>
    <w:rsid w:val="00C134C8"/>
    <w:rsid w:val="00CE3AF7"/>
    <w:rsid w:val="00D05F49"/>
    <w:rsid w:val="00D32650"/>
    <w:rsid w:val="00D3311C"/>
    <w:rsid w:val="00EC63F2"/>
    <w:rsid w:val="00F66D85"/>
    <w:rsid w:val="00FE02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5EA77296"/>
  <w15:chartTrackingRefBased/>
  <w15:docId w15:val="{B0F466ED-3BA2-E34E-98E4-045FC465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3AF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E3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5681318">
      <w:bodyDiv w:val="1"/>
      <w:marLeft w:val="0"/>
      <w:marRight w:val="0"/>
      <w:marTop w:val="0"/>
      <w:marBottom w:val="0"/>
      <w:divBdr>
        <w:top w:val="none" w:sz="0" w:space="0" w:color="auto"/>
        <w:left w:val="none" w:sz="0" w:space="0" w:color="auto"/>
        <w:bottom w:val="none" w:sz="0" w:space="0" w:color="auto"/>
        <w:right w:val="none" w:sz="0" w:space="0" w:color="auto"/>
      </w:divBdr>
      <w:divsChild>
        <w:div w:id="334579554">
          <w:marLeft w:val="0"/>
          <w:marRight w:val="0"/>
          <w:marTop w:val="0"/>
          <w:marBottom w:val="0"/>
          <w:divBdr>
            <w:top w:val="none" w:sz="0" w:space="0" w:color="auto"/>
            <w:left w:val="none" w:sz="0" w:space="0" w:color="auto"/>
            <w:bottom w:val="none" w:sz="0" w:space="0" w:color="auto"/>
            <w:right w:val="none" w:sz="0" w:space="0" w:color="auto"/>
          </w:divBdr>
          <w:divsChild>
            <w:div w:id="1143736941">
              <w:marLeft w:val="0"/>
              <w:marRight w:val="0"/>
              <w:marTop w:val="0"/>
              <w:marBottom w:val="0"/>
              <w:divBdr>
                <w:top w:val="none" w:sz="0" w:space="0" w:color="auto"/>
                <w:left w:val="none" w:sz="0" w:space="0" w:color="auto"/>
                <w:bottom w:val="none" w:sz="0" w:space="0" w:color="auto"/>
                <w:right w:val="none" w:sz="0" w:space="0" w:color="auto"/>
              </w:divBdr>
              <w:divsChild>
                <w:div w:id="168991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28636">
      <w:bodyDiv w:val="1"/>
      <w:marLeft w:val="0"/>
      <w:marRight w:val="0"/>
      <w:marTop w:val="0"/>
      <w:marBottom w:val="0"/>
      <w:divBdr>
        <w:top w:val="none" w:sz="0" w:space="0" w:color="auto"/>
        <w:left w:val="none" w:sz="0" w:space="0" w:color="auto"/>
        <w:bottom w:val="none" w:sz="0" w:space="0" w:color="auto"/>
        <w:right w:val="none" w:sz="0" w:space="0" w:color="auto"/>
      </w:divBdr>
      <w:divsChild>
        <w:div w:id="1595626161">
          <w:marLeft w:val="0"/>
          <w:marRight w:val="0"/>
          <w:marTop w:val="0"/>
          <w:marBottom w:val="0"/>
          <w:divBdr>
            <w:top w:val="none" w:sz="0" w:space="0" w:color="auto"/>
            <w:left w:val="none" w:sz="0" w:space="0" w:color="auto"/>
            <w:bottom w:val="none" w:sz="0" w:space="0" w:color="auto"/>
            <w:right w:val="none" w:sz="0" w:space="0" w:color="auto"/>
          </w:divBdr>
          <w:divsChild>
            <w:div w:id="2071490706">
              <w:marLeft w:val="0"/>
              <w:marRight w:val="0"/>
              <w:marTop w:val="0"/>
              <w:marBottom w:val="0"/>
              <w:divBdr>
                <w:top w:val="none" w:sz="0" w:space="0" w:color="auto"/>
                <w:left w:val="none" w:sz="0" w:space="0" w:color="auto"/>
                <w:bottom w:val="none" w:sz="0" w:space="0" w:color="auto"/>
                <w:right w:val="none" w:sz="0" w:space="0" w:color="auto"/>
              </w:divBdr>
              <w:divsChild>
                <w:div w:id="233011518">
                  <w:marLeft w:val="0"/>
                  <w:marRight w:val="0"/>
                  <w:marTop w:val="0"/>
                  <w:marBottom w:val="0"/>
                  <w:divBdr>
                    <w:top w:val="none" w:sz="0" w:space="0" w:color="auto"/>
                    <w:left w:val="none" w:sz="0" w:space="0" w:color="auto"/>
                    <w:bottom w:val="none" w:sz="0" w:space="0" w:color="auto"/>
                    <w:right w:val="none" w:sz="0" w:space="0" w:color="auto"/>
                  </w:divBdr>
                </w:div>
              </w:divsChild>
            </w:div>
            <w:div w:id="1651978169">
              <w:marLeft w:val="0"/>
              <w:marRight w:val="0"/>
              <w:marTop w:val="0"/>
              <w:marBottom w:val="0"/>
              <w:divBdr>
                <w:top w:val="none" w:sz="0" w:space="0" w:color="auto"/>
                <w:left w:val="none" w:sz="0" w:space="0" w:color="auto"/>
                <w:bottom w:val="none" w:sz="0" w:space="0" w:color="auto"/>
                <w:right w:val="none" w:sz="0" w:space="0" w:color="auto"/>
              </w:divBdr>
              <w:divsChild>
                <w:div w:id="11099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5538">
          <w:marLeft w:val="0"/>
          <w:marRight w:val="0"/>
          <w:marTop w:val="0"/>
          <w:marBottom w:val="0"/>
          <w:divBdr>
            <w:top w:val="none" w:sz="0" w:space="0" w:color="auto"/>
            <w:left w:val="none" w:sz="0" w:space="0" w:color="auto"/>
            <w:bottom w:val="none" w:sz="0" w:space="0" w:color="auto"/>
            <w:right w:val="none" w:sz="0" w:space="0" w:color="auto"/>
          </w:divBdr>
          <w:divsChild>
            <w:div w:id="537085444">
              <w:marLeft w:val="0"/>
              <w:marRight w:val="0"/>
              <w:marTop w:val="0"/>
              <w:marBottom w:val="0"/>
              <w:divBdr>
                <w:top w:val="none" w:sz="0" w:space="0" w:color="auto"/>
                <w:left w:val="none" w:sz="0" w:space="0" w:color="auto"/>
                <w:bottom w:val="none" w:sz="0" w:space="0" w:color="auto"/>
                <w:right w:val="none" w:sz="0" w:space="0" w:color="auto"/>
              </w:divBdr>
              <w:divsChild>
                <w:div w:id="1400639833">
                  <w:marLeft w:val="0"/>
                  <w:marRight w:val="0"/>
                  <w:marTop w:val="0"/>
                  <w:marBottom w:val="0"/>
                  <w:divBdr>
                    <w:top w:val="none" w:sz="0" w:space="0" w:color="auto"/>
                    <w:left w:val="none" w:sz="0" w:space="0" w:color="auto"/>
                    <w:bottom w:val="none" w:sz="0" w:space="0" w:color="auto"/>
                    <w:right w:val="none" w:sz="0" w:space="0" w:color="auto"/>
                  </w:divBdr>
                </w:div>
              </w:divsChild>
            </w:div>
            <w:div w:id="1688873783">
              <w:marLeft w:val="0"/>
              <w:marRight w:val="0"/>
              <w:marTop w:val="0"/>
              <w:marBottom w:val="0"/>
              <w:divBdr>
                <w:top w:val="none" w:sz="0" w:space="0" w:color="auto"/>
                <w:left w:val="none" w:sz="0" w:space="0" w:color="auto"/>
                <w:bottom w:val="none" w:sz="0" w:space="0" w:color="auto"/>
                <w:right w:val="none" w:sz="0" w:space="0" w:color="auto"/>
              </w:divBdr>
              <w:divsChild>
                <w:div w:id="61016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05">
          <w:marLeft w:val="0"/>
          <w:marRight w:val="0"/>
          <w:marTop w:val="0"/>
          <w:marBottom w:val="0"/>
          <w:divBdr>
            <w:top w:val="none" w:sz="0" w:space="0" w:color="auto"/>
            <w:left w:val="none" w:sz="0" w:space="0" w:color="auto"/>
            <w:bottom w:val="none" w:sz="0" w:space="0" w:color="auto"/>
            <w:right w:val="none" w:sz="0" w:space="0" w:color="auto"/>
          </w:divBdr>
          <w:divsChild>
            <w:div w:id="794912781">
              <w:marLeft w:val="0"/>
              <w:marRight w:val="0"/>
              <w:marTop w:val="0"/>
              <w:marBottom w:val="0"/>
              <w:divBdr>
                <w:top w:val="none" w:sz="0" w:space="0" w:color="auto"/>
                <w:left w:val="none" w:sz="0" w:space="0" w:color="auto"/>
                <w:bottom w:val="none" w:sz="0" w:space="0" w:color="auto"/>
                <w:right w:val="none" w:sz="0" w:space="0" w:color="auto"/>
              </w:divBdr>
              <w:divsChild>
                <w:div w:id="124672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47972">
          <w:marLeft w:val="0"/>
          <w:marRight w:val="0"/>
          <w:marTop w:val="0"/>
          <w:marBottom w:val="0"/>
          <w:divBdr>
            <w:top w:val="none" w:sz="0" w:space="0" w:color="auto"/>
            <w:left w:val="none" w:sz="0" w:space="0" w:color="auto"/>
            <w:bottom w:val="none" w:sz="0" w:space="0" w:color="auto"/>
            <w:right w:val="none" w:sz="0" w:space="0" w:color="auto"/>
          </w:divBdr>
          <w:divsChild>
            <w:div w:id="183323562">
              <w:marLeft w:val="0"/>
              <w:marRight w:val="0"/>
              <w:marTop w:val="0"/>
              <w:marBottom w:val="0"/>
              <w:divBdr>
                <w:top w:val="none" w:sz="0" w:space="0" w:color="auto"/>
                <w:left w:val="none" w:sz="0" w:space="0" w:color="auto"/>
                <w:bottom w:val="none" w:sz="0" w:space="0" w:color="auto"/>
                <w:right w:val="none" w:sz="0" w:space="0" w:color="auto"/>
              </w:divBdr>
              <w:divsChild>
                <w:div w:id="16075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90184">
          <w:marLeft w:val="0"/>
          <w:marRight w:val="0"/>
          <w:marTop w:val="0"/>
          <w:marBottom w:val="0"/>
          <w:divBdr>
            <w:top w:val="none" w:sz="0" w:space="0" w:color="auto"/>
            <w:left w:val="none" w:sz="0" w:space="0" w:color="auto"/>
            <w:bottom w:val="none" w:sz="0" w:space="0" w:color="auto"/>
            <w:right w:val="none" w:sz="0" w:space="0" w:color="auto"/>
          </w:divBdr>
          <w:divsChild>
            <w:div w:id="1544294290">
              <w:marLeft w:val="0"/>
              <w:marRight w:val="0"/>
              <w:marTop w:val="0"/>
              <w:marBottom w:val="0"/>
              <w:divBdr>
                <w:top w:val="none" w:sz="0" w:space="0" w:color="auto"/>
                <w:left w:val="none" w:sz="0" w:space="0" w:color="auto"/>
                <w:bottom w:val="none" w:sz="0" w:space="0" w:color="auto"/>
                <w:right w:val="none" w:sz="0" w:space="0" w:color="auto"/>
              </w:divBdr>
              <w:divsChild>
                <w:div w:id="83233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D01BB-1642-F949-A55A-F8AF8F7CD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Chung-Chih Liu</cp:lastModifiedBy>
  <cp:revision>172</cp:revision>
  <dcterms:created xsi:type="dcterms:W3CDTF">2021-09-01T02:53:00Z</dcterms:created>
  <dcterms:modified xsi:type="dcterms:W3CDTF">2026-09-13T03:42:00Z</dcterms:modified>
</cp:coreProperties>
</file>