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580D1466" w:rsidR="00F102CC" w:rsidRPr="003D5AF6" w:rsidRDefault="00692B3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5AC0AB3A" w:rsidR="00F102CC" w:rsidRPr="003D5AF6" w:rsidRDefault="00692B3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2443FB38" w:rsidR="00F102CC" w:rsidRPr="003D5AF6" w:rsidRDefault="00692B3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0441BD32" w:rsidR="00F102CC" w:rsidRPr="003D5AF6" w:rsidRDefault="00692B3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5397D47E" w:rsidR="00692B3E" w:rsidRPr="003D5AF6" w:rsidRDefault="00692B3E" w:rsidP="004C0019">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37B0604E" w:rsidR="00F102CC" w:rsidRPr="003D5AF6" w:rsidRDefault="004C001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4A2AE5B2" w:rsidR="00F102CC" w:rsidRPr="003D5AF6" w:rsidRDefault="00692B3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168C33A5" w:rsidR="00F102CC" w:rsidRPr="003D5AF6" w:rsidRDefault="00692B3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2D5B60AF" w:rsidR="00F102CC" w:rsidRPr="003D5AF6" w:rsidRDefault="004C001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046B5A98" w14:textId="77AC0919" w:rsidR="004C0019" w:rsidRDefault="004C0019" w:rsidP="004C0019">
            <w:pPr>
              <w:rPr>
                <w:rFonts w:ascii="Noto Sans" w:eastAsia="Noto Sans" w:hAnsi="Noto Sans" w:cs="Noto Sans"/>
                <w:bCs/>
                <w:color w:val="434343"/>
                <w:sz w:val="18"/>
                <w:szCs w:val="18"/>
              </w:rPr>
            </w:pPr>
            <w:r>
              <w:rPr>
                <w:rFonts w:ascii="Noto Sans" w:eastAsia="Noto Sans" w:hAnsi="Noto Sans" w:cs="Noto Sans"/>
                <w:bCs/>
                <w:color w:val="434343"/>
                <w:sz w:val="18"/>
                <w:szCs w:val="18"/>
              </w:rPr>
              <w:t>Bacterial strains used in this study are provided in the and Supplementary Table 11. Phages used in this study are provided in Key Resource Table and Supplementary Table 9.</w:t>
            </w:r>
          </w:p>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7777777" w:rsidR="00F102CC" w:rsidRPr="003D5AF6" w:rsidRDefault="00F102CC">
            <w:pPr>
              <w:rPr>
                <w:rFonts w:ascii="Noto Sans" w:eastAsia="Noto Sans" w:hAnsi="Noto Sans" w:cs="Noto Sans"/>
                <w:bCs/>
                <w:color w:val="434343"/>
                <w:sz w:val="18"/>
                <w:szCs w:val="18"/>
              </w:rPr>
            </w:pP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48C6BCBB" w:rsidR="00F102CC" w:rsidRPr="00BA3F0A" w:rsidRDefault="00692B3E">
            <w:pPr>
              <w:rPr>
                <w:rFonts w:ascii="Noto Sans" w:eastAsia="Noto Sans" w:hAnsi="Noto Sans" w:cs="Noto Sans"/>
                <w:bCs/>
                <w:color w:val="434343"/>
                <w:sz w:val="18"/>
                <w:szCs w:val="18"/>
              </w:rPr>
            </w:pPr>
            <w:r w:rsidRPr="00BA3F0A">
              <w:rPr>
                <w:rFonts w:ascii="Noto Sans" w:eastAsia="Noto Sans" w:hAnsi="Noto Sans" w:cs="Noto Sans"/>
                <w:bCs/>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2DBBFC88" w:rsidR="00F102CC" w:rsidRPr="003D5AF6" w:rsidRDefault="00692B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lastRenderedPageBreak/>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6CF78C2" w:rsidR="00F102CC" w:rsidRPr="003D5AF6" w:rsidRDefault="00692B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4855B41B" w:rsidR="00F102CC" w:rsidRPr="003D5AF6" w:rsidRDefault="00692B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51246394" w:rsidR="00F102CC" w:rsidRPr="00692B3E" w:rsidRDefault="00692B3E">
            <w:pPr>
              <w:spacing w:line="225" w:lineRule="auto"/>
              <w:rPr>
                <w:rFonts w:ascii="Noto Sans" w:eastAsia="Noto Sans" w:hAnsi="Noto Sans" w:cs="Noto Sans"/>
                <w:bCs/>
                <w:color w:val="434343"/>
                <w:sz w:val="18"/>
                <w:szCs w:val="18"/>
              </w:rPr>
            </w:pPr>
            <w:r w:rsidRPr="00692B3E">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18D85A43" w:rsidR="00F102CC" w:rsidRPr="003D5AF6" w:rsidRDefault="00692B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3409FF65" w:rsidR="00F102CC" w:rsidRPr="003D5AF6" w:rsidRDefault="00692B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181FE48B" w:rsidR="00F102CC" w:rsidRPr="003D5AF6" w:rsidRDefault="00BA3F0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Within the main text (in the methods section), and in </w:t>
            </w:r>
            <w:r w:rsidR="0089543E">
              <w:rPr>
                <w:rFonts w:ascii="Noto Sans" w:eastAsia="Noto Sans" w:hAnsi="Noto Sans" w:cs="Noto Sans"/>
                <w:bCs/>
                <w:color w:val="434343"/>
                <w:sz w:val="18"/>
                <w:szCs w:val="18"/>
              </w:rPr>
              <w:t>Figure 2, Figure 3, Figure 6</w:t>
            </w:r>
            <w:r>
              <w:rPr>
                <w:rFonts w:ascii="Noto Sans" w:eastAsia="Noto Sans" w:hAnsi="Noto Sans" w:cs="Noto Sans"/>
                <w:bCs/>
                <w:color w:val="434343"/>
                <w:sz w:val="18"/>
                <w:szCs w:val="18"/>
              </w:rPr>
              <w:t xml:space="preserv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0094A911" w:rsidR="00F102CC" w:rsidRPr="003D5AF6" w:rsidRDefault="00BA3F0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Within the main text (in the met</w:t>
            </w:r>
            <w:r>
              <w:rPr>
                <w:rFonts w:ascii="Noto Sans" w:eastAsia="Noto Sans" w:hAnsi="Noto Sans" w:cs="Noto Sans"/>
                <w:bCs/>
                <w:color w:val="434343"/>
                <w:sz w:val="18"/>
                <w:szCs w:val="18"/>
              </w:rPr>
              <w:t>h</w:t>
            </w:r>
            <w:r>
              <w:rPr>
                <w:rFonts w:ascii="Noto Sans" w:eastAsia="Noto Sans" w:hAnsi="Noto Sans" w:cs="Noto Sans"/>
                <w:bCs/>
                <w:color w:val="434343"/>
                <w:sz w:val="18"/>
                <w:szCs w:val="18"/>
              </w:rPr>
              <w:t>ods section), and in Figure 2, Figure 3, Figure 6</w:t>
            </w:r>
            <w:r>
              <w:rPr>
                <w:rFonts w:ascii="Noto Sans" w:eastAsia="Noto Sans" w:hAnsi="Noto Sans" w:cs="Noto Sans"/>
                <w:bCs/>
                <w:color w:val="434343"/>
                <w:sz w:val="18"/>
                <w:szCs w:val="18"/>
              </w:rPr>
              <w:t xml:space="preserv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6BF68169" w:rsidR="00F102CC" w:rsidRPr="003D5AF6" w:rsidRDefault="008954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71D8D9D9" w:rsidR="00F102CC" w:rsidRPr="003D5AF6" w:rsidRDefault="008954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1DA1EA78" w:rsidR="00F102CC" w:rsidRPr="003D5AF6" w:rsidRDefault="008954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6908DA94" w:rsidR="00F102CC" w:rsidRPr="003D5AF6" w:rsidRDefault="008954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51E3946F" w:rsidR="00F102CC" w:rsidRPr="003D5AF6" w:rsidRDefault="008954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2A6AC6F4" w:rsidR="00F102CC" w:rsidRPr="003D5AF6" w:rsidRDefault="008954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Figure 2</w:t>
            </w:r>
            <w:r w:rsidR="00BA3F0A">
              <w:rPr>
                <w:rFonts w:ascii="Noto Sans" w:eastAsia="Noto Sans" w:hAnsi="Noto Sans" w:cs="Noto Sans"/>
                <w:bCs/>
                <w:color w:val="434343"/>
                <w:sz w:val="18"/>
                <w:szCs w:val="18"/>
              </w:rPr>
              <w:t xml:space="preserve"> Legend and </w:t>
            </w:r>
            <w:r>
              <w:rPr>
                <w:rFonts w:ascii="Noto Sans" w:eastAsia="Noto Sans" w:hAnsi="Noto Sans" w:cs="Noto Sans"/>
                <w:bCs/>
                <w:color w:val="434343"/>
                <w:sz w:val="18"/>
                <w:szCs w:val="18"/>
              </w:rPr>
              <w:t>Figure 3</w:t>
            </w:r>
            <w:r w:rsidR="00BA3F0A">
              <w:rPr>
                <w:rFonts w:ascii="Noto Sans" w:eastAsia="Noto Sans" w:hAnsi="Noto Sans" w:cs="Noto Sans"/>
                <w:bCs/>
                <w:color w:val="434343"/>
                <w:sz w:val="18"/>
                <w:szCs w:val="18"/>
              </w:rPr>
              <w:t xml:space="preserve"> Legend</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66CB5029" w14:textId="42D13F89" w:rsidR="0089543E" w:rsidRDefault="008954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Data availability statement. </w:t>
            </w:r>
          </w:p>
          <w:p w14:paraId="6F14CB02" w14:textId="77777777" w:rsidR="0089543E" w:rsidRDefault="0089543E">
            <w:pPr>
              <w:spacing w:line="225" w:lineRule="auto"/>
              <w:rPr>
                <w:rFonts w:ascii="Noto Sans" w:eastAsia="Noto Sans" w:hAnsi="Noto Sans" w:cs="Noto Sans"/>
                <w:bCs/>
                <w:color w:val="434343"/>
                <w:sz w:val="18"/>
                <w:szCs w:val="18"/>
              </w:rPr>
            </w:pPr>
          </w:p>
          <w:p w14:paraId="43BD2724" w14:textId="474265D5" w:rsidR="00F102CC" w:rsidRDefault="00CF70A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Isolated and sequenced </w:t>
            </w:r>
            <w:proofErr w:type="spellStart"/>
            <w:r>
              <w:rPr>
                <w:rFonts w:ascii="Noto Sans" w:eastAsia="Noto Sans" w:hAnsi="Noto Sans" w:cs="Noto Sans"/>
                <w:bCs/>
                <w:color w:val="434343"/>
                <w:sz w:val="18"/>
                <w:szCs w:val="18"/>
              </w:rPr>
              <w:t>bactiophages</w:t>
            </w:r>
            <w:proofErr w:type="spellEnd"/>
            <w:r>
              <w:rPr>
                <w:rFonts w:ascii="Noto Sans" w:eastAsia="Noto Sans" w:hAnsi="Noto Sans" w:cs="Noto Sans"/>
                <w:bCs/>
                <w:color w:val="434343"/>
                <w:sz w:val="18"/>
                <w:szCs w:val="18"/>
              </w:rPr>
              <w:t xml:space="preserve"> found and</w:t>
            </w:r>
            <w:r w:rsidR="0089543E">
              <w:rPr>
                <w:rFonts w:ascii="Noto Sans" w:eastAsia="Noto Sans" w:hAnsi="Noto Sans" w:cs="Noto Sans"/>
                <w:bCs/>
                <w:color w:val="434343"/>
                <w:sz w:val="18"/>
                <w:szCs w:val="18"/>
              </w:rPr>
              <w:t xml:space="preserve"> used in this study are provided in Supplementary Table 9 </w:t>
            </w:r>
            <w:r>
              <w:rPr>
                <w:rFonts w:ascii="Noto Sans" w:eastAsia="Noto Sans" w:hAnsi="Noto Sans" w:cs="Noto Sans"/>
                <w:bCs/>
                <w:color w:val="434343"/>
                <w:sz w:val="18"/>
                <w:szCs w:val="18"/>
              </w:rPr>
              <w:t xml:space="preserve">which also </w:t>
            </w:r>
            <w:r w:rsidR="0089543E">
              <w:rPr>
                <w:rFonts w:ascii="Noto Sans" w:eastAsia="Noto Sans" w:hAnsi="Noto Sans" w:cs="Noto Sans"/>
                <w:bCs/>
                <w:color w:val="434343"/>
                <w:sz w:val="18"/>
                <w:szCs w:val="18"/>
              </w:rPr>
              <w:t xml:space="preserve">provides the GenBank Ascension codes of uploaded phage genomes. </w:t>
            </w:r>
          </w:p>
          <w:p w14:paraId="6C579409" w14:textId="77777777" w:rsidR="0089543E" w:rsidRDefault="0089543E">
            <w:pPr>
              <w:spacing w:line="225" w:lineRule="auto"/>
              <w:rPr>
                <w:rFonts w:ascii="Noto Sans" w:eastAsia="Noto Sans" w:hAnsi="Noto Sans" w:cs="Noto Sans"/>
                <w:bCs/>
                <w:color w:val="434343"/>
                <w:sz w:val="18"/>
                <w:szCs w:val="18"/>
              </w:rPr>
            </w:pPr>
          </w:p>
          <w:p w14:paraId="3464AA5C" w14:textId="59AF12D6" w:rsidR="0089543E" w:rsidRDefault="008954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Supplementary Table 10 mentions our raw sequences </w:t>
            </w:r>
            <w:r w:rsidR="00CF70A0">
              <w:rPr>
                <w:rFonts w:ascii="Noto Sans" w:eastAsia="Noto Sans" w:hAnsi="Noto Sans" w:cs="Noto Sans"/>
                <w:bCs/>
                <w:color w:val="434343"/>
                <w:sz w:val="18"/>
                <w:szCs w:val="18"/>
              </w:rPr>
              <w:t xml:space="preserve">from 16S rRNA amplicon sequencing </w:t>
            </w:r>
            <w:r>
              <w:rPr>
                <w:rFonts w:ascii="Noto Sans" w:eastAsia="Noto Sans" w:hAnsi="Noto Sans" w:cs="Noto Sans"/>
                <w:bCs/>
                <w:color w:val="434343"/>
                <w:sz w:val="18"/>
                <w:szCs w:val="18"/>
              </w:rPr>
              <w:t xml:space="preserve">are uploaded on </w:t>
            </w:r>
            <w:r w:rsidRPr="0089543E">
              <w:rPr>
                <w:rFonts w:ascii="Noto Sans" w:eastAsia="Noto Sans" w:hAnsi="Noto Sans" w:cs="Noto Sans"/>
                <w:bCs/>
                <w:color w:val="434343"/>
                <w:sz w:val="18"/>
                <w:szCs w:val="18"/>
              </w:rPr>
              <w:t>SRA (</w:t>
            </w:r>
            <w:proofErr w:type="spellStart"/>
            <w:r w:rsidRPr="0089543E">
              <w:rPr>
                <w:rFonts w:ascii="Noto Sans" w:eastAsia="Noto Sans" w:hAnsi="Noto Sans" w:cs="Noto Sans"/>
                <w:bCs/>
                <w:color w:val="434343"/>
                <w:sz w:val="18"/>
                <w:szCs w:val="18"/>
              </w:rPr>
              <w:t>BioProject</w:t>
            </w:r>
            <w:proofErr w:type="spellEnd"/>
            <w:r w:rsidRPr="0089543E">
              <w:rPr>
                <w:rFonts w:ascii="Noto Sans" w:eastAsia="Noto Sans" w:hAnsi="Noto Sans" w:cs="Noto Sans"/>
                <w:bCs/>
                <w:color w:val="434343"/>
                <w:sz w:val="18"/>
                <w:szCs w:val="18"/>
              </w:rPr>
              <w:t xml:space="preserve"> #: PRJNA1309115).</w:t>
            </w:r>
          </w:p>
          <w:p w14:paraId="0EE90822" w14:textId="77777777" w:rsidR="00CF70A0" w:rsidRDefault="00CF70A0">
            <w:pPr>
              <w:spacing w:line="225" w:lineRule="auto"/>
              <w:rPr>
                <w:rFonts w:ascii="Noto Sans" w:eastAsia="Noto Sans" w:hAnsi="Noto Sans" w:cs="Noto Sans"/>
                <w:bCs/>
                <w:color w:val="434343"/>
                <w:sz w:val="18"/>
                <w:szCs w:val="18"/>
              </w:rPr>
            </w:pPr>
          </w:p>
          <w:p w14:paraId="4CA49DB0" w14:textId="4AEC919F" w:rsidR="00CF70A0" w:rsidRDefault="00CF70A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Supplementary Table 5 mentions our raw sequences from shotgun metagenomics are uploaded on </w:t>
            </w:r>
            <w:r w:rsidRPr="00CF70A0">
              <w:rPr>
                <w:rFonts w:ascii="Noto Sans" w:eastAsia="Noto Sans" w:hAnsi="Noto Sans" w:cs="Noto Sans"/>
                <w:bCs/>
                <w:color w:val="434343"/>
                <w:sz w:val="18"/>
                <w:szCs w:val="18"/>
              </w:rPr>
              <w:t>SRA (</w:t>
            </w:r>
            <w:proofErr w:type="spellStart"/>
            <w:r w:rsidRPr="00CF70A0">
              <w:rPr>
                <w:rFonts w:ascii="Noto Sans" w:eastAsia="Noto Sans" w:hAnsi="Noto Sans" w:cs="Noto Sans"/>
                <w:bCs/>
                <w:color w:val="434343"/>
                <w:sz w:val="18"/>
                <w:szCs w:val="18"/>
              </w:rPr>
              <w:t>BioProject</w:t>
            </w:r>
            <w:proofErr w:type="spellEnd"/>
            <w:r w:rsidRPr="00CF70A0">
              <w:rPr>
                <w:rFonts w:ascii="Noto Sans" w:eastAsia="Noto Sans" w:hAnsi="Noto Sans" w:cs="Noto Sans"/>
                <w:bCs/>
                <w:color w:val="434343"/>
                <w:sz w:val="18"/>
                <w:szCs w:val="18"/>
              </w:rPr>
              <w:t xml:space="preserve"> #: PRJNA1308632).</w:t>
            </w:r>
          </w:p>
          <w:p w14:paraId="68223978" w14:textId="77777777" w:rsidR="00CF70A0" w:rsidRDefault="00CF70A0">
            <w:pPr>
              <w:spacing w:line="225" w:lineRule="auto"/>
              <w:rPr>
                <w:rFonts w:ascii="Noto Sans" w:eastAsia="Noto Sans" w:hAnsi="Noto Sans" w:cs="Noto Sans"/>
                <w:bCs/>
                <w:color w:val="434343"/>
                <w:sz w:val="18"/>
                <w:szCs w:val="18"/>
              </w:rPr>
            </w:pPr>
          </w:p>
          <w:p w14:paraId="013F4F8E" w14:textId="74DBA717" w:rsidR="00BA3F0A" w:rsidRDefault="00CF70A0">
            <w:pPr>
              <w:spacing w:line="225" w:lineRule="auto"/>
              <w:rPr>
                <w:rFonts w:ascii="Noto Sans" w:eastAsia="Noto Sans" w:hAnsi="Noto Sans" w:cs="Noto Sans"/>
                <w:bCs/>
                <w:color w:val="434343"/>
                <w:sz w:val="18"/>
                <w:szCs w:val="18"/>
              </w:rPr>
            </w:pPr>
            <w:proofErr w:type="gramStart"/>
            <w:r>
              <w:rPr>
                <w:rFonts w:ascii="Noto Sans" w:eastAsia="Noto Sans" w:hAnsi="Noto Sans" w:cs="Noto Sans"/>
                <w:bCs/>
                <w:color w:val="434343"/>
                <w:sz w:val="18"/>
                <w:szCs w:val="18"/>
              </w:rPr>
              <w:t xml:space="preserve">Both </w:t>
            </w:r>
            <w:proofErr w:type="spellStart"/>
            <w:r>
              <w:rPr>
                <w:rFonts w:ascii="Noto Sans" w:eastAsia="Noto Sans" w:hAnsi="Noto Sans" w:cs="Noto Sans"/>
                <w:bCs/>
                <w:color w:val="434343"/>
                <w:sz w:val="18"/>
                <w:szCs w:val="18"/>
              </w:rPr>
              <w:t>bioproject</w:t>
            </w:r>
            <w:proofErr w:type="spellEnd"/>
            <w:proofErr w:type="gramEnd"/>
            <w:r>
              <w:rPr>
                <w:rFonts w:ascii="Noto Sans" w:eastAsia="Noto Sans" w:hAnsi="Noto Sans" w:cs="Noto Sans"/>
                <w:bCs/>
                <w:color w:val="434343"/>
                <w:sz w:val="18"/>
                <w:szCs w:val="18"/>
              </w:rPr>
              <w:t xml:space="preserve"> identification numbers are explicitly stated in our methods section. </w:t>
            </w:r>
          </w:p>
          <w:p w14:paraId="5DEAE12B" w14:textId="77777777" w:rsidR="00BA3F0A" w:rsidRDefault="00BA3F0A">
            <w:pPr>
              <w:spacing w:line="225" w:lineRule="auto"/>
              <w:rPr>
                <w:rFonts w:ascii="Noto Sans" w:eastAsia="Noto Sans" w:hAnsi="Noto Sans" w:cs="Noto Sans"/>
                <w:bCs/>
                <w:color w:val="434343"/>
                <w:sz w:val="18"/>
                <w:szCs w:val="18"/>
              </w:rPr>
            </w:pPr>
          </w:p>
          <w:p w14:paraId="01796973" w14:textId="77777777" w:rsidR="00BA3F0A" w:rsidRDefault="00BA3F0A" w:rsidP="00BA3F0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All raw data, processed data, source data, annotated genomes </w:t>
            </w:r>
            <w:r>
              <w:rPr>
                <w:rFonts w:ascii="Noto Sans" w:eastAsia="Noto Sans" w:hAnsi="Noto Sans" w:cs="Noto Sans"/>
                <w:bCs/>
                <w:color w:val="434343"/>
                <w:sz w:val="18"/>
                <w:szCs w:val="18"/>
              </w:rPr>
              <w:lastRenderedPageBreak/>
              <w:t xml:space="preserve">derived from this study and output data have been uploaded to a data repository (Dataverse).  </w:t>
            </w:r>
          </w:p>
          <w:p w14:paraId="07C4993D" w14:textId="77777777" w:rsidR="00BA3F0A" w:rsidRDefault="00BA3F0A" w:rsidP="00BA3F0A">
            <w:pPr>
              <w:spacing w:line="225" w:lineRule="auto"/>
              <w:rPr>
                <w:rFonts w:ascii="Noto Sans" w:eastAsia="Noto Sans" w:hAnsi="Noto Sans" w:cs="Noto Sans"/>
                <w:bCs/>
                <w:color w:val="434343"/>
                <w:sz w:val="18"/>
                <w:szCs w:val="18"/>
              </w:rPr>
            </w:pPr>
          </w:p>
          <w:p w14:paraId="604EEAD6" w14:textId="29CF10CF" w:rsidR="00BA3F0A" w:rsidRDefault="00BA3F0A" w:rsidP="00BA3F0A">
            <w:pPr>
              <w:spacing w:line="225" w:lineRule="auto"/>
              <w:rPr>
                <w:rFonts w:ascii="Noto Sans" w:eastAsia="Noto Sans" w:hAnsi="Noto Sans" w:cs="Noto Sans"/>
                <w:bCs/>
                <w:color w:val="434343"/>
                <w:sz w:val="18"/>
                <w:szCs w:val="18"/>
              </w:rPr>
            </w:pPr>
            <w:r w:rsidRPr="00BA3F0A">
              <w:rPr>
                <w:rFonts w:ascii="Noto Sans" w:eastAsia="Noto Sans" w:hAnsi="Noto Sans" w:cs="Noto Sans"/>
                <w:bCs/>
                <w:color w:val="434343"/>
                <w:sz w:val="18"/>
                <w:szCs w:val="18"/>
              </w:rPr>
              <w:t>https://dataverse.harvard.edu/dataset.xhtml?persistentId=doi:10.7910/DVN/ZREY8T</w:t>
            </w:r>
          </w:p>
          <w:p w14:paraId="637A1459" w14:textId="77777777" w:rsidR="00BA3F0A" w:rsidRDefault="00BA3F0A">
            <w:pPr>
              <w:spacing w:line="225" w:lineRule="auto"/>
              <w:rPr>
                <w:rFonts w:ascii="Noto Sans" w:eastAsia="Noto Sans" w:hAnsi="Noto Sans" w:cs="Noto Sans"/>
                <w:bCs/>
                <w:color w:val="434343"/>
                <w:sz w:val="18"/>
                <w:szCs w:val="18"/>
              </w:rPr>
            </w:pPr>
          </w:p>
          <w:p w14:paraId="04C9EDCC" w14:textId="1C377571" w:rsidR="0089543E" w:rsidRDefault="00BA3F0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Additionally, annotated genomes have been uploaded to GenBank. Accession numbers can be found on Supplementary Table 9.</w:t>
            </w:r>
          </w:p>
          <w:p w14:paraId="4790A381" w14:textId="45E40915" w:rsidR="0089543E" w:rsidRPr="003D5AF6" w:rsidRDefault="0089543E">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49DE244" w14:textId="77777777" w:rsidR="00CF70A0" w:rsidRDefault="00CF70A0" w:rsidP="00CF70A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Data availability statement. </w:t>
            </w:r>
          </w:p>
          <w:p w14:paraId="56FEA8C8" w14:textId="77777777" w:rsidR="00BA3F0A" w:rsidRDefault="00BA3F0A" w:rsidP="00CF70A0">
            <w:pPr>
              <w:spacing w:line="225" w:lineRule="auto"/>
              <w:rPr>
                <w:rFonts w:ascii="Noto Sans" w:eastAsia="Noto Sans" w:hAnsi="Noto Sans" w:cs="Noto Sans"/>
                <w:bCs/>
                <w:color w:val="434343"/>
                <w:sz w:val="18"/>
                <w:szCs w:val="18"/>
              </w:rPr>
            </w:pPr>
          </w:p>
          <w:p w14:paraId="1113115F" w14:textId="77777777" w:rsidR="00BA3F0A" w:rsidRDefault="00BA3F0A" w:rsidP="00BA3F0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All raw data, processed data, source data, annotated genomes derived from this study and output data have been uploaded to a data repository (Dataverse).  </w:t>
            </w:r>
          </w:p>
          <w:p w14:paraId="238E1A24" w14:textId="77777777" w:rsidR="00BA3F0A" w:rsidRDefault="00BA3F0A" w:rsidP="00BA3F0A">
            <w:pPr>
              <w:spacing w:line="225" w:lineRule="auto"/>
              <w:rPr>
                <w:rFonts w:ascii="Noto Sans" w:eastAsia="Noto Sans" w:hAnsi="Noto Sans" w:cs="Noto Sans"/>
                <w:bCs/>
                <w:color w:val="434343"/>
                <w:sz w:val="18"/>
                <w:szCs w:val="18"/>
              </w:rPr>
            </w:pPr>
          </w:p>
          <w:p w14:paraId="1D8DAC80" w14:textId="77777777" w:rsidR="00BA3F0A" w:rsidRDefault="00BA3F0A" w:rsidP="00BA3F0A">
            <w:pPr>
              <w:spacing w:line="225" w:lineRule="auto"/>
              <w:rPr>
                <w:rFonts w:ascii="Noto Sans" w:eastAsia="Noto Sans" w:hAnsi="Noto Sans" w:cs="Noto Sans"/>
                <w:bCs/>
                <w:color w:val="434343"/>
                <w:sz w:val="18"/>
                <w:szCs w:val="18"/>
              </w:rPr>
            </w:pPr>
            <w:r w:rsidRPr="00BA3F0A">
              <w:rPr>
                <w:rFonts w:ascii="Noto Sans" w:eastAsia="Noto Sans" w:hAnsi="Noto Sans" w:cs="Noto Sans"/>
                <w:bCs/>
                <w:color w:val="434343"/>
                <w:sz w:val="18"/>
                <w:szCs w:val="18"/>
              </w:rPr>
              <w:t>https://dataverse.harvard.edu/dataset.xhtml?persistentId=doi:10.7910/DVN/ZREY8T</w:t>
            </w:r>
          </w:p>
          <w:p w14:paraId="5F1F60AC" w14:textId="77777777" w:rsidR="00BA3F0A" w:rsidRDefault="00BA3F0A" w:rsidP="00BA3F0A">
            <w:pPr>
              <w:spacing w:line="225" w:lineRule="auto"/>
              <w:rPr>
                <w:rFonts w:ascii="Noto Sans" w:eastAsia="Noto Sans" w:hAnsi="Noto Sans" w:cs="Noto Sans"/>
                <w:bCs/>
                <w:color w:val="434343"/>
                <w:sz w:val="18"/>
                <w:szCs w:val="18"/>
              </w:rPr>
            </w:pPr>
          </w:p>
          <w:p w14:paraId="51CC8CD6" w14:textId="77777777" w:rsidR="00BA3F0A" w:rsidRDefault="00BA3F0A" w:rsidP="00BA3F0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Additionally, annotated genomes have been uploaded to GenBank. Accession numbers can be found on Supplementary Table 9.</w:t>
            </w:r>
          </w:p>
          <w:p w14:paraId="78FCD14D" w14:textId="26F956B2" w:rsidR="00F102CC" w:rsidRPr="003D5AF6" w:rsidRDefault="00692B3E">
            <w:pPr>
              <w:spacing w:line="225" w:lineRule="auto"/>
              <w:rPr>
                <w:rFonts w:ascii="Noto Sans" w:eastAsia="Noto Sans" w:hAnsi="Noto Sans" w:cs="Noto Sans"/>
                <w:bCs/>
                <w:color w:val="434343"/>
                <w:sz w:val="18"/>
                <w:szCs w:val="18"/>
              </w:rPr>
            </w:pPr>
            <w:r w:rsidRPr="00692B3E">
              <w:rPr>
                <w:rFonts w:ascii="Noto Sans" w:eastAsia="Noto Sans" w:hAnsi="Noto Sans" w:cs="Noto Sans"/>
                <w:bCs/>
                <w:color w:val="434343"/>
                <w:sz w:val="18"/>
                <w:szCs w:val="18"/>
              </w:rPr>
              <w:br/>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44056362" w:rsidR="00F102CC" w:rsidRPr="003D5AF6" w:rsidRDefault="00CF70A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493469DB" w:rsidR="00F102CC" w:rsidRPr="003D5AF6" w:rsidRDefault="00692B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6DA328B" w:rsidR="00F102CC" w:rsidRPr="003D5AF6" w:rsidRDefault="00692B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BD57361" w:rsidR="00F102CC" w:rsidRPr="003D5AF6" w:rsidRDefault="00692B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4B41AFA7" w:rsidR="00F102CC" w:rsidRPr="003D5AF6" w:rsidRDefault="00CF70A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9339A" w14:textId="77777777" w:rsidR="009E6216" w:rsidRDefault="009E6216">
      <w:r>
        <w:separator/>
      </w:r>
    </w:p>
  </w:endnote>
  <w:endnote w:type="continuationSeparator" w:id="0">
    <w:p w14:paraId="745B7929" w14:textId="77777777" w:rsidR="009E6216" w:rsidRDefault="009E6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C655" w14:textId="77777777" w:rsidR="009E6216" w:rsidRDefault="009E6216">
      <w:r>
        <w:separator/>
      </w:r>
    </w:p>
  </w:footnote>
  <w:footnote w:type="continuationSeparator" w:id="0">
    <w:p w14:paraId="40571842" w14:textId="77777777" w:rsidR="009E6216" w:rsidRDefault="009E6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1F2E0D"/>
    <w:rsid w:val="002209A8"/>
    <w:rsid w:val="003D5AF6"/>
    <w:rsid w:val="00400C53"/>
    <w:rsid w:val="00427975"/>
    <w:rsid w:val="004C0019"/>
    <w:rsid w:val="004E2C31"/>
    <w:rsid w:val="005B0259"/>
    <w:rsid w:val="00692B3E"/>
    <w:rsid w:val="007054B6"/>
    <w:rsid w:val="0078687E"/>
    <w:rsid w:val="0088382E"/>
    <w:rsid w:val="0089543E"/>
    <w:rsid w:val="00930C65"/>
    <w:rsid w:val="009C7B26"/>
    <w:rsid w:val="009E6216"/>
    <w:rsid w:val="00A11E52"/>
    <w:rsid w:val="00B2483D"/>
    <w:rsid w:val="00BA3F0A"/>
    <w:rsid w:val="00BD41E9"/>
    <w:rsid w:val="00C84413"/>
    <w:rsid w:val="00CF70A0"/>
    <w:rsid w:val="00DE1776"/>
    <w:rsid w:val="00F102CC"/>
    <w:rsid w:val="00F72B58"/>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889</TotalTime>
  <Pages>6</Pages>
  <Words>1671</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camillax33@gmail.com</cp:lastModifiedBy>
  <cp:revision>9</cp:revision>
  <dcterms:created xsi:type="dcterms:W3CDTF">2022-02-28T12:21:00Z</dcterms:created>
  <dcterms:modified xsi:type="dcterms:W3CDTF">2026-07-14T17:42:00Z</dcterms:modified>
</cp:coreProperties>
</file>