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77CBC7"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D17A7D"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550E83"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1A903A"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1BFCB4"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769402" w14:textId="77777777" w:rsidR="000F3AD0" w:rsidRPr="000F3AD0" w:rsidRDefault="000F3AD0">
            <w:pPr>
              <w:rPr>
                <w:rFonts w:ascii="Noto Sans" w:eastAsia="Noto Sans" w:hAnsi="Noto Sans" w:cs="Noto Sans"/>
                <w:bCs/>
                <w:sz w:val="18"/>
                <w:szCs w:val="18"/>
              </w:rPr>
            </w:pPr>
            <w:r w:rsidRPr="000F3AD0">
              <w:rPr>
                <w:rFonts w:ascii="Noto Sans" w:eastAsia="Noto Sans" w:hAnsi="Noto Sans" w:cs="Noto Sans"/>
                <w:bCs/>
                <w:sz w:val="18"/>
                <w:szCs w:val="18"/>
              </w:rPr>
              <w:t xml:space="preserve">Provided in Methods: Behavioral data. </w:t>
            </w:r>
          </w:p>
          <w:p w14:paraId="228A64E8" w14:textId="23CDB578" w:rsidR="00F102CC" w:rsidRPr="003D5AF6" w:rsidRDefault="00CE5C8D">
            <w:pPr>
              <w:rPr>
                <w:rFonts w:ascii="Noto Sans" w:eastAsia="Noto Sans" w:hAnsi="Noto Sans" w:cs="Noto Sans"/>
                <w:bCs/>
                <w:color w:val="434343"/>
                <w:sz w:val="18"/>
                <w:szCs w:val="18"/>
              </w:rPr>
            </w:pPr>
            <w:r w:rsidRPr="000F3AD0">
              <w:rPr>
                <w:rFonts w:ascii="Noto Sans" w:eastAsia="Noto Sans" w:hAnsi="Noto Sans" w:cs="Noto Sans"/>
                <w:bCs/>
                <w:sz w:val="18"/>
                <w:szCs w:val="18"/>
              </w:rPr>
              <w:t>C57BL/6</w:t>
            </w:r>
            <w:r w:rsidR="00BF16A4" w:rsidRPr="000F3AD0">
              <w:rPr>
                <w:rFonts w:ascii="Noto Sans" w:eastAsia="Noto Sans" w:hAnsi="Noto Sans" w:cs="Noto Sans"/>
                <w:bCs/>
                <w:sz w:val="18"/>
                <w:szCs w:val="18"/>
              </w:rPr>
              <w:t xml:space="preserve"> mice.</w:t>
            </w:r>
            <w:r w:rsidR="00FE1106" w:rsidRPr="000F3AD0">
              <w:rPr>
                <w:rFonts w:ascii="Noto Sans" w:eastAsia="Noto Sans" w:hAnsi="Noto Sans" w:cs="Noto Sans"/>
                <w:bCs/>
                <w:sz w:val="18"/>
                <w:szCs w:val="18"/>
              </w:rPr>
              <w:t xml:space="preserve"> </w:t>
            </w:r>
            <w:r w:rsidR="000F3AD0" w:rsidRPr="000F3AD0">
              <w:rPr>
                <w:rFonts w:ascii="Noto Sans" w:eastAsia="Noto Sans" w:hAnsi="Noto Sans" w:cs="Noto Sans"/>
                <w:bCs/>
                <w:sz w:val="18"/>
                <w:szCs w:val="18"/>
              </w:rPr>
              <w:t>7 females</w:t>
            </w:r>
            <w:r w:rsidR="00BF16A4" w:rsidRPr="000F3AD0">
              <w:rPr>
                <w:rFonts w:ascii="Noto Sans" w:eastAsia="Noto Sans" w:hAnsi="Noto Sans" w:cs="Noto Sans"/>
                <w:bCs/>
                <w:sz w:val="18"/>
                <w:szCs w:val="18"/>
              </w:rPr>
              <w:t xml:space="preserve"> and </w:t>
            </w:r>
            <w:r w:rsidR="000F3AD0" w:rsidRPr="000F3AD0">
              <w:rPr>
                <w:rFonts w:ascii="Noto Sans" w:eastAsia="Noto Sans" w:hAnsi="Noto Sans" w:cs="Noto Sans"/>
                <w:bCs/>
                <w:sz w:val="18"/>
                <w:szCs w:val="18"/>
              </w:rPr>
              <w:t>6</w:t>
            </w:r>
            <w:r w:rsidR="00BF16A4" w:rsidRPr="000F3AD0">
              <w:rPr>
                <w:rFonts w:ascii="Noto Sans" w:eastAsia="Noto Sans" w:hAnsi="Noto Sans" w:cs="Noto Sans"/>
                <w:bCs/>
                <w:sz w:val="18"/>
                <w:szCs w:val="18"/>
              </w:rPr>
              <w:t xml:space="preserve"> males</w:t>
            </w:r>
            <w:r w:rsidR="00FE1106" w:rsidRPr="000F3AD0">
              <w:rPr>
                <w:rFonts w:ascii="Noto Sans" w:eastAsia="Noto Sans" w:hAnsi="Noto Sans" w:cs="Noto Sans"/>
                <w:bCs/>
                <w:sz w:val="18"/>
                <w:szCs w:val="18"/>
              </w:rPr>
              <w:t>.</w:t>
            </w:r>
            <w:r w:rsidRPr="000F3AD0">
              <w:rPr>
                <w:rFonts w:ascii="Noto Sans" w:eastAsia="Noto Sans" w:hAnsi="Noto Sans" w:cs="Noto Sans"/>
                <w:bCs/>
                <w:sz w:val="18"/>
                <w:szCs w:val="18"/>
              </w:rPr>
              <w:t xml:space="preserve"> </w:t>
            </w:r>
            <w:r w:rsidR="000F3AD0" w:rsidRPr="000F3AD0">
              <w:rPr>
                <w:rFonts w:ascii="Noto Sans" w:eastAsia="Noto Sans" w:hAnsi="Noto Sans" w:cs="Noto Sans"/>
                <w:bCs/>
                <w:sz w:val="18"/>
                <w:szCs w:val="18"/>
              </w:rPr>
              <w:t xml:space="preserve">Tested at </w:t>
            </w:r>
            <w:r w:rsidR="00FE1106" w:rsidRPr="000F3AD0">
              <w:rPr>
                <w:rFonts w:ascii="Noto Sans" w:eastAsia="Noto Sans" w:hAnsi="Noto Sans" w:cs="Noto Sans"/>
                <w:bCs/>
                <w:sz w:val="18"/>
                <w:szCs w:val="18"/>
              </w:rPr>
              <w:t>1</w:t>
            </w:r>
            <w:r w:rsidR="00BF16A4" w:rsidRPr="000F3AD0">
              <w:rPr>
                <w:rFonts w:ascii="Noto Sans" w:eastAsia="Noto Sans" w:hAnsi="Noto Sans" w:cs="Noto Sans"/>
                <w:bCs/>
                <w:sz w:val="18"/>
                <w:szCs w:val="18"/>
              </w:rPr>
              <w:t>4</w:t>
            </w:r>
            <w:r w:rsidR="00FE1106" w:rsidRPr="000F3AD0">
              <w:rPr>
                <w:rFonts w:ascii="Noto Sans" w:eastAsia="Noto Sans" w:hAnsi="Noto Sans" w:cs="Noto Sans"/>
                <w:bCs/>
                <w:sz w:val="18"/>
                <w:szCs w:val="18"/>
              </w:rPr>
              <w:t>-2</w:t>
            </w:r>
            <w:r w:rsidR="00BF16A4" w:rsidRPr="000F3AD0">
              <w:rPr>
                <w:rFonts w:ascii="Noto Sans" w:eastAsia="Noto Sans" w:hAnsi="Noto Sans" w:cs="Noto Sans"/>
                <w:bCs/>
                <w:sz w:val="18"/>
                <w:szCs w:val="18"/>
              </w:rPr>
              <w:t>5</w:t>
            </w:r>
            <w:r w:rsidR="00FE1106" w:rsidRPr="000F3AD0">
              <w:rPr>
                <w:rFonts w:ascii="Noto Sans" w:eastAsia="Noto Sans" w:hAnsi="Noto Sans" w:cs="Noto Sans"/>
                <w:bCs/>
                <w:sz w:val="18"/>
                <w:szCs w:val="18"/>
              </w:rPr>
              <w:t xml:space="preserve"> weeks.</w:t>
            </w:r>
            <w:r w:rsidRPr="000F3AD0">
              <w:rPr>
                <w:rFonts w:ascii="Noto Sans" w:eastAsia="Noto Sans" w:hAnsi="Noto Sans" w:cs="Noto Sans"/>
                <w:bCs/>
                <w:sz w:val="18"/>
                <w:szCs w:val="18"/>
              </w:rPr>
              <w:t xml:space="preserve"> Jackson</w:t>
            </w:r>
            <w:r w:rsidR="00BF16A4" w:rsidRPr="000F3AD0">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BA5423"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3ABF40"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C7A962" w:rsidR="00F102CC" w:rsidRPr="003D5AF6" w:rsidRDefault="00562E4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B9D1BF" w:rsidR="00F102CC" w:rsidRDefault="00562E4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BF2A87F" w:rsidR="00F102CC" w:rsidRPr="00562E48" w:rsidRDefault="00F102CC">
            <w:pPr>
              <w:spacing w:line="225" w:lineRule="auto"/>
              <w:rPr>
                <w:rFonts w:ascii="Noto Sans" w:eastAsia="Noto Sans" w:hAnsi="Noto Sans" w:cs="Noto Sans"/>
                <w:bCs/>
                <w:color w:val="EE0000"/>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6FD9D6" w:rsidR="00F102CC" w:rsidRPr="003D5AF6" w:rsidRDefault="00DF2C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209BBE8" w:rsidR="00F102CC" w:rsidRPr="003D5AF6" w:rsidRDefault="00562E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D460DBA" w:rsidR="00F102CC" w:rsidRPr="003D5AF6" w:rsidRDefault="00756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3897E8C" w:rsidR="00F102CC" w:rsidRDefault="00756C4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CC8A2DE" w:rsidR="00F102CC" w:rsidRPr="003D5AF6" w:rsidRDefault="00756C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D35E7A8" w:rsidR="00F102CC" w:rsidRPr="000F3AD0" w:rsidRDefault="00756C47">
            <w:pPr>
              <w:spacing w:line="225" w:lineRule="auto"/>
              <w:rPr>
                <w:rFonts w:ascii="Noto Sans" w:eastAsia="Noto Sans" w:hAnsi="Noto Sans" w:cs="Noto Sans"/>
                <w:bCs/>
                <w:sz w:val="18"/>
                <w:szCs w:val="18"/>
              </w:rPr>
            </w:pPr>
            <w:r w:rsidRPr="000F3AD0">
              <w:rPr>
                <w:rFonts w:ascii="Noto Sans" w:eastAsia="Noto Sans" w:hAnsi="Noto Sans" w:cs="Noto Sans"/>
                <w:bCs/>
                <w:sz w:val="18"/>
                <w:szCs w:val="18"/>
              </w:rPr>
              <w:t>Recording sessions with fewer than 3 single units were excluded from analyses (this resulted in the 23 sessions analyzed throughout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9B897AC" w14:textId="77777777" w:rsidR="000F3AD0" w:rsidRPr="000F3AD0" w:rsidRDefault="000F3AD0">
            <w:pPr>
              <w:spacing w:line="225" w:lineRule="auto"/>
              <w:rPr>
                <w:rFonts w:ascii="Noto Sans" w:eastAsia="Noto Sans" w:hAnsi="Noto Sans" w:cs="Noto Sans"/>
                <w:bCs/>
                <w:sz w:val="18"/>
                <w:szCs w:val="18"/>
              </w:rPr>
            </w:pPr>
            <w:r w:rsidRPr="000F3AD0">
              <w:rPr>
                <w:rFonts w:ascii="Noto Sans" w:eastAsia="Noto Sans" w:hAnsi="Noto Sans" w:cs="Noto Sans"/>
                <w:bCs/>
                <w:sz w:val="18"/>
                <w:szCs w:val="18"/>
              </w:rPr>
              <w:t>Provided in</w:t>
            </w:r>
            <w:r w:rsidRPr="000F3AD0">
              <w:rPr>
                <w:rFonts w:ascii="Noto Sans" w:eastAsia="Noto Sans" w:hAnsi="Noto Sans" w:cs="Noto Sans"/>
                <w:bCs/>
                <w:sz w:val="18"/>
                <w:szCs w:val="18"/>
              </w:rPr>
              <w:t xml:space="preserve"> Results: Behavioral task and electrophysiological recordings</w:t>
            </w:r>
            <w:r w:rsidRPr="000F3AD0">
              <w:rPr>
                <w:rFonts w:ascii="Noto Sans" w:eastAsia="Noto Sans" w:hAnsi="Noto Sans" w:cs="Noto Sans"/>
                <w:bCs/>
                <w:sz w:val="18"/>
                <w:szCs w:val="18"/>
              </w:rPr>
              <w:t xml:space="preserve">. </w:t>
            </w:r>
          </w:p>
          <w:p w14:paraId="6F0CFE7C" w14:textId="5DCB42AF" w:rsidR="00F102CC" w:rsidRPr="003D5AF6" w:rsidRDefault="00EA41A0">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Thirteen different animals</w:t>
            </w:r>
            <w:r w:rsidR="00756C47" w:rsidRPr="000F3AD0">
              <w:rPr>
                <w:rFonts w:ascii="Noto Sans" w:eastAsia="Noto Sans" w:hAnsi="Noto Sans" w:cs="Noto Sans"/>
                <w:bCs/>
                <w:sz w:val="18"/>
                <w:szCs w:val="18"/>
              </w:rPr>
              <w:t xml:space="preserve"> experienced up to 3 recording sessions</w:t>
            </w:r>
            <w:r w:rsidRPr="000F3AD0">
              <w:rPr>
                <w:rFonts w:ascii="Noto Sans" w:eastAsia="Noto Sans" w:hAnsi="Noto Sans" w:cs="Noto Sans"/>
                <w:bCs/>
                <w:sz w:val="18"/>
                <w:szCs w:val="18"/>
              </w:rPr>
              <w:t xml:space="preserve"> each</w:t>
            </w:r>
            <w:r w:rsidR="00756C47" w:rsidRPr="000F3AD0">
              <w:rPr>
                <w:rFonts w:ascii="Noto Sans" w:eastAsia="Noto Sans" w:hAnsi="Noto Sans" w:cs="Noto Sans"/>
                <w:bCs/>
                <w:sz w:val="18"/>
                <w:szCs w:val="18"/>
              </w:rPr>
              <w:t xml:space="preserve"> </w:t>
            </w:r>
            <w:r w:rsidRPr="000F3AD0">
              <w:rPr>
                <w:rFonts w:ascii="Noto Sans" w:eastAsia="Noto Sans" w:hAnsi="Noto Sans" w:cs="Noto Sans"/>
                <w:bCs/>
                <w:sz w:val="18"/>
                <w:szCs w:val="18"/>
              </w:rPr>
              <w:t>for a total of 23 session</w:t>
            </w:r>
            <w:r w:rsidR="000F3AD0" w:rsidRPr="000F3AD0">
              <w:rPr>
                <w:rFonts w:ascii="Noto Sans" w:eastAsia="Noto Sans" w:hAnsi="Noto Sans" w:cs="Noto Sans"/>
                <w:bCs/>
                <w:sz w:val="18"/>
                <w:szCs w:val="18"/>
              </w:rPr>
              <w:t>s</w:t>
            </w:r>
            <w:r w:rsidRPr="000F3AD0">
              <w:rPr>
                <w:rFonts w:ascii="Noto Sans" w:eastAsia="Noto Sans" w:hAnsi="Noto Sans" w:cs="Noto Sans"/>
                <w:bCs/>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A047B5C" w:rsidR="00F102CC" w:rsidRPr="003D5AF6" w:rsidRDefault="00EA41A0">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Both biological and technical replicates were provided by recording from multiple animals multiple times each.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8FD44FF" w:rsidR="00F102CC" w:rsidRPr="003D5AF6" w:rsidRDefault="00EA41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C4C6595" w:rsidR="00F102CC" w:rsidRPr="003D5AF6" w:rsidRDefault="000E664A">
            <w:pPr>
              <w:spacing w:line="225" w:lineRule="auto"/>
              <w:rPr>
                <w:rFonts w:ascii="Noto Sans" w:eastAsia="Noto Sans" w:hAnsi="Noto Sans" w:cs="Noto Sans"/>
                <w:bCs/>
                <w:color w:val="434343"/>
                <w:sz w:val="18"/>
                <w:szCs w:val="18"/>
              </w:rPr>
            </w:pPr>
            <w:r>
              <w:rPr>
                <w:rFonts w:ascii="Noto Sans" w:eastAsia="Noto Sans" w:hAnsi="Noto Sans" w:cs="Noto Sans"/>
                <w:bCs/>
                <w:sz w:val="18"/>
                <w:szCs w:val="18"/>
              </w:rPr>
              <w:t xml:space="preserve">Provided in submission form and Methods: Stereotaxic surgeries. </w:t>
            </w:r>
            <w:r w:rsidR="00EA41A0" w:rsidRPr="000F3AD0">
              <w:rPr>
                <w:rFonts w:ascii="Noto Sans" w:eastAsia="Noto Sans" w:hAnsi="Noto Sans" w:cs="Noto Sans"/>
                <w:bCs/>
                <w:sz w:val="18"/>
                <w:szCs w:val="18"/>
              </w:rPr>
              <w:t>Protocols were approved by Stony Brook University’s IACUC.</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DFADA30" w:rsidR="00F102CC" w:rsidRPr="003D5AF6" w:rsidRDefault="00EA41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B915ED7" w:rsidR="00F102CC" w:rsidRPr="003D5AF6" w:rsidRDefault="00EA41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8F1B99C" w:rsidR="00F102CC" w:rsidRPr="003D5AF6" w:rsidRDefault="000921F8">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Exclusion criteria were pre-established and intentional. Sessions with fewer than 3 simultaneously recorded neurons were excluded for being unsuitable for network analysis (this resulted in the 23 sessions analyzed throughout). Models were excluded from certain analyses when manipulations resulted in an insufficient amount of data (details provided in Methods: RNN: Simulations).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81341C3" w:rsidR="00F102CC" w:rsidRPr="003D5AF6" w:rsidRDefault="00EA41A0">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Provided in Methods: Statistical tests.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48B5350" w:rsidR="00F102CC" w:rsidRPr="003D5AF6" w:rsidRDefault="000921F8">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Provided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1746E82" w:rsidR="00F102CC" w:rsidRPr="003D5AF6" w:rsidRDefault="000921F8">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Provided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0080CE4" w:rsidR="00F102CC" w:rsidRPr="003D5AF6" w:rsidRDefault="000921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1902C8B" w:rsidR="00F102CC" w:rsidRPr="003D5AF6" w:rsidRDefault="000921F8">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Provided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521D7AC" w:rsidR="00F102CC" w:rsidRPr="000921F8" w:rsidRDefault="000921F8">
            <w:pPr>
              <w:spacing w:line="225" w:lineRule="auto"/>
              <w:rPr>
                <w:rFonts w:ascii="Noto Sans" w:eastAsia="Noto Sans" w:hAnsi="Noto Sans" w:cs="Noto Sans"/>
                <w:bCs/>
                <w:color w:val="EE0000"/>
              </w:rPr>
            </w:pPr>
            <w:r w:rsidRPr="000F3AD0">
              <w:rPr>
                <w:rFonts w:ascii="Noto Sans" w:eastAsia="Noto Sans" w:hAnsi="Noto Sans" w:cs="Noto Sans"/>
                <w:bCs/>
                <w:sz w:val="18"/>
                <w:szCs w:val="18"/>
              </w:rPr>
              <w:t>Provided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E5BB63B" w:rsidR="00F102CC" w:rsidRPr="003D5AF6" w:rsidRDefault="000921F8">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Provided in submission form.</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0D2BB41" w:rsidR="00F102CC" w:rsidRPr="003D5AF6" w:rsidRDefault="00CE5C8D">
            <w:pPr>
              <w:spacing w:line="225" w:lineRule="auto"/>
              <w:rPr>
                <w:rFonts w:ascii="Noto Sans" w:eastAsia="Noto Sans" w:hAnsi="Noto Sans" w:cs="Noto Sans"/>
                <w:bCs/>
                <w:color w:val="434343"/>
                <w:sz w:val="18"/>
                <w:szCs w:val="18"/>
              </w:rPr>
            </w:pPr>
            <w:r w:rsidRPr="000F3AD0">
              <w:rPr>
                <w:rFonts w:ascii="Noto Sans" w:eastAsia="Noto Sans" w:hAnsi="Noto Sans" w:cs="Noto Sans"/>
                <w:bCs/>
                <w:sz w:val="18"/>
                <w:szCs w:val="18"/>
              </w:rPr>
              <w:t>IACUC guidelines for lab animal welfare were followed for all experimental protocols. No checklist is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689D" w14:textId="77777777" w:rsidR="00757285" w:rsidRDefault="00757285">
      <w:r>
        <w:separator/>
      </w:r>
    </w:p>
  </w:endnote>
  <w:endnote w:type="continuationSeparator" w:id="0">
    <w:p w14:paraId="1210D68C" w14:textId="77777777" w:rsidR="00757285" w:rsidRDefault="007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D46A" w14:textId="77777777" w:rsidR="00757285" w:rsidRDefault="00757285">
      <w:r>
        <w:separator/>
      </w:r>
    </w:p>
  </w:footnote>
  <w:footnote w:type="continuationSeparator" w:id="0">
    <w:p w14:paraId="0CF322FB" w14:textId="77777777" w:rsidR="00757285" w:rsidRDefault="0075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21F8"/>
    <w:rsid w:val="000B600B"/>
    <w:rsid w:val="000E664A"/>
    <w:rsid w:val="000F3AD0"/>
    <w:rsid w:val="001B3BCC"/>
    <w:rsid w:val="002209A8"/>
    <w:rsid w:val="003D5AF6"/>
    <w:rsid w:val="00400C53"/>
    <w:rsid w:val="00427975"/>
    <w:rsid w:val="004E2C31"/>
    <w:rsid w:val="00562E48"/>
    <w:rsid w:val="005B0259"/>
    <w:rsid w:val="00660E60"/>
    <w:rsid w:val="007054B6"/>
    <w:rsid w:val="00756C47"/>
    <w:rsid w:val="00757285"/>
    <w:rsid w:val="0078687E"/>
    <w:rsid w:val="00886AF1"/>
    <w:rsid w:val="009C1978"/>
    <w:rsid w:val="009C7B26"/>
    <w:rsid w:val="00A11E52"/>
    <w:rsid w:val="00B2483D"/>
    <w:rsid w:val="00BD41E9"/>
    <w:rsid w:val="00BF16A4"/>
    <w:rsid w:val="00C84413"/>
    <w:rsid w:val="00C97979"/>
    <w:rsid w:val="00CE5C8D"/>
    <w:rsid w:val="00DF2C39"/>
    <w:rsid w:val="00EA41A0"/>
    <w:rsid w:val="00F102CC"/>
    <w:rsid w:val="00F4615B"/>
    <w:rsid w:val="00F91042"/>
    <w:rsid w:val="00FE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3409</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Liam Lang</cp:lastModifiedBy>
  <cp:revision>11</cp:revision>
  <dcterms:created xsi:type="dcterms:W3CDTF">2022-02-28T12:21:00Z</dcterms:created>
  <dcterms:modified xsi:type="dcterms:W3CDTF">2026-05-20T15:15:00Z</dcterms:modified>
</cp:coreProperties>
</file>