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HYPERLINK "http://biosharing.org/" \h</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4645B52" w:rsidR="00F102CC" w:rsidRPr="003D5AF6" w:rsidRDefault="00D041AC">
            <w:pPr>
              <w:rPr>
                <w:rFonts w:ascii="Noto Sans" w:eastAsia="Noto Sans" w:hAnsi="Noto Sans" w:cs="Noto Sans"/>
                <w:bCs/>
                <w:color w:val="434343"/>
                <w:sz w:val="18"/>
                <w:szCs w:val="18"/>
              </w:rPr>
            </w:pPr>
            <w:r>
              <w:rPr>
                <w:rFonts w:ascii="Noto Sans" w:eastAsia="Noto Sans" w:hAnsi="Noto Sans" w:cs="Noto Sans"/>
                <w:bCs/>
                <w:color w:val="434343"/>
                <w:sz w:val="18"/>
                <w:szCs w:val="18"/>
              </w:rPr>
              <w:t>Section: Materials and methods, subsection: Materials availability statement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DF6E964" w:rsidR="00F102CC" w:rsidRPr="003D5AF6" w:rsidRDefault="00D041AC">
            <w:pPr>
              <w:rPr>
                <w:rFonts w:ascii="Noto Sans" w:eastAsia="Noto Sans" w:hAnsi="Noto Sans" w:cs="Noto Sans"/>
                <w:bCs/>
                <w:color w:val="434343"/>
                <w:sz w:val="18"/>
                <w:szCs w:val="18"/>
              </w:rPr>
            </w:pPr>
            <w:r>
              <w:rPr>
                <w:rFonts w:ascii="Noto Sans" w:eastAsia="Noto Sans" w:hAnsi="Noto Sans" w:cs="Noto Sans"/>
                <w:bCs/>
                <w:color w:val="434343"/>
                <w:sz w:val="18"/>
                <w:szCs w:val="18"/>
              </w:rPr>
              <w:t>Section: Materials and methods, subsection:  Key resource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4AA9795"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2E6426C" w:rsidR="00F102CC" w:rsidRPr="003D5AF6" w:rsidRDefault="00D041A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B1D1545" w:rsidR="00F102CC" w:rsidRPr="003D5AF6" w:rsidRDefault="00D041A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6482D9C2" w:rsidR="00F102CC" w:rsidRPr="003D5AF6" w:rsidRDefault="00D041AC">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Section: Materials and methods,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7F456AE" w:rsidR="00F102CC" w:rsidRPr="003D5AF6" w:rsidRDefault="00D041AC">
            <w:pPr>
              <w:rPr>
                <w:rFonts w:ascii="Noto Sans" w:eastAsia="Noto Sans" w:hAnsi="Noto Sans" w:cs="Noto Sans"/>
                <w:bCs/>
                <w:color w:val="434343"/>
                <w:sz w:val="18"/>
                <w:szCs w:val="18"/>
              </w:rPr>
            </w:pPr>
            <w:r>
              <w:rPr>
                <w:rFonts w:ascii="Noto Sans" w:eastAsia="Noto Sans" w:hAnsi="Noto Sans" w:cs="Noto Sans"/>
                <w:bCs/>
                <w:color w:val="434343"/>
                <w:sz w:val="18"/>
                <w:szCs w:val="18"/>
              </w:rPr>
              <w:t>Section: Materials and methods, subsection: Key resource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065185F" w:rsidR="00F102CC" w:rsidRPr="003D5AF6" w:rsidRDefault="00D041A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C9097E2" w:rsidR="00F102CC" w:rsidRPr="003D5AF6" w:rsidRDefault="00D041A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19B3E41" w:rsidR="00F102CC" w:rsidRPr="003D5AF6" w:rsidRDefault="00D041A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3EC190D" w:rsidR="00F102CC" w:rsidRPr="00D041AC" w:rsidRDefault="00D041AC">
            <w:pPr>
              <w:rPr>
                <w:rFonts w:ascii="Noto Sans" w:eastAsia="Noto Sans" w:hAnsi="Noto Sans" w:cs="Noto Sans"/>
                <w:bCs/>
                <w:color w:val="434343"/>
                <w:sz w:val="18"/>
                <w:szCs w:val="18"/>
              </w:rPr>
            </w:pPr>
            <w:r w:rsidRPr="00D041AC">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790F6E1" w:rsidR="00F102CC" w:rsidRPr="003D5AF6" w:rsidRDefault="00D041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480817D" w:rsidR="00F102CC" w:rsidRPr="003D5AF6" w:rsidRDefault="00D041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6F7E6759"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29A1D258" w:rsidR="00F102CC" w:rsidRPr="003D5AF6" w:rsidRDefault="00686C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62480DD2"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5EFDC351" w:rsidR="00F102CC" w:rsidRDefault="00686C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5A5C4AEC"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3E058E70" w:rsidR="00F102CC" w:rsidRPr="003D5AF6" w:rsidRDefault="00686C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21B31D79"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618F7BB6" w:rsidR="00F102CC" w:rsidRPr="003D5AF6" w:rsidRDefault="00686C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4BD43689" w:rsidR="00F102CC" w:rsidRPr="003D5AF6" w:rsidRDefault="00D041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2B085FD1" w:rsidR="00F102CC" w:rsidRPr="003D5AF6" w:rsidRDefault="00D041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Materials and methods, subsection: Statistics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099A4096" w:rsidR="00F102CC" w:rsidRPr="003D5AF6" w:rsidRDefault="00D041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sidRPr="005A674B">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083A1663" w:rsidR="00F102CC" w:rsidRPr="00440A21" w:rsidRDefault="005A674B">
            <w:pPr>
              <w:spacing w:line="225" w:lineRule="auto"/>
              <w:rPr>
                <w:rFonts w:ascii="Noto Sans" w:eastAsia="Noto Sans" w:hAnsi="Noto Sans" w:cs="Noto Sans"/>
                <w:bCs/>
                <w:color w:val="434343"/>
                <w:sz w:val="18"/>
                <w:szCs w:val="18"/>
              </w:rPr>
            </w:pPr>
            <w:r w:rsidRPr="00440A21">
              <w:rPr>
                <w:rFonts w:ascii="Noto Sans" w:eastAsia="Noto Sans" w:hAnsi="Noto Sans" w:cs="Noto Sans"/>
                <w:bCs/>
                <w:color w:val="434343"/>
                <w:sz w:val="18"/>
                <w:szCs w:val="18"/>
              </w:rPr>
              <w:t>This study was performed in accordance with the Guide for the Care and Use of Laboratory Animals of the National Institutes of Health. All of the animals were handled according to approved animal care and use committee (IACUC) protocols (#126) of the Carnegie Institution. The protocol was re-approved 4/10/2025 by the Carnegie Institution Animal Care and Use Committee (Animal Welfare Assurance Number A3861-01).</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1813D50F" w:rsidR="00F102CC" w:rsidRPr="003D5AF6" w:rsidRDefault="00D041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4FC61843" w:rsidR="00F102CC" w:rsidRPr="003D5AF6" w:rsidRDefault="00D041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5E1ED870" w:rsidR="00F102CC" w:rsidRPr="003D5AF6" w:rsidRDefault="00D041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5CBEEEA0" w:rsidR="00F102CC" w:rsidRPr="003D5AF6" w:rsidRDefault="00D041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Section: Materials and methods, subsection: Statistics. </w:t>
            </w:r>
            <w:r>
              <w:rPr>
                <w:rFonts w:ascii="Noto Sans" w:eastAsia="Noto Sans" w:hAnsi="Noto Sans" w:cs="Noto Sans"/>
                <w:bCs/>
                <w:color w:val="434343"/>
                <w:sz w:val="18"/>
                <w:szCs w:val="18"/>
              </w:rPr>
              <w:br/>
              <w:t>Also in figure legends.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22BB57E5" w:rsidR="00F102CC" w:rsidRPr="003D5AF6" w:rsidRDefault="00D041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Materials and methods, subsection: Data availability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4E14AA15" w:rsidR="00F102CC" w:rsidRPr="003D5AF6" w:rsidRDefault="00D041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Materials and methods, subsection: Data availability statement.</w:t>
            </w:r>
            <w:r w:rsidR="00440A21">
              <w:rPr>
                <w:rFonts w:ascii="Noto Sans" w:eastAsia="Noto Sans" w:hAnsi="Noto Sans" w:cs="Noto Sans"/>
                <w:bCs/>
                <w:color w:val="434343"/>
                <w:sz w:val="18"/>
                <w:szCs w:val="18"/>
              </w:rPr>
              <w:t xml:space="preserve"> GEO data publicly available on 1/15/26.</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045B5EAF" w:rsidR="00F102CC" w:rsidRPr="003D5AF6" w:rsidRDefault="00D041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Materials and methods, subsection: Data availability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5A6C512D" w:rsidR="00F102CC" w:rsidRPr="003D5AF6" w:rsidRDefault="00D041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Materials and methods, subsection: Key resource table.</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5A0F8FBF" w:rsidR="00F102CC" w:rsidRPr="003D5AF6" w:rsidRDefault="00D041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3349446B" w:rsidR="00F102CC" w:rsidRPr="003D5AF6" w:rsidRDefault="00D041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Pr="00440A21" w:rsidRDefault="00427975">
            <w:pPr>
              <w:rPr>
                <w:rFonts w:ascii="Noto Sans" w:eastAsia="Noto Sans" w:hAnsi="Noto Sans" w:cs="Noto Sans"/>
                <w:color w:val="434343"/>
                <w:sz w:val="18"/>
                <w:szCs w:val="18"/>
              </w:rPr>
            </w:pPr>
            <w:r w:rsidRPr="00440A21">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5C24A05C" w:rsidR="00F102CC" w:rsidRPr="00B62C94" w:rsidRDefault="00B62C94">
            <w:pPr>
              <w:spacing w:line="225" w:lineRule="auto"/>
              <w:rPr>
                <w:rFonts w:ascii="Noto Sans" w:eastAsia="Noto Sans" w:hAnsi="Noto Sans" w:cs="Noto Sans"/>
                <w:bCs/>
                <w:color w:val="434343"/>
                <w:sz w:val="18"/>
                <w:szCs w:val="18"/>
                <w:highlight w:val="yellow"/>
              </w:rPr>
            </w:pPr>
            <w:r w:rsidRPr="00440A21">
              <w:rPr>
                <w:rFonts w:ascii="Noto Sans" w:eastAsia="Noto Sans" w:hAnsi="Noto Sans" w:cs="Noto Sans"/>
                <w:bCs/>
                <w:color w:val="434343"/>
                <w:sz w:val="18"/>
                <w:szCs w:val="18"/>
              </w:rPr>
              <w:t>ARRIVE guidelines were followed and checklist is provided</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B67DD">
      <w:pPr>
        <w:spacing w:before="80"/>
      </w:pPr>
      <w:bookmarkStart w:id="3" w:name="_cm0qssfkw66b" w:colFirst="0" w:colLast="0"/>
      <w:bookmarkEnd w:id="3"/>
      <w:r>
        <w:rPr>
          <w:noProof/>
        </w:rPr>
        <w:pict w14:anchorId="07E762D1">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AFFB1" w14:textId="77777777" w:rsidR="009B67DD" w:rsidRDefault="009B67DD">
      <w:r>
        <w:separator/>
      </w:r>
    </w:p>
  </w:endnote>
  <w:endnote w:type="continuationSeparator" w:id="0">
    <w:p w14:paraId="27DCF49B" w14:textId="77777777" w:rsidR="009B67DD" w:rsidRDefault="009B6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5198C" w14:textId="77777777" w:rsidR="009B67DD" w:rsidRDefault="009B67DD">
      <w:r>
        <w:separator/>
      </w:r>
    </w:p>
  </w:footnote>
  <w:footnote w:type="continuationSeparator" w:id="0">
    <w:p w14:paraId="5A694DE5" w14:textId="77777777" w:rsidR="009B67DD" w:rsidRDefault="009B6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40A21"/>
    <w:rsid w:val="004E2C31"/>
    <w:rsid w:val="005A674B"/>
    <w:rsid w:val="005B0259"/>
    <w:rsid w:val="00686C51"/>
    <w:rsid w:val="007054B6"/>
    <w:rsid w:val="0078687E"/>
    <w:rsid w:val="00990FB9"/>
    <w:rsid w:val="009B67DD"/>
    <w:rsid w:val="009C7B26"/>
    <w:rsid w:val="00A11E52"/>
    <w:rsid w:val="00B2483D"/>
    <w:rsid w:val="00B62C94"/>
    <w:rsid w:val="00BD41E9"/>
    <w:rsid w:val="00C64B13"/>
    <w:rsid w:val="00C84413"/>
    <w:rsid w:val="00D041AC"/>
    <w:rsid w:val="00E660AD"/>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6</Pages>
  <Words>1597</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7</cp:revision>
  <dcterms:created xsi:type="dcterms:W3CDTF">2026-02-07T09:15:00Z</dcterms:created>
  <dcterms:modified xsi:type="dcterms:W3CDTF">2026-02-07T17:39:00Z</dcterms:modified>
</cp:coreProperties>
</file>