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93521" w14:textId="76970EE3" w:rsidR="00E60D77" w:rsidRPr="00E2587B" w:rsidRDefault="00F6597D" w:rsidP="00E60D77">
      <w:pPr>
        <w:ind w:firstLine="0"/>
        <w:rPr>
          <w:rFonts w:ascii="Calibri" w:hAnsi="Calibri" w:cs="Calibri"/>
          <w:b/>
          <w:sz w:val="28"/>
          <w:szCs w:val="28"/>
          <w:lang w:val="en-US"/>
        </w:rPr>
      </w:pPr>
      <w:r>
        <w:rPr>
          <w:rFonts w:ascii="Calibri" w:hAnsi="Calibri" w:cs="Calibri"/>
          <w:b/>
          <w:sz w:val="28"/>
          <w:szCs w:val="28"/>
          <w:lang w:val="en-US"/>
        </w:rPr>
        <w:t>Supplementary</w:t>
      </w:r>
      <w:r w:rsidR="00E60D77" w:rsidRPr="00E2587B">
        <w:rPr>
          <w:rFonts w:ascii="Calibri" w:hAnsi="Calibri" w:cs="Calibri"/>
          <w:b/>
          <w:sz w:val="28"/>
          <w:szCs w:val="28"/>
          <w:lang w:val="en-US"/>
        </w:rPr>
        <w:t xml:space="preserve"> </w:t>
      </w:r>
      <w:r w:rsidR="00851BD7">
        <w:rPr>
          <w:rFonts w:ascii="Calibri" w:hAnsi="Calibri" w:cs="Calibri"/>
          <w:b/>
          <w:sz w:val="28"/>
          <w:szCs w:val="28"/>
          <w:lang w:val="en-US"/>
        </w:rPr>
        <w:t>tables</w:t>
      </w:r>
      <w:r w:rsidR="00E60D77" w:rsidRPr="00E2587B">
        <w:rPr>
          <w:rFonts w:ascii="Calibri" w:hAnsi="Calibri" w:cs="Calibri"/>
          <w:b/>
          <w:sz w:val="28"/>
          <w:szCs w:val="28"/>
          <w:lang w:val="en-US"/>
        </w:rPr>
        <w:t xml:space="preserve"> for :</w:t>
      </w:r>
    </w:p>
    <w:p w14:paraId="7627D8E6" w14:textId="77777777" w:rsidR="00E60D77" w:rsidRPr="00E2587B" w:rsidRDefault="00E60D77" w:rsidP="00E60D77">
      <w:pPr>
        <w:ind w:firstLine="0"/>
        <w:rPr>
          <w:rFonts w:ascii="Calibri" w:hAnsi="Calibri" w:cs="Calibri"/>
          <w:b/>
          <w:sz w:val="28"/>
          <w:szCs w:val="28"/>
          <w:lang w:val="en-US"/>
        </w:rPr>
      </w:pPr>
    </w:p>
    <w:p w14:paraId="71B8EC4F" w14:textId="77777777" w:rsidR="00E60D77" w:rsidRPr="00E2587B" w:rsidRDefault="00E60D77" w:rsidP="00E60D77">
      <w:pPr>
        <w:ind w:firstLine="0"/>
        <w:jc w:val="left"/>
        <w:rPr>
          <w:rFonts w:ascii="Calibri" w:eastAsia="Times New Roman" w:hAnsi="Calibri" w:cs="Calibri"/>
          <w:sz w:val="28"/>
          <w:szCs w:val="28"/>
          <w:lang w:val="en-US" w:eastAsia="fr-BE"/>
        </w:rPr>
      </w:pPr>
      <w:r w:rsidRPr="00E2587B">
        <w:rPr>
          <w:rFonts w:ascii="Calibri" w:eastAsia="Times New Roman" w:hAnsi="Calibri" w:cs="Calibri"/>
          <w:b/>
          <w:bCs/>
          <w:sz w:val="28"/>
          <w:szCs w:val="28"/>
          <w:lang w:val="en-US" w:eastAsia="fr-BE"/>
        </w:rPr>
        <w:t xml:space="preserve">Concurrent category-selective neural activity across the ventral occipito-temporal cortex supports a non-hierarchical view of human visual recognition </w:t>
      </w:r>
    </w:p>
    <w:p w14:paraId="5E4E7D2C" w14:textId="77777777" w:rsidR="00E60D77" w:rsidRPr="00E2587B" w:rsidRDefault="00E60D77" w:rsidP="00E60D77">
      <w:pPr>
        <w:ind w:firstLine="0"/>
        <w:jc w:val="left"/>
        <w:rPr>
          <w:rFonts w:ascii="Calibri" w:hAnsi="Calibri" w:cs="Calibri"/>
          <w:sz w:val="26"/>
          <w:szCs w:val="26"/>
          <w:vertAlign w:val="superscript"/>
        </w:rPr>
      </w:pPr>
      <w:r w:rsidRPr="00E2587B">
        <w:rPr>
          <w:rFonts w:ascii="Calibri" w:hAnsi="Calibri" w:cs="Calibri"/>
          <w:sz w:val="26"/>
          <w:szCs w:val="26"/>
        </w:rPr>
        <w:t>Corentin Jacques</w:t>
      </w:r>
      <w:r w:rsidRPr="00E2587B">
        <w:rPr>
          <w:rFonts w:ascii="Calibri" w:hAnsi="Calibri" w:cs="Calibri"/>
          <w:sz w:val="26"/>
          <w:szCs w:val="26"/>
          <w:vertAlign w:val="superscript"/>
        </w:rPr>
        <w:t>1</w:t>
      </w:r>
      <w:r w:rsidRPr="00E2587B">
        <w:rPr>
          <w:rFonts w:ascii="Calibri" w:hAnsi="Calibri" w:cs="Calibri"/>
          <w:sz w:val="26"/>
          <w:szCs w:val="26"/>
        </w:rPr>
        <w:t>, Jacques Jonas</w:t>
      </w:r>
      <w:r w:rsidRPr="00E2587B">
        <w:rPr>
          <w:rFonts w:ascii="Calibri" w:hAnsi="Calibri" w:cs="Calibri"/>
          <w:sz w:val="26"/>
          <w:szCs w:val="26"/>
          <w:vertAlign w:val="superscript"/>
        </w:rPr>
        <w:t>1,2</w:t>
      </w:r>
      <w:r w:rsidRPr="00E2587B">
        <w:rPr>
          <w:rFonts w:ascii="Calibri" w:hAnsi="Calibri" w:cs="Calibri"/>
          <w:sz w:val="26"/>
          <w:szCs w:val="26"/>
        </w:rPr>
        <w:t xml:space="preserve"> , Sophie Colnat-Coulbois</w:t>
      </w:r>
      <w:r w:rsidRPr="00E2587B">
        <w:rPr>
          <w:rFonts w:ascii="Calibri" w:hAnsi="Calibri" w:cs="Calibri"/>
          <w:sz w:val="26"/>
          <w:szCs w:val="26"/>
          <w:vertAlign w:val="superscript"/>
        </w:rPr>
        <w:t>3</w:t>
      </w:r>
      <w:r w:rsidRPr="00E2587B">
        <w:rPr>
          <w:rFonts w:ascii="Calibri" w:hAnsi="Calibri" w:cs="Calibri"/>
          <w:sz w:val="26"/>
          <w:szCs w:val="26"/>
        </w:rPr>
        <w:t>, Bruno Rossion*</w:t>
      </w:r>
      <w:r w:rsidRPr="00E2587B">
        <w:rPr>
          <w:rFonts w:ascii="Calibri" w:hAnsi="Calibri" w:cs="Calibri"/>
          <w:sz w:val="26"/>
          <w:szCs w:val="26"/>
          <w:vertAlign w:val="superscript"/>
        </w:rPr>
        <w:t>1,2</w:t>
      </w:r>
    </w:p>
    <w:p w14:paraId="0424DF2C" w14:textId="77777777" w:rsidR="00E60D77" w:rsidRPr="00E2587B" w:rsidRDefault="00E60D77" w:rsidP="00E60D77">
      <w:pPr>
        <w:jc w:val="center"/>
        <w:rPr>
          <w:rFonts w:ascii="Calibri" w:hAnsi="Calibri" w:cs="Calibri"/>
          <w:sz w:val="26"/>
          <w:szCs w:val="26"/>
          <w:vertAlign w:val="superscript"/>
        </w:rPr>
      </w:pPr>
    </w:p>
    <w:p w14:paraId="15925AD4" w14:textId="77777777" w:rsidR="00E60D77" w:rsidRPr="00E2587B" w:rsidRDefault="00E60D77" w:rsidP="00E60D77">
      <w:pPr>
        <w:jc w:val="center"/>
        <w:rPr>
          <w:rFonts w:ascii="Calibri" w:hAnsi="Calibri" w:cs="Calibri"/>
          <w:b/>
        </w:rPr>
      </w:pPr>
    </w:p>
    <w:p w14:paraId="2AB32134" w14:textId="77777777" w:rsidR="00E60D77" w:rsidRPr="00E2587B" w:rsidRDefault="00E60D77" w:rsidP="00E60D77">
      <w:pPr>
        <w:pStyle w:val="Paragraphedeliste"/>
        <w:numPr>
          <w:ilvl w:val="0"/>
          <w:numId w:val="1"/>
        </w:numPr>
        <w:ind w:left="0"/>
        <w:rPr>
          <w:rFonts w:ascii="Calibri" w:hAnsi="Calibri" w:cs="Calibri"/>
          <w:b/>
        </w:rPr>
      </w:pPr>
      <w:r w:rsidRPr="00E2587B">
        <w:rPr>
          <w:rFonts w:ascii="Calibri" w:hAnsi="Calibri" w:cs="Calibri"/>
        </w:rPr>
        <w:t>Université de Lorraine, CNRS, IMoPA, F-54000 Nancy, France</w:t>
      </w:r>
    </w:p>
    <w:p w14:paraId="350D857C" w14:textId="77777777" w:rsidR="00E60D77" w:rsidRPr="00E2587B" w:rsidRDefault="00E60D77" w:rsidP="00E60D77">
      <w:pPr>
        <w:pStyle w:val="Paragraphedeliste"/>
        <w:numPr>
          <w:ilvl w:val="0"/>
          <w:numId w:val="1"/>
        </w:numPr>
        <w:ind w:left="0"/>
        <w:rPr>
          <w:rFonts w:ascii="Calibri" w:hAnsi="Calibri" w:cs="Calibri"/>
          <w:b/>
        </w:rPr>
      </w:pPr>
      <w:r w:rsidRPr="00E2587B">
        <w:rPr>
          <w:rFonts w:ascii="Calibri" w:hAnsi="Calibri" w:cs="Calibri"/>
        </w:rPr>
        <w:t>Université de Lorraine, CHRU-Nancy, Service de Neurologie, F-54000 Nancy, France</w:t>
      </w:r>
    </w:p>
    <w:p w14:paraId="62C6A55C" w14:textId="77777777" w:rsidR="00E60D77" w:rsidRPr="00E2587B" w:rsidRDefault="00E60D77" w:rsidP="00E60D77">
      <w:pPr>
        <w:pStyle w:val="Paragraphedeliste"/>
        <w:numPr>
          <w:ilvl w:val="0"/>
          <w:numId w:val="1"/>
        </w:numPr>
        <w:ind w:left="0"/>
        <w:rPr>
          <w:rFonts w:ascii="Calibri" w:hAnsi="Calibri" w:cs="Calibri"/>
          <w:b/>
        </w:rPr>
      </w:pPr>
      <w:r w:rsidRPr="00E2587B">
        <w:rPr>
          <w:rFonts w:ascii="Calibri" w:hAnsi="Calibri" w:cs="Calibri"/>
        </w:rPr>
        <w:t>Université de Lorraine, CHRU-Nancy, Service de Neurochirurgie, F-54000 Nancy, France</w:t>
      </w:r>
    </w:p>
    <w:p w14:paraId="79C2A6EA" w14:textId="77777777" w:rsidR="00E60D77" w:rsidRPr="00E2587B" w:rsidRDefault="00E60D77" w:rsidP="00E60D77">
      <w:pPr>
        <w:rPr>
          <w:rFonts w:ascii="Calibri" w:hAnsi="Calibri" w:cs="Calibri"/>
          <w:szCs w:val="24"/>
          <w:lang w:val="fr-FR"/>
        </w:rPr>
      </w:pPr>
    </w:p>
    <w:p w14:paraId="3B8A5FCF" w14:textId="77777777" w:rsidR="00E60D77" w:rsidRPr="00E2587B" w:rsidRDefault="00E60D77" w:rsidP="00E60D77">
      <w:pPr>
        <w:ind w:firstLine="0"/>
        <w:rPr>
          <w:rFonts w:ascii="Calibri" w:hAnsi="Calibri" w:cs="Calibri"/>
          <w:lang w:val="fr-FR"/>
        </w:rPr>
      </w:pPr>
      <w:r w:rsidRPr="00E2587B">
        <w:rPr>
          <w:rFonts w:ascii="Calibri" w:hAnsi="Calibri" w:cs="Calibri"/>
          <w:lang w:val="fr-FR"/>
        </w:rPr>
        <w:t>@mail: bruno.rossion@univ-lorraine.fr</w:t>
      </w:r>
    </w:p>
    <w:p w14:paraId="468A6B54" w14:textId="77777777" w:rsidR="00E60D77" w:rsidRPr="00CA376D" w:rsidRDefault="00E60D77" w:rsidP="00E60D77">
      <w:pPr>
        <w:ind w:firstLine="0"/>
        <w:rPr>
          <w:rFonts w:ascii="Calibri" w:hAnsi="Calibri" w:cs="Calibri"/>
          <w:sz w:val="32"/>
          <w:szCs w:val="32"/>
          <w:lang w:val="fr-FR"/>
        </w:rPr>
      </w:pPr>
    </w:p>
    <w:p w14:paraId="47445B45" w14:textId="77777777" w:rsidR="00E60D77" w:rsidRPr="00CA376D" w:rsidRDefault="00E60D77" w:rsidP="00E60D77">
      <w:pPr>
        <w:ind w:firstLine="0"/>
        <w:rPr>
          <w:rFonts w:ascii="Calibri" w:hAnsi="Calibri" w:cs="Calibri"/>
          <w:szCs w:val="28"/>
          <w:lang w:val="en-US"/>
        </w:rPr>
      </w:pPr>
      <w:r w:rsidRPr="00CA376D">
        <w:rPr>
          <w:rFonts w:ascii="Calibri" w:hAnsi="Calibri" w:cs="Calibri"/>
          <w:b/>
          <w:szCs w:val="28"/>
          <w:lang w:val="en-US"/>
        </w:rPr>
        <w:t>This file includes:</w:t>
      </w:r>
    </w:p>
    <w:p w14:paraId="4578E4B6" w14:textId="5BDEEEF8" w:rsidR="00F6597D" w:rsidRDefault="00F6597D" w:rsidP="00F6597D">
      <w:pPr>
        <w:ind w:left="720" w:firstLine="0"/>
        <w:rPr>
          <w:rFonts w:ascii="Calibri" w:hAnsi="Calibri" w:cs="Calibri"/>
          <w:szCs w:val="28"/>
          <w:lang w:val="en-US"/>
        </w:rPr>
      </w:pPr>
      <w:r w:rsidRPr="00CA376D">
        <w:rPr>
          <w:rFonts w:ascii="Calibri" w:hAnsi="Calibri" w:cs="Calibri"/>
          <w:szCs w:val="28"/>
          <w:lang w:val="en-US"/>
        </w:rPr>
        <w:t>Tables S1 - S4</w:t>
      </w:r>
    </w:p>
    <w:p w14:paraId="09CC78AA" w14:textId="77777777" w:rsidR="00E60D77" w:rsidRPr="00E2587B" w:rsidRDefault="00E60D77" w:rsidP="00E60D77">
      <w:pPr>
        <w:spacing w:after="160" w:line="259" w:lineRule="auto"/>
        <w:ind w:firstLine="0"/>
        <w:jc w:val="left"/>
        <w:rPr>
          <w:rFonts w:ascii="Calibri" w:hAnsi="Calibri" w:cs="Calibri"/>
          <w:szCs w:val="24"/>
          <w:lang w:val="en-US"/>
        </w:rPr>
      </w:pPr>
    </w:p>
    <w:p w14:paraId="57DB1CDF" w14:textId="14F59F91" w:rsidR="00DB3212" w:rsidRPr="00E2587B" w:rsidRDefault="00DB3212">
      <w:pPr>
        <w:spacing w:after="160" w:line="259" w:lineRule="auto"/>
        <w:ind w:firstLine="0"/>
        <w:jc w:val="left"/>
        <w:rPr>
          <w:rFonts w:ascii="Calibri" w:hAnsi="Calibri" w:cs="Calibri"/>
          <w:szCs w:val="24"/>
          <w:lang w:val="en-US"/>
        </w:rPr>
      </w:pPr>
      <w:r w:rsidRPr="00E2587B">
        <w:rPr>
          <w:rFonts w:ascii="Calibri" w:hAnsi="Calibri" w:cs="Calibri"/>
          <w:szCs w:val="24"/>
          <w:lang w:val="en-US"/>
        </w:rPr>
        <w:br w:type="page"/>
      </w:r>
    </w:p>
    <w:p w14:paraId="4FBF158A" w14:textId="03498B5A" w:rsidR="00384C13" w:rsidRPr="00E2587B" w:rsidRDefault="00384C13" w:rsidP="00E60D77">
      <w:pPr>
        <w:spacing w:after="160" w:line="259" w:lineRule="auto"/>
        <w:ind w:firstLine="0"/>
        <w:jc w:val="left"/>
        <w:rPr>
          <w:rFonts w:ascii="Calibri" w:hAnsi="Calibri" w:cs="Calibri"/>
          <w:szCs w:val="24"/>
          <w:lang w:val="en-US"/>
        </w:rPr>
      </w:pPr>
    </w:p>
    <w:tbl>
      <w:tblPr>
        <w:tblW w:w="6240" w:type="dxa"/>
        <w:tblCellMar>
          <w:left w:w="0" w:type="dxa"/>
          <w:right w:w="0" w:type="dxa"/>
        </w:tblCellMar>
        <w:tblLook w:val="04A0" w:firstRow="1" w:lastRow="0" w:firstColumn="1" w:lastColumn="0" w:noHBand="0" w:noVBand="1"/>
      </w:tblPr>
      <w:tblGrid>
        <w:gridCol w:w="1200"/>
        <w:gridCol w:w="1219"/>
        <w:gridCol w:w="1199"/>
        <w:gridCol w:w="220"/>
        <w:gridCol w:w="1211"/>
        <w:gridCol w:w="1191"/>
      </w:tblGrid>
      <w:tr w:rsidR="00E60D77" w:rsidRPr="00E2587B" w14:paraId="29A8211A" w14:textId="77777777" w:rsidTr="00AE7115">
        <w:trPr>
          <w:trHeight w:val="300"/>
        </w:trPr>
        <w:tc>
          <w:tcPr>
            <w:tcW w:w="1200" w:type="dxa"/>
            <w:tcBorders>
              <w:top w:val="single" w:sz="24"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72E78022" w14:textId="77777777" w:rsidR="00E60D77" w:rsidRPr="00E2587B" w:rsidRDefault="00E60D77" w:rsidP="00AE7115">
            <w:pPr>
              <w:spacing w:after="160" w:line="259" w:lineRule="auto"/>
              <w:ind w:firstLine="0"/>
              <w:jc w:val="left"/>
              <w:rPr>
                <w:rFonts w:ascii="Calibri" w:hAnsi="Calibri" w:cs="Calibri"/>
                <w:b/>
                <w:sz w:val="20"/>
                <w:szCs w:val="20"/>
                <w:lang w:val="en-US"/>
              </w:rPr>
            </w:pPr>
            <w:r w:rsidRPr="00E2587B">
              <w:rPr>
                <w:rFonts w:ascii="Calibri" w:hAnsi="Calibri" w:cs="Calibri"/>
                <w:b/>
                <w:bCs/>
                <w:sz w:val="20"/>
                <w:szCs w:val="20"/>
                <w:lang w:val="en-US"/>
              </w:rPr>
              <w:t xml:space="preserve"> </w:t>
            </w:r>
          </w:p>
        </w:tc>
        <w:tc>
          <w:tcPr>
            <w:tcW w:w="1219" w:type="dxa"/>
            <w:tcBorders>
              <w:top w:val="single" w:sz="24"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62B9DF3"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Left hemisphere</w:t>
            </w:r>
          </w:p>
        </w:tc>
        <w:tc>
          <w:tcPr>
            <w:tcW w:w="1199" w:type="dxa"/>
            <w:tcBorders>
              <w:top w:val="single" w:sz="24"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42574805"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Right hemisphere</w:t>
            </w:r>
          </w:p>
        </w:tc>
        <w:tc>
          <w:tcPr>
            <w:tcW w:w="220" w:type="dxa"/>
            <w:tcBorders>
              <w:top w:val="single" w:sz="24"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2972D25E"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24"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34FD1EDD"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24"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6D95DF65"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7F167943"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20A9C37"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VMO</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5C17C58B" w14:textId="28DAF102"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6 (4)</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7023DFD"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3 (3)</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4C10DA3E"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3D91535E"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0B3804A2"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1FC3C512"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C370B4F"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IOG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06B994DE"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19 (10)</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890C0D9"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46 (12)</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04430127"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198FF11D"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4221A500"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276126F7"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46C15BD"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medFG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18AB11A"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7 (6)</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0B90A30"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7 (6)</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45C8A1D0"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3CF48241"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0B35BB5A"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2DE49005"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55209F35"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latFG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5F88870C"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58 (21)</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3B1CC8D"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65 (25)</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2700F3FF"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6A9D4F02"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2FECE39B"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5C9B3986"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475DA12"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MTG/ITG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283BBE9B"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7 (6)</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70C0086"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2 (2)</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427CE1B5"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4BEBAC1A"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2B3648FF"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3AF4EA56"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49FAB02E"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antCOS</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3145C122"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18 (13)</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5C0F08D2"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26 (16)</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47D24777"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690C7EA3"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1F632E53"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3EA2A8AB"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60CECA52"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antFG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783486E6"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10 (9)</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22820F7"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10 (8)</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28855D80"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1F60D311"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608DE54D"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0D08821E"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012D7EF8"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antOTS</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496C9136"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63 (29)</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650BA965"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57 (34)</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0B6E78C3"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281B87FD"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433CC2C3"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0BA519AD"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A74731F"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antMTG/ITG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007124E9"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7 (6)</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0FA1BE69"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8 (6)</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4B128BBA"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21872BC9"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59A78BA5" w14:textId="77777777" w:rsidR="00E60D77" w:rsidRPr="00E2587B" w:rsidRDefault="00E60D77" w:rsidP="00AE7115">
            <w:pPr>
              <w:spacing w:after="160" w:line="259" w:lineRule="auto"/>
              <w:ind w:firstLine="0"/>
              <w:jc w:val="left"/>
              <w:rPr>
                <w:rFonts w:ascii="Calibri" w:hAnsi="Calibri" w:cs="Calibri"/>
                <w:b/>
                <w:sz w:val="20"/>
                <w:szCs w:val="20"/>
              </w:rPr>
            </w:pPr>
          </w:p>
        </w:tc>
      </w:tr>
      <w:tr w:rsidR="00E60D77" w:rsidRPr="00E2587B" w14:paraId="24EE548E" w14:textId="77777777" w:rsidTr="00AE7115">
        <w:trPr>
          <w:trHeight w:val="300"/>
        </w:trPr>
        <w:tc>
          <w:tcPr>
            <w:tcW w:w="120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57D6C86E"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bCs/>
                <w:sz w:val="20"/>
                <w:szCs w:val="20"/>
              </w:rPr>
              <w:t>AMG</w:t>
            </w:r>
          </w:p>
        </w:tc>
        <w:tc>
          <w:tcPr>
            <w:tcW w:w="121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65D401D8"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8 (6)</w:t>
            </w:r>
          </w:p>
        </w:tc>
        <w:tc>
          <w:tcPr>
            <w:tcW w:w="1199"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hideMark/>
          </w:tcPr>
          <w:p w14:paraId="1157AC2A"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6 (6)</w:t>
            </w:r>
          </w:p>
        </w:tc>
        <w:tc>
          <w:tcPr>
            <w:tcW w:w="220"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hideMark/>
          </w:tcPr>
          <w:p w14:paraId="6B7481ED" w14:textId="77777777" w:rsidR="00E60D77" w:rsidRPr="00E2587B" w:rsidRDefault="00E60D77" w:rsidP="00AE7115">
            <w:pPr>
              <w:spacing w:after="160" w:line="259" w:lineRule="auto"/>
              <w:ind w:firstLine="0"/>
              <w:jc w:val="left"/>
              <w:rPr>
                <w:rFonts w:ascii="Calibri" w:hAnsi="Calibri" w:cs="Calibri"/>
                <w:b/>
                <w:sz w:val="20"/>
                <w:szCs w:val="20"/>
              </w:rPr>
            </w:pPr>
            <w:r w:rsidRPr="00E2587B">
              <w:rPr>
                <w:rFonts w:ascii="Calibri" w:hAnsi="Calibri" w:cs="Calibri"/>
                <w:b/>
                <w:sz w:val="20"/>
                <w:szCs w:val="20"/>
              </w:rPr>
              <w:t> </w:t>
            </w:r>
          </w:p>
        </w:tc>
        <w:tc>
          <w:tcPr>
            <w:tcW w:w="121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6FA9438D" w14:textId="77777777" w:rsidR="00E60D77" w:rsidRPr="00E2587B" w:rsidRDefault="00E60D77" w:rsidP="00AE7115">
            <w:pPr>
              <w:spacing w:after="160" w:line="259" w:lineRule="auto"/>
              <w:ind w:firstLine="0"/>
              <w:jc w:val="left"/>
              <w:rPr>
                <w:rFonts w:ascii="Calibri" w:hAnsi="Calibri" w:cs="Calibri"/>
                <w:b/>
                <w:sz w:val="20"/>
                <w:szCs w:val="20"/>
              </w:rPr>
            </w:pPr>
          </w:p>
        </w:tc>
        <w:tc>
          <w:tcPr>
            <w:tcW w:w="1191" w:type="dxa"/>
            <w:tcBorders>
              <w:top w:val="single" w:sz="8" w:space="0" w:color="FFFFFF"/>
              <w:left w:val="single" w:sz="8" w:space="0" w:color="FFFFFF"/>
              <w:bottom w:val="single" w:sz="8" w:space="0" w:color="FFFFFF"/>
              <w:right w:val="single" w:sz="8" w:space="0" w:color="FFFFFF"/>
            </w:tcBorders>
            <w:tcMar>
              <w:top w:w="15" w:type="dxa"/>
              <w:left w:w="70" w:type="dxa"/>
              <w:bottom w:w="0" w:type="dxa"/>
              <w:right w:w="70" w:type="dxa"/>
            </w:tcMar>
            <w:vAlign w:val="bottom"/>
          </w:tcPr>
          <w:p w14:paraId="4B916C23" w14:textId="77777777" w:rsidR="00E60D77" w:rsidRPr="00E2587B" w:rsidRDefault="00E60D77" w:rsidP="00AE7115">
            <w:pPr>
              <w:spacing w:after="160" w:line="259" w:lineRule="auto"/>
              <w:ind w:firstLine="0"/>
              <w:jc w:val="left"/>
              <w:rPr>
                <w:rFonts w:ascii="Calibri" w:hAnsi="Calibri" w:cs="Calibri"/>
                <w:b/>
                <w:sz w:val="20"/>
                <w:szCs w:val="20"/>
              </w:rPr>
            </w:pPr>
          </w:p>
        </w:tc>
      </w:tr>
    </w:tbl>
    <w:p w14:paraId="662E9D41" w14:textId="77777777" w:rsidR="00E60D77" w:rsidRPr="00F127B5" w:rsidRDefault="00E60D77" w:rsidP="00E60D77">
      <w:pPr>
        <w:spacing w:after="160" w:line="259" w:lineRule="auto"/>
        <w:ind w:firstLine="0"/>
        <w:jc w:val="left"/>
        <w:rPr>
          <w:rFonts w:ascii="Calibri" w:hAnsi="Calibri" w:cs="Calibri"/>
          <w:b/>
          <w:sz w:val="22"/>
          <w:lang w:val="en-US"/>
        </w:rPr>
      </w:pPr>
    </w:p>
    <w:p w14:paraId="2553C65E" w14:textId="1CA3E607" w:rsidR="00E60D77" w:rsidRPr="00F127B5" w:rsidRDefault="00B16211" w:rsidP="00E60D77">
      <w:pPr>
        <w:spacing w:after="160" w:line="259" w:lineRule="auto"/>
        <w:ind w:firstLine="0"/>
        <w:rPr>
          <w:rFonts w:ascii="Calibri" w:hAnsi="Calibri" w:cs="Calibri"/>
          <w:b/>
          <w:sz w:val="22"/>
          <w:lang w:val="en-US"/>
        </w:rPr>
      </w:pPr>
      <w:r>
        <w:rPr>
          <w:rFonts w:ascii="Calibri" w:hAnsi="Calibri" w:cs="Calibri"/>
          <w:b/>
          <w:sz w:val="22"/>
          <w:lang w:val="en-US"/>
        </w:rPr>
        <w:t xml:space="preserve">Table A: </w:t>
      </w:r>
      <w:r w:rsidRPr="00F127B5">
        <w:rPr>
          <w:rFonts w:ascii="Calibri" w:hAnsi="Calibri" w:cs="Calibri"/>
          <w:b/>
          <w:bCs/>
          <w:sz w:val="22"/>
          <w:lang w:val="en-US"/>
        </w:rPr>
        <w:t xml:space="preserve">Number of contacts showing significant face-selective </w:t>
      </w:r>
      <w:r>
        <w:rPr>
          <w:rFonts w:ascii="Calibri" w:hAnsi="Calibri" w:cs="Calibri"/>
          <w:b/>
          <w:bCs/>
          <w:sz w:val="22"/>
          <w:lang w:val="en-US"/>
        </w:rPr>
        <w:t>activity</w:t>
      </w:r>
      <w:r w:rsidRPr="00F127B5">
        <w:rPr>
          <w:rFonts w:ascii="Calibri" w:hAnsi="Calibri" w:cs="Calibri"/>
          <w:b/>
          <w:bCs/>
          <w:sz w:val="22"/>
          <w:lang w:val="en-US"/>
        </w:rPr>
        <w:t xml:space="preserve"> increase in each anatomical region</w:t>
      </w:r>
      <w:r w:rsidRPr="00F127B5">
        <w:rPr>
          <w:rFonts w:ascii="Calibri" w:hAnsi="Calibri" w:cs="Calibri"/>
          <w:b/>
          <w:sz w:val="22"/>
          <w:lang w:val="en-US"/>
        </w:rPr>
        <w:t>.</w:t>
      </w:r>
      <w:r>
        <w:rPr>
          <w:rFonts w:ascii="Calibri" w:hAnsi="Calibri" w:cs="Calibri"/>
          <w:b/>
          <w:sz w:val="22"/>
          <w:lang w:val="en-US"/>
        </w:rPr>
        <w:t xml:space="preserve"> </w:t>
      </w:r>
      <w:r w:rsidR="0027156F" w:rsidRPr="0027156F">
        <w:rPr>
          <w:rFonts w:ascii="Calibri" w:hAnsi="Calibri" w:cs="Calibri"/>
          <w:sz w:val="22"/>
          <w:lang w:val="en-US"/>
        </w:rPr>
        <w:t>Number of contacts showing significant face-selective activity increase in each anatomical region.</w:t>
      </w:r>
      <w:r w:rsidR="0027156F">
        <w:rPr>
          <w:rFonts w:ascii="Calibri" w:hAnsi="Calibri" w:cs="Calibri"/>
          <w:b/>
          <w:sz w:val="22"/>
          <w:lang w:val="en-US"/>
        </w:rPr>
        <w:t xml:space="preserve"> </w:t>
      </w:r>
      <w:r w:rsidR="00E60D77" w:rsidRPr="00F127B5">
        <w:rPr>
          <w:rFonts w:ascii="Calibri" w:hAnsi="Calibri" w:cs="Calibri"/>
          <w:sz w:val="22"/>
          <w:lang w:val="en-US"/>
        </w:rPr>
        <w:t>The corresponding number of participants in which these contacts were found is indicated in parenthesis. Acronyms: VMO: ventro-medial occipital cortex; IOG: inferior occipital gyrus; medFG: medial fusiform gyrus and collateral sulcus; latFG: lateral fusiform gyrus and occipito-temporal sulcus; MTG/ITG: inferior and middle temporal gyri; antCoS: anterior collateral sulcus; antOTS: anterior occipito-temporal sulcus; antFG: anterior fusiform gyrus; antMTG/ITG: anterior middle and inferior temporal gyri.</w:t>
      </w:r>
    </w:p>
    <w:p w14:paraId="19EDD260" w14:textId="77777777" w:rsidR="00E60D77" w:rsidRDefault="00E60D77" w:rsidP="00E60D77">
      <w:pPr>
        <w:rPr>
          <w:rFonts w:ascii="Calibri" w:hAnsi="Calibri" w:cs="Calibri"/>
          <w:szCs w:val="24"/>
          <w:lang w:val="en-US"/>
        </w:rPr>
      </w:pPr>
    </w:p>
    <w:p w14:paraId="31EE7E9C" w14:textId="257BFC8B" w:rsidR="00F6597D" w:rsidRDefault="00F6597D">
      <w:pPr>
        <w:spacing w:after="160" w:line="259" w:lineRule="auto"/>
        <w:ind w:firstLine="0"/>
        <w:jc w:val="left"/>
        <w:rPr>
          <w:rFonts w:ascii="Calibri" w:hAnsi="Calibri" w:cs="Calibri"/>
          <w:szCs w:val="24"/>
          <w:lang w:val="en-US"/>
        </w:rPr>
      </w:pPr>
      <w:r>
        <w:rPr>
          <w:rFonts w:ascii="Calibri" w:hAnsi="Calibri" w:cs="Calibri"/>
          <w:szCs w:val="24"/>
          <w:lang w:val="en-US"/>
        </w:rPr>
        <w:br w:type="page"/>
      </w:r>
    </w:p>
    <w:tbl>
      <w:tblPr>
        <w:tblW w:w="5000" w:type="pct"/>
        <w:jc w:val="center"/>
        <w:tblCellMar>
          <w:left w:w="70" w:type="dxa"/>
          <w:right w:w="70" w:type="dxa"/>
        </w:tblCellMar>
        <w:tblLook w:val="04A0" w:firstRow="1" w:lastRow="0" w:firstColumn="1" w:lastColumn="0" w:noHBand="0" w:noVBand="1"/>
      </w:tblPr>
      <w:tblGrid>
        <w:gridCol w:w="1064"/>
        <w:gridCol w:w="784"/>
        <w:gridCol w:w="1215"/>
        <w:gridCol w:w="672"/>
        <w:gridCol w:w="769"/>
        <w:gridCol w:w="911"/>
        <w:gridCol w:w="853"/>
        <w:gridCol w:w="820"/>
        <w:gridCol w:w="983"/>
        <w:gridCol w:w="981"/>
      </w:tblGrid>
      <w:tr w:rsidR="00F6597D" w:rsidRPr="00E2587B" w14:paraId="7ED50BBC" w14:textId="77777777" w:rsidTr="00B16211">
        <w:trPr>
          <w:trHeight w:val="705"/>
          <w:jc w:val="center"/>
        </w:trPr>
        <w:tc>
          <w:tcPr>
            <w:tcW w:w="588" w:type="pct"/>
            <w:tcBorders>
              <w:top w:val="single" w:sz="8" w:space="0" w:color="FFFFFF"/>
              <w:left w:val="single" w:sz="8" w:space="0" w:color="FFFFFF"/>
              <w:bottom w:val="single" w:sz="8" w:space="0" w:color="FFFFFF"/>
              <w:right w:val="single" w:sz="8" w:space="0" w:color="FFFFFF"/>
            </w:tcBorders>
            <w:vAlign w:val="bottom"/>
            <w:hideMark/>
          </w:tcPr>
          <w:p w14:paraId="24BD60F9" w14:textId="77777777" w:rsidR="00384C13" w:rsidRPr="00384C13" w:rsidRDefault="00384C13" w:rsidP="007E3EB0">
            <w:pPr>
              <w:spacing w:line="240" w:lineRule="auto"/>
              <w:ind w:firstLine="0"/>
              <w:jc w:val="center"/>
              <w:rPr>
                <w:rFonts w:ascii="Calibri" w:eastAsia="Times New Roman" w:hAnsi="Calibri" w:cs="Calibri"/>
                <w:b/>
                <w:bCs/>
                <w:color w:val="000000"/>
                <w:sz w:val="16"/>
                <w:szCs w:val="16"/>
                <w:lang w:val="en-US" w:eastAsia="fr-FR"/>
              </w:rPr>
            </w:pPr>
          </w:p>
          <w:p w14:paraId="03EB41DA" w14:textId="56A8CC95"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Latency method</w:t>
            </w:r>
          </w:p>
        </w:tc>
        <w:tc>
          <w:tcPr>
            <w:tcW w:w="433" w:type="pct"/>
            <w:tcBorders>
              <w:top w:val="nil"/>
              <w:left w:val="nil"/>
              <w:bottom w:val="nil"/>
              <w:right w:val="nil"/>
            </w:tcBorders>
            <w:noWrap/>
            <w:vAlign w:val="bottom"/>
            <w:hideMark/>
          </w:tcPr>
          <w:p w14:paraId="7349F719"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Hemi</w:t>
            </w:r>
          </w:p>
        </w:tc>
        <w:tc>
          <w:tcPr>
            <w:tcW w:w="671" w:type="pct"/>
            <w:tcBorders>
              <w:top w:val="single" w:sz="8" w:space="0" w:color="FFFFFF"/>
              <w:left w:val="single" w:sz="8" w:space="0" w:color="FFFFFF"/>
              <w:bottom w:val="single" w:sz="8" w:space="0" w:color="FFFFFF"/>
              <w:right w:val="single" w:sz="8" w:space="0" w:color="FFFFFF"/>
            </w:tcBorders>
            <w:vAlign w:val="bottom"/>
            <w:hideMark/>
          </w:tcPr>
          <w:p w14:paraId="77996F0B"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Region comparison</w:t>
            </w:r>
          </w:p>
        </w:tc>
        <w:tc>
          <w:tcPr>
            <w:tcW w:w="371" w:type="pct"/>
            <w:tcBorders>
              <w:top w:val="single" w:sz="8" w:space="0" w:color="FFFFFF"/>
              <w:left w:val="nil"/>
              <w:bottom w:val="single" w:sz="8" w:space="0" w:color="FFFFFF"/>
              <w:right w:val="single" w:sz="8" w:space="0" w:color="FFFFFF"/>
            </w:tcBorders>
            <w:vAlign w:val="bottom"/>
            <w:hideMark/>
          </w:tcPr>
          <w:p w14:paraId="5445E7AA"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Median diff. (ms)</w:t>
            </w:r>
          </w:p>
        </w:tc>
        <w:tc>
          <w:tcPr>
            <w:tcW w:w="425" w:type="pct"/>
            <w:tcBorders>
              <w:top w:val="single" w:sz="8" w:space="0" w:color="FFFFFF"/>
              <w:left w:val="nil"/>
              <w:bottom w:val="single" w:sz="8" w:space="0" w:color="FFFFFF"/>
              <w:right w:val="single" w:sz="8" w:space="0" w:color="FFFFFF"/>
            </w:tcBorders>
            <w:vAlign w:val="bottom"/>
            <w:hideMark/>
          </w:tcPr>
          <w:p w14:paraId="18D5498A"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Cohen's d</w:t>
            </w:r>
          </w:p>
        </w:tc>
        <w:tc>
          <w:tcPr>
            <w:tcW w:w="503" w:type="pct"/>
            <w:tcBorders>
              <w:top w:val="single" w:sz="8" w:space="0" w:color="FFFFFF"/>
              <w:left w:val="nil"/>
              <w:bottom w:val="single" w:sz="8" w:space="0" w:color="FFFFFF"/>
              <w:right w:val="single" w:sz="8" w:space="0" w:color="FFFFFF"/>
            </w:tcBorders>
            <w:vAlign w:val="bottom"/>
            <w:hideMark/>
          </w:tcPr>
          <w:p w14:paraId="4972F25F"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pval. FDR</w:t>
            </w:r>
          </w:p>
        </w:tc>
        <w:tc>
          <w:tcPr>
            <w:tcW w:w="471" w:type="pct"/>
            <w:tcBorders>
              <w:top w:val="single" w:sz="8" w:space="0" w:color="FFFFFF"/>
              <w:left w:val="nil"/>
              <w:bottom w:val="single" w:sz="8" w:space="0" w:color="FFFFFF"/>
              <w:right w:val="single" w:sz="8" w:space="0" w:color="FFFFFF"/>
            </w:tcBorders>
            <w:vAlign w:val="bottom"/>
            <w:hideMark/>
          </w:tcPr>
          <w:p w14:paraId="59C90C0A"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Nb Partcpts region 1</w:t>
            </w:r>
          </w:p>
        </w:tc>
        <w:tc>
          <w:tcPr>
            <w:tcW w:w="453" w:type="pct"/>
            <w:tcBorders>
              <w:top w:val="single" w:sz="8" w:space="0" w:color="FFFFFF"/>
              <w:left w:val="nil"/>
              <w:bottom w:val="single" w:sz="8" w:space="0" w:color="FFFFFF"/>
              <w:right w:val="single" w:sz="8" w:space="0" w:color="FFFFFF"/>
            </w:tcBorders>
            <w:vAlign w:val="bottom"/>
            <w:hideMark/>
          </w:tcPr>
          <w:p w14:paraId="10DFBA32"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Nb Partcpts region 2</w:t>
            </w:r>
          </w:p>
        </w:tc>
        <w:tc>
          <w:tcPr>
            <w:tcW w:w="543" w:type="pct"/>
            <w:tcBorders>
              <w:top w:val="single" w:sz="8" w:space="0" w:color="FFFFFF"/>
              <w:left w:val="nil"/>
              <w:bottom w:val="single" w:sz="8" w:space="0" w:color="FFFFFF"/>
              <w:right w:val="single" w:sz="8" w:space="0" w:color="FFFFFF"/>
            </w:tcBorders>
            <w:vAlign w:val="bottom"/>
            <w:hideMark/>
          </w:tcPr>
          <w:p w14:paraId="71F6CC7B"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Equivalence Prop in ROPE (%)</w:t>
            </w:r>
          </w:p>
        </w:tc>
        <w:tc>
          <w:tcPr>
            <w:tcW w:w="543" w:type="pct"/>
            <w:tcBorders>
              <w:top w:val="single" w:sz="8" w:space="0" w:color="FFFFFF"/>
              <w:left w:val="nil"/>
              <w:bottom w:val="single" w:sz="8" w:space="0" w:color="FFFFFF"/>
              <w:right w:val="single" w:sz="8" w:space="0" w:color="FFFFFF"/>
            </w:tcBorders>
            <w:vAlign w:val="bottom"/>
            <w:hideMark/>
          </w:tcPr>
          <w:p w14:paraId="240F6CFE" w14:textId="77777777" w:rsidR="00F6597D" w:rsidRPr="00DB7A26" w:rsidRDefault="00F6597D" w:rsidP="007E3EB0">
            <w:pPr>
              <w:spacing w:line="240" w:lineRule="auto"/>
              <w:ind w:firstLine="0"/>
              <w:jc w:val="center"/>
              <w:rPr>
                <w:rFonts w:ascii="Calibri" w:eastAsia="Times New Roman" w:hAnsi="Calibri" w:cs="Calibri"/>
                <w:b/>
                <w:bCs/>
                <w:color w:val="000000"/>
                <w:sz w:val="16"/>
                <w:szCs w:val="16"/>
                <w:lang w:val="fr-FR" w:eastAsia="fr-FR"/>
              </w:rPr>
            </w:pPr>
            <w:r w:rsidRPr="00DB7A26">
              <w:rPr>
                <w:rFonts w:ascii="Calibri" w:eastAsia="Times New Roman" w:hAnsi="Calibri" w:cs="Calibri"/>
                <w:b/>
                <w:bCs/>
                <w:color w:val="000000"/>
                <w:sz w:val="16"/>
                <w:szCs w:val="16"/>
                <w:lang w:val="fr-FR" w:eastAsia="fr-FR"/>
              </w:rPr>
              <w:t>Bayes factor Cauchy prior (&gt;3)</w:t>
            </w:r>
          </w:p>
        </w:tc>
      </w:tr>
      <w:tr w:rsidR="00F6597D" w:rsidRPr="00DB7A26" w14:paraId="7F8E1637" w14:textId="77777777" w:rsidTr="00B16211">
        <w:trPr>
          <w:trHeight w:val="300"/>
          <w:jc w:val="center"/>
        </w:trPr>
        <w:tc>
          <w:tcPr>
            <w:tcW w:w="588" w:type="pct"/>
            <w:tcBorders>
              <w:top w:val="nil"/>
              <w:left w:val="nil"/>
              <w:bottom w:val="nil"/>
              <w:right w:val="nil"/>
            </w:tcBorders>
            <w:noWrap/>
            <w:vAlign w:val="bottom"/>
            <w:hideMark/>
          </w:tcPr>
          <w:p w14:paraId="4E3025B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z-score</w:t>
            </w:r>
          </w:p>
        </w:tc>
        <w:tc>
          <w:tcPr>
            <w:tcW w:w="433" w:type="pct"/>
            <w:tcBorders>
              <w:top w:val="nil"/>
              <w:left w:val="nil"/>
              <w:bottom w:val="nil"/>
              <w:right w:val="nil"/>
            </w:tcBorders>
            <w:noWrap/>
            <w:vAlign w:val="bottom"/>
            <w:hideMark/>
          </w:tcPr>
          <w:p w14:paraId="2824494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131C1A8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3832C94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17.6</w:t>
            </w:r>
          </w:p>
        </w:tc>
        <w:tc>
          <w:tcPr>
            <w:tcW w:w="425" w:type="pct"/>
            <w:tcBorders>
              <w:top w:val="nil"/>
              <w:left w:val="nil"/>
              <w:bottom w:val="nil"/>
              <w:right w:val="nil"/>
            </w:tcBorders>
            <w:noWrap/>
            <w:vAlign w:val="bottom"/>
            <w:hideMark/>
          </w:tcPr>
          <w:p w14:paraId="0F602B3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0.32</w:t>
            </w:r>
          </w:p>
        </w:tc>
        <w:tc>
          <w:tcPr>
            <w:tcW w:w="503" w:type="pct"/>
            <w:tcBorders>
              <w:top w:val="nil"/>
              <w:left w:val="nil"/>
              <w:bottom w:val="nil"/>
              <w:right w:val="nil"/>
            </w:tcBorders>
            <w:noWrap/>
            <w:vAlign w:val="bottom"/>
            <w:hideMark/>
          </w:tcPr>
          <w:p w14:paraId="7765C97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16EE01A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43C2BC4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543" w:type="pct"/>
            <w:tcBorders>
              <w:top w:val="nil"/>
              <w:left w:val="nil"/>
              <w:bottom w:val="nil"/>
              <w:right w:val="nil"/>
            </w:tcBorders>
            <w:noWrap/>
            <w:vAlign w:val="bottom"/>
            <w:hideMark/>
          </w:tcPr>
          <w:p w14:paraId="20BE1B1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29</w:t>
            </w:r>
          </w:p>
        </w:tc>
        <w:tc>
          <w:tcPr>
            <w:tcW w:w="543" w:type="pct"/>
            <w:tcBorders>
              <w:top w:val="nil"/>
              <w:left w:val="nil"/>
              <w:bottom w:val="nil"/>
              <w:right w:val="nil"/>
            </w:tcBorders>
            <w:noWrap/>
            <w:vAlign w:val="bottom"/>
            <w:hideMark/>
          </w:tcPr>
          <w:p w14:paraId="3821B0F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0.7</w:t>
            </w:r>
          </w:p>
        </w:tc>
      </w:tr>
      <w:tr w:rsidR="00F6597D" w:rsidRPr="00DB7A26" w14:paraId="31070493" w14:textId="77777777" w:rsidTr="00B16211">
        <w:trPr>
          <w:trHeight w:val="300"/>
          <w:jc w:val="center"/>
        </w:trPr>
        <w:tc>
          <w:tcPr>
            <w:tcW w:w="588" w:type="pct"/>
            <w:tcBorders>
              <w:top w:val="nil"/>
              <w:left w:val="nil"/>
              <w:bottom w:val="nil"/>
              <w:right w:val="nil"/>
            </w:tcBorders>
            <w:noWrap/>
            <w:vAlign w:val="bottom"/>
            <w:hideMark/>
          </w:tcPr>
          <w:p w14:paraId="08F7482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delta slope</w:t>
            </w:r>
          </w:p>
        </w:tc>
        <w:tc>
          <w:tcPr>
            <w:tcW w:w="433" w:type="pct"/>
            <w:tcBorders>
              <w:top w:val="nil"/>
              <w:left w:val="nil"/>
              <w:bottom w:val="nil"/>
              <w:right w:val="nil"/>
            </w:tcBorders>
            <w:noWrap/>
            <w:vAlign w:val="bottom"/>
            <w:hideMark/>
          </w:tcPr>
          <w:p w14:paraId="1198942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25778F2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76BBAAD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7.8</w:t>
            </w:r>
          </w:p>
        </w:tc>
        <w:tc>
          <w:tcPr>
            <w:tcW w:w="425" w:type="pct"/>
            <w:tcBorders>
              <w:top w:val="nil"/>
              <w:left w:val="nil"/>
              <w:bottom w:val="nil"/>
              <w:right w:val="nil"/>
            </w:tcBorders>
            <w:noWrap/>
            <w:vAlign w:val="bottom"/>
            <w:hideMark/>
          </w:tcPr>
          <w:p w14:paraId="1896455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0.19</w:t>
            </w:r>
          </w:p>
        </w:tc>
        <w:tc>
          <w:tcPr>
            <w:tcW w:w="503" w:type="pct"/>
            <w:tcBorders>
              <w:top w:val="nil"/>
              <w:left w:val="nil"/>
              <w:bottom w:val="nil"/>
              <w:right w:val="nil"/>
            </w:tcBorders>
            <w:noWrap/>
            <w:vAlign w:val="bottom"/>
            <w:hideMark/>
          </w:tcPr>
          <w:p w14:paraId="57EDD8E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5AA7747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652B721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543" w:type="pct"/>
            <w:tcBorders>
              <w:top w:val="nil"/>
              <w:left w:val="nil"/>
              <w:bottom w:val="nil"/>
              <w:right w:val="nil"/>
            </w:tcBorders>
            <w:noWrap/>
            <w:vAlign w:val="bottom"/>
            <w:hideMark/>
          </w:tcPr>
          <w:p w14:paraId="4EC5928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46</w:t>
            </w:r>
          </w:p>
        </w:tc>
        <w:tc>
          <w:tcPr>
            <w:tcW w:w="543" w:type="pct"/>
            <w:tcBorders>
              <w:top w:val="nil"/>
              <w:left w:val="nil"/>
              <w:bottom w:val="nil"/>
              <w:right w:val="nil"/>
            </w:tcBorders>
            <w:noWrap/>
            <w:vAlign w:val="bottom"/>
            <w:hideMark/>
          </w:tcPr>
          <w:p w14:paraId="0C94517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r>
      <w:tr w:rsidR="00F6597D" w:rsidRPr="00DB7A26" w14:paraId="7C01669A" w14:textId="77777777" w:rsidTr="00B16211">
        <w:trPr>
          <w:trHeight w:val="300"/>
          <w:jc w:val="center"/>
        </w:trPr>
        <w:tc>
          <w:tcPr>
            <w:tcW w:w="588" w:type="pct"/>
            <w:tcBorders>
              <w:top w:val="nil"/>
              <w:left w:val="nil"/>
              <w:bottom w:val="nil"/>
              <w:right w:val="nil"/>
            </w:tcBorders>
            <w:noWrap/>
            <w:vAlign w:val="bottom"/>
            <w:hideMark/>
          </w:tcPr>
          <w:p w14:paraId="75473EE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Broken stick</w:t>
            </w:r>
          </w:p>
        </w:tc>
        <w:tc>
          <w:tcPr>
            <w:tcW w:w="433" w:type="pct"/>
            <w:tcBorders>
              <w:top w:val="nil"/>
              <w:left w:val="nil"/>
              <w:bottom w:val="nil"/>
              <w:right w:val="nil"/>
            </w:tcBorders>
            <w:noWrap/>
            <w:vAlign w:val="bottom"/>
            <w:hideMark/>
          </w:tcPr>
          <w:p w14:paraId="494563B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060FFD2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2E6EF96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3.9</w:t>
            </w:r>
          </w:p>
        </w:tc>
        <w:tc>
          <w:tcPr>
            <w:tcW w:w="425" w:type="pct"/>
            <w:tcBorders>
              <w:top w:val="nil"/>
              <w:left w:val="nil"/>
              <w:bottom w:val="nil"/>
              <w:right w:val="nil"/>
            </w:tcBorders>
            <w:noWrap/>
            <w:vAlign w:val="bottom"/>
            <w:hideMark/>
          </w:tcPr>
          <w:p w14:paraId="7262245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0.11</w:t>
            </w:r>
          </w:p>
        </w:tc>
        <w:tc>
          <w:tcPr>
            <w:tcW w:w="503" w:type="pct"/>
            <w:tcBorders>
              <w:top w:val="nil"/>
              <w:left w:val="nil"/>
              <w:bottom w:val="nil"/>
              <w:right w:val="nil"/>
            </w:tcBorders>
            <w:noWrap/>
            <w:vAlign w:val="bottom"/>
            <w:hideMark/>
          </w:tcPr>
          <w:p w14:paraId="3A19854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w:t>
            </w:r>
          </w:p>
        </w:tc>
        <w:tc>
          <w:tcPr>
            <w:tcW w:w="471" w:type="pct"/>
            <w:tcBorders>
              <w:top w:val="nil"/>
              <w:left w:val="nil"/>
              <w:bottom w:val="nil"/>
              <w:right w:val="nil"/>
            </w:tcBorders>
            <w:noWrap/>
            <w:vAlign w:val="bottom"/>
            <w:hideMark/>
          </w:tcPr>
          <w:p w14:paraId="001B0D4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28D9026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543" w:type="pct"/>
            <w:tcBorders>
              <w:top w:val="nil"/>
              <w:left w:val="nil"/>
              <w:bottom w:val="nil"/>
              <w:right w:val="nil"/>
            </w:tcBorders>
            <w:noWrap/>
            <w:vAlign w:val="bottom"/>
            <w:hideMark/>
          </w:tcPr>
          <w:p w14:paraId="283E30A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60</w:t>
            </w:r>
          </w:p>
        </w:tc>
        <w:tc>
          <w:tcPr>
            <w:tcW w:w="543" w:type="pct"/>
            <w:tcBorders>
              <w:top w:val="nil"/>
              <w:left w:val="nil"/>
              <w:bottom w:val="nil"/>
              <w:right w:val="nil"/>
            </w:tcBorders>
            <w:noWrap/>
            <w:vAlign w:val="bottom"/>
            <w:hideMark/>
          </w:tcPr>
          <w:p w14:paraId="74DDCCA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2.2</w:t>
            </w:r>
          </w:p>
        </w:tc>
      </w:tr>
      <w:tr w:rsidR="00F6597D" w:rsidRPr="00DB7A26" w14:paraId="3FF4D73B" w14:textId="77777777" w:rsidTr="00B16211">
        <w:trPr>
          <w:trHeight w:val="300"/>
          <w:jc w:val="center"/>
        </w:trPr>
        <w:tc>
          <w:tcPr>
            <w:tcW w:w="588" w:type="pct"/>
            <w:tcBorders>
              <w:top w:val="nil"/>
              <w:left w:val="nil"/>
              <w:bottom w:val="nil"/>
              <w:right w:val="nil"/>
            </w:tcBorders>
            <w:noWrap/>
            <w:vAlign w:val="bottom"/>
            <w:hideMark/>
          </w:tcPr>
          <w:p w14:paraId="5CCA21D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 of peak</w:t>
            </w:r>
          </w:p>
        </w:tc>
        <w:tc>
          <w:tcPr>
            <w:tcW w:w="433" w:type="pct"/>
            <w:tcBorders>
              <w:top w:val="nil"/>
              <w:left w:val="nil"/>
              <w:bottom w:val="nil"/>
              <w:right w:val="nil"/>
            </w:tcBorders>
            <w:noWrap/>
            <w:vAlign w:val="bottom"/>
            <w:hideMark/>
          </w:tcPr>
          <w:p w14:paraId="51815E1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6B02A30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5F34BF6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5.9</w:t>
            </w:r>
          </w:p>
        </w:tc>
        <w:tc>
          <w:tcPr>
            <w:tcW w:w="425" w:type="pct"/>
            <w:tcBorders>
              <w:top w:val="nil"/>
              <w:left w:val="nil"/>
              <w:bottom w:val="nil"/>
              <w:right w:val="nil"/>
            </w:tcBorders>
            <w:noWrap/>
            <w:vAlign w:val="bottom"/>
            <w:hideMark/>
          </w:tcPr>
          <w:p w14:paraId="05A06C8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0.15</w:t>
            </w:r>
          </w:p>
        </w:tc>
        <w:tc>
          <w:tcPr>
            <w:tcW w:w="503" w:type="pct"/>
            <w:tcBorders>
              <w:top w:val="nil"/>
              <w:left w:val="nil"/>
              <w:bottom w:val="nil"/>
              <w:right w:val="nil"/>
            </w:tcBorders>
            <w:noWrap/>
            <w:vAlign w:val="bottom"/>
            <w:hideMark/>
          </w:tcPr>
          <w:p w14:paraId="767025C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0.98475789</w:t>
            </w:r>
          </w:p>
        </w:tc>
        <w:tc>
          <w:tcPr>
            <w:tcW w:w="471" w:type="pct"/>
            <w:tcBorders>
              <w:top w:val="nil"/>
              <w:left w:val="nil"/>
              <w:bottom w:val="nil"/>
              <w:right w:val="nil"/>
            </w:tcBorders>
            <w:noWrap/>
            <w:vAlign w:val="bottom"/>
            <w:hideMark/>
          </w:tcPr>
          <w:p w14:paraId="4766EA2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5231114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543" w:type="pct"/>
            <w:tcBorders>
              <w:top w:val="nil"/>
              <w:left w:val="nil"/>
              <w:bottom w:val="nil"/>
              <w:right w:val="nil"/>
            </w:tcBorders>
            <w:noWrap/>
            <w:vAlign w:val="bottom"/>
            <w:hideMark/>
          </w:tcPr>
          <w:p w14:paraId="3F701B4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54</w:t>
            </w:r>
          </w:p>
        </w:tc>
        <w:tc>
          <w:tcPr>
            <w:tcW w:w="543" w:type="pct"/>
            <w:tcBorders>
              <w:top w:val="nil"/>
              <w:left w:val="nil"/>
              <w:bottom w:val="nil"/>
              <w:right w:val="nil"/>
            </w:tcBorders>
            <w:noWrap/>
            <w:vAlign w:val="bottom"/>
            <w:hideMark/>
          </w:tcPr>
          <w:p w14:paraId="4AD3F1E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1.8</w:t>
            </w:r>
          </w:p>
        </w:tc>
      </w:tr>
      <w:tr w:rsidR="00F6597D" w:rsidRPr="00DB7A26" w14:paraId="2FE1649A" w14:textId="77777777" w:rsidTr="00B16211">
        <w:trPr>
          <w:trHeight w:val="300"/>
          <w:jc w:val="center"/>
        </w:trPr>
        <w:tc>
          <w:tcPr>
            <w:tcW w:w="588" w:type="pct"/>
            <w:tcBorders>
              <w:top w:val="nil"/>
              <w:left w:val="nil"/>
              <w:bottom w:val="nil"/>
              <w:right w:val="nil"/>
            </w:tcBorders>
            <w:noWrap/>
            <w:vAlign w:val="bottom"/>
            <w:hideMark/>
          </w:tcPr>
          <w:p w14:paraId="2EF1CCE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z-score</w:t>
            </w:r>
          </w:p>
        </w:tc>
        <w:tc>
          <w:tcPr>
            <w:tcW w:w="433" w:type="pct"/>
            <w:tcBorders>
              <w:top w:val="nil"/>
              <w:left w:val="nil"/>
              <w:bottom w:val="nil"/>
              <w:right w:val="nil"/>
            </w:tcBorders>
            <w:noWrap/>
            <w:vAlign w:val="bottom"/>
            <w:hideMark/>
          </w:tcPr>
          <w:p w14:paraId="0D4D6A1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6DEAECF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68916A9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w:t>
            </w:r>
          </w:p>
        </w:tc>
        <w:tc>
          <w:tcPr>
            <w:tcW w:w="425" w:type="pct"/>
            <w:tcBorders>
              <w:top w:val="nil"/>
              <w:left w:val="nil"/>
              <w:bottom w:val="nil"/>
              <w:right w:val="nil"/>
            </w:tcBorders>
            <w:noWrap/>
            <w:vAlign w:val="bottom"/>
            <w:hideMark/>
          </w:tcPr>
          <w:p w14:paraId="2DB2F8C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0.04</w:t>
            </w:r>
          </w:p>
        </w:tc>
        <w:tc>
          <w:tcPr>
            <w:tcW w:w="503" w:type="pct"/>
            <w:tcBorders>
              <w:top w:val="nil"/>
              <w:left w:val="nil"/>
              <w:bottom w:val="nil"/>
              <w:right w:val="nil"/>
            </w:tcBorders>
            <w:noWrap/>
            <w:vAlign w:val="bottom"/>
            <w:hideMark/>
          </w:tcPr>
          <w:p w14:paraId="45FF911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w:t>
            </w:r>
          </w:p>
        </w:tc>
        <w:tc>
          <w:tcPr>
            <w:tcW w:w="471" w:type="pct"/>
            <w:tcBorders>
              <w:top w:val="nil"/>
              <w:left w:val="nil"/>
              <w:bottom w:val="nil"/>
              <w:right w:val="nil"/>
            </w:tcBorders>
            <w:noWrap/>
            <w:vAlign w:val="bottom"/>
            <w:hideMark/>
          </w:tcPr>
          <w:p w14:paraId="786CDC5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453" w:type="pct"/>
            <w:tcBorders>
              <w:top w:val="nil"/>
              <w:left w:val="nil"/>
              <w:bottom w:val="nil"/>
              <w:right w:val="nil"/>
            </w:tcBorders>
            <w:noWrap/>
            <w:vAlign w:val="bottom"/>
            <w:hideMark/>
          </w:tcPr>
          <w:p w14:paraId="034CF08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39B47AD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58</w:t>
            </w:r>
          </w:p>
        </w:tc>
        <w:tc>
          <w:tcPr>
            <w:tcW w:w="543" w:type="pct"/>
            <w:tcBorders>
              <w:top w:val="nil"/>
              <w:left w:val="nil"/>
              <w:bottom w:val="nil"/>
              <w:right w:val="nil"/>
            </w:tcBorders>
            <w:noWrap/>
            <w:vAlign w:val="bottom"/>
            <w:hideMark/>
          </w:tcPr>
          <w:p w14:paraId="5BD906A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2.4</w:t>
            </w:r>
          </w:p>
        </w:tc>
      </w:tr>
      <w:tr w:rsidR="00F6597D" w:rsidRPr="00DB7A26" w14:paraId="65E9F795" w14:textId="77777777" w:rsidTr="00B16211">
        <w:trPr>
          <w:trHeight w:val="300"/>
          <w:jc w:val="center"/>
        </w:trPr>
        <w:tc>
          <w:tcPr>
            <w:tcW w:w="588" w:type="pct"/>
            <w:tcBorders>
              <w:top w:val="nil"/>
              <w:left w:val="nil"/>
              <w:bottom w:val="nil"/>
              <w:right w:val="nil"/>
            </w:tcBorders>
            <w:noWrap/>
            <w:vAlign w:val="bottom"/>
            <w:hideMark/>
          </w:tcPr>
          <w:p w14:paraId="74DD2E4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delta slope</w:t>
            </w:r>
          </w:p>
        </w:tc>
        <w:tc>
          <w:tcPr>
            <w:tcW w:w="433" w:type="pct"/>
            <w:tcBorders>
              <w:top w:val="nil"/>
              <w:left w:val="nil"/>
              <w:bottom w:val="nil"/>
              <w:right w:val="nil"/>
            </w:tcBorders>
            <w:noWrap/>
            <w:vAlign w:val="bottom"/>
            <w:hideMark/>
          </w:tcPr>
          <w:p w14:paraId="64462F5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73920D4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4513D78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w:t>
            </w:r>
          </w:p>
        </w:tc>
        <w:tc>
          <w:tcPr>
            <w:tcW w:w="425" w:type="pct"/>
            <w:tcBorders>
              <w:top w:val="nil"/>
              <w:left w:val="nil"/>
              <w:bottom w:val="nil"/>
              <w:right w:val="nil"/>
            </w:tcBorders>
            <w:noWrap/>
            <w:vAlign w:val="bottom"/>
            <w:hideMark/>
          </w:tcPr>
          <w:p w14:paraId="2540FAC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w:t>
            </w:r>
          </w:p>
        </w:tc>
        <w:tc>
          <w:tcPr>
            <w:tcW w:w="503" w:type="pct"/>
            <w:tcBorders>
              <w:top w:val="nil"/>
              <w:left w:val="nil"/>
              <w:bottom w:val="nil"/>
              <w:right w:val="nil"/>
            </w:tcBorders>
            <w:noWrap/>
            <w:vAlign w:val="bottom"/>
            <w:hideMark/>
          </w:tcPr>
          <w:p w14:paraId="48E1E48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1D0A1F3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453" w:type="pct"/>
            <w:tcBorders>
              <w:top w:val="nil"/>
              <w:left w:val="nil"/>
              <w:bottom w:val="nil"/>
              <w:right w:val="nil"/>
            </w:tcBorders>
            <w:noWrap/>
            <w:vAlign w:val="bottom"/>
            <w:hideMark/>
          </w:tcPr>
          <w:p w14:paraId="285D201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17A5877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82</w:t>
            </w:r>
          </w:p>
        </w:tc>
        <w:tc>
          <w:tcPr>
            <w:tcW w:w="543" w:type="pct"/>
            <w:tcBorders>
              <w:top w:val="nil"/>
              <w:left w:val="nil"/>
              <w:bottom w:val="nil"/>
              <w:right w:val="nil"/>
            </w:tcBorders>
            <w:noWrap/>
            <w:vAlign w:val="bottom"/>
            <w:hideMark/>
          </w:tcPr>
          <w:p w14:paraId="4449FFD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11.6</w:t>
            </w:r>
          </w:p>
        </w:tc>
      </w:tr>
      <w:tr w:rsidR="00F6597D" w:rsidRPr="00DB7A26" w14:paraId="3756187C" w14:textId="77777777" w:rsidTr="00B16211">
        <w:trPr>
          <w:trHeight w:val="300"/>
          <w:jc w:val="center"/>
        </w:trPr>
        <w:tc>
          <w:tcPr>
            <w:tcW w:w="588" w:type="pct"/>
            <w:tcBorders>
              <w:top w:val="nil"/>
              <w:left w:val="nil"/>
              <w:bottom w:val="nil"/>
              <w:right w:val="nil"/>
            </w:tcBorders>
            <w:noWrap/>
            <w:vAlign w:val="bottom"/>
            <w:hideMark/>
          </w:tcPr>
          <w:p w14:paraId="5BCC0CB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Broken stick</w:t>
            </w:r>
          </w:p>
        </w:tc>
        <w:tc>
          <w:tcPr>
            <w:tcW w:w="433" w:type="pct"/>
            <w:tcBorders>
              <w:top w:val="nil"/>
              <w:left w:val="nil"/>
              <w:bottom w:val="nil"/>
              <w:right w:val="nil"/>
            </w:tcBorders>
            <w:noWrap/>
            <w:vAlign w:val="bottom"/>
            <w:hideMark/>
          </w:tcPr>
          <w:p w14:paraId="3E10661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1628DD7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38C3F92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9.1</w:t>
            </w:r>
          </w:p>
        </w:tc>
        <w:tc>
          <w:tcPr>
            <w:tcW w:w="425" w:type="pct"/>
            <w:tcBorders>
              <w:top w:val="nil"/>
              <w:left w:val="nil"/>
              <w:bottom w:val="nil"/>
              <w:right w:val="nil"/>
            </w:tcBorders>
            <w:noWrap/>
            <w:vAlign w:val="bottom"/>
            <w:hideMark/>
          </w:tcPr>
          <w:p w14:paraId="513A942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0.15</w:t>
            </w:r>
          </w:p>
        </w:tc>
        <w:tc>
          <w:tcPr>
            <w:tcW w:w="503" w:type="pct"/>
            <w:tcBorders>
              <w:top w:val="nil"/>
              <w:left w:val="nil"/>
              <w:bottom w:val="nil"/>
              <w:right w:val="nil"/>
            </w:tcBorders>
            <w:noWrap/>
            <w:vAlign w:val="bottom"/>
            <w:hideMark/>
          </w:tcPr>
          <w:p w14:paraId="4F536CF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0.93066667</w:t>
            </w:r>
          </w:p>
        </w:tc>
        <w:tc>
          <w:tcPr>
            <w:tcW w:w="471" w:type="pct"/>
            <w:tcBorders>
              <w:top w:val="nil"/>
              <w:left w:val="nil"/>
              <w:bottom w:val="nil"/>
              <w:right w:val="nil"/>
            </w:tcBorders>
            <w:noWrap/>
            <w:vAlign w:val="bottom"/>
            <w:hideMark/>
          </w:tcPr>
          <w:p w14:paraId="4E88522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453" w:type="pct"/>
            <w:tcBorders>
              <w:top w:val="nil"/>
              <w:left w:val="nil"/>
              <w:bottom w:val="nil"/>
              <w:right w:val="nil"/>
            </w:tcBorders>
            <w:noWrap/>
            <w:vAlign w:val="bottom"/>
            <w:hideMark/>
          </w:tcPr>
          <w:p w14:paraId="5EC4061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2129B5F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57</w:t>
            </w:r>
          </w:p>
        </w:tc>
        <w:tc>
          <w:tcPr>
            <w:tcW w:w="543" w:type="pct"/>
            <w:tcBorders>
              <w:top w:val="nil"/>
              <w:left w:val="nil"/>
              <w:bottom w:val="nil"/>
              <w:right w:val="nil"/>
            </w:tcBorders>
            <w:noWrap/>
            <w:vAlign w:val="bottom"/>
            <w:hideMark/>
          </w:tcPr>
          <w:p w14:paraId="5836548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2.4</w:t>
            </w:r>
          </w:p>
        </w:tc>
      </w:tr>
      <w:tr w:rsidR="00F6597D" w:rsidRPr="00DB7A26" w14:paraId="22069587" w14:textId="77777777" w:rsidTr="00B16211">
        <w:trPr>
          <w:trHeight w:val="300"/>
          <w:jc w:val="center"/>
        </w:trPr>
        <w:tc>
          <w:tcPr>
            <w:tcW w:w="588" w:type="pct"/>
            <w:tcBorders>
              <w:top w:val="nil"/>
              <w:left w:val="nil"/>
              <w:bottom w:val="nil"/>
              <w:right w:val="nil"/>
            </w:tcBorders>
            <w:noWrap/>
            <w:vAlign w:val="bottom"/>
            <w:hideMark/>
          </w:tcPr>
          <w:p w14:paraId="7CF62B8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 of peak</w:t>
            </w:r>
          </w:p>
        </w:tc>
        <w:tc>
          <w:tcPr>
            <w:tcW w:w="433" w:type="pct"/>
            <w:tcBorders>
              <w:top w:val="nil"/>
              <w:left w:val="nil"/>
              <w:bottom w:val="nil"/>
              <w:right w:val="nil"/>
            </w:tcBorders>
            <w:noWrap/>
            <w:vAlign w:val="bottom"/>
            <w:hideMark/>
          </w:tcPr>
          <w:p w14:paraId="0AF0DC1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5539515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12F1C29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5.9</w:t>
            </w:r>
          </w:p>
        </w:tc>
        <w:tc>
          <w:tcPr>
            <w:tcW w:w="425" w:type="pct"/>
            <w:tcBorders>
              <w:top w:val="nil"/>
              <w:left w:val="nil"/>
              <w:bottom w:val="nil"/>
              <w:right w:val="nil"/>
            </w:tcBorders>
            <w:noWrap/>
            <w:vAlign w:val="bottom"/>
            <w:hideMark/>
          </w:tcPr>
          <w:p w14:paraId="5FC38BE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0.12</w:t>
            </w:r>
          </w:p>
        </w:tc>
        <w:tc>
          <w:tcPr>
            <w:tcW w:w="503" w:type="pct"/>
            <w:tcBorders>
              <w:top w:val="nil"/>
              <w:left w:val="nil"/>
              <w:bottom w:val="nil"/>
              <w:right w:val="nil"/>
            </w:tcBorders>
            <w:noWrap/>
            <w:vAlign w:val="bottom"/>
            <w:hideMark/>
          </w:tcPr>
          <w:p w14:paraId="6BDADD5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w:t>
            </w:r>
          </w:p>
        </w:tc>
        <w:tc>
          <w:tcPr>
            <w:tcW w:w="471" w:type="pct"/>
            <w:tcBorders>
              <w:top w:val="nil"/>
              <w:left w:val="nil"/>
              <w:bottom w:val="nil"/>
              <w:right w:val="nil"/>
            </w:tcBorders>
            <w:noWrap/>
            <w:vAlign w:val="bottom"/>
            <w:hideMark/>
          </w:tcPr>
          <w:p w14:paraId="466ACDF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25</w:t>
            </w:r>
          </w:p>
        </w:tc>
        <w:tc>
          <w:tcPr>
            <w:tcW w:w="453" w:type="pct"/>
            <w:tcBorders>
              <w:top w:val="nil"/>
              <w:left w:val="nil"/>
              <w:bottom w:val="nil"/>
              <w:right w:val="nil"/>
            </w:tcBorders>
            <w:noWrap/>
            <w:vAlign w:val="bottom"/>
            <w:hideMark/>
          </w:tcPr>
          <w:p w14:paraId="0A6D4C5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1E16488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68</w:t>
            </w:r>
          </w:p>
        </w:tc>
        <w:tc>
          <w:tcPr>
            <w:tcW w:w="543" w:type="pct"/>
            <w:tcBorders>
              <w:top w:val="nil"/>
              <w:left w:val="nil"/>
              <w:bottom w:val="nil"/>
              <w:right w:val="nil"/>
            </w:tcBorders>
            <w:noWrap/>
            <w:vAlign w:val="bottom"/>
            <w:hideMark/>
          </w:tcPr>
          <w:p w14:paraId="57E908E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3.6</w:t>
            </w:r>
          </w:p>
        </w:tc>
      </w:tr>
      <w:tr w:rsidR="00F6597D" w:rsidRPr="00DB7A26" w14:paraId="4A5D5F9D" w14:textId="77777777" w:rsidTr="00B16211">
        <w:trPr>
          <w:trHeight w:val="300"/>
          <w:jc w:val="center"/>
        </w:trPr>
        <w:tc>
          <w:tcPr>
            <w:tcW w:w="588" w:type="pct"/>
            <w:tcBorders>
              <w:top w:val="nil"/>
              <w:left w:val="nil"/>
              <w:bottom w:val="nil"/>
              <w:right w:val="nil"/>
            </w:tcBorders>
            <w:noWrap/>
            <w:vAlign w:val="bottom"/>
            <w:hideMark/>
          </w:tcPr>
          <w:p w14:paraId="71A3243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z-score</w:t>
            </w:r>
          </w:p>
        </w:tc>
        <w:tc>
          <w:tcPr>
            <w:tcW w:w="433" w:type="pct"/>
            <w:tcBorders>
              <w:top w:val="nil"/>
              <w:left w:val="nil"/>
              <w:bottom w:val="nil"/>
              <w:right w:val="nil"/>
            </w:tcBorders>
            <w:noWrap/>
            <w:vAlign w:val="bottom"/>
            <w:hideMark/>
          </w:tcPr>
          <w:p w14:paraId="1AB08F4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0276174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0767A8E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21.5</w:t>
            </w:r>
          </w:p>
        </w:tc>
        <w:tc>
          <w:tcPr>
            <w:tcW w:w="425" w:type="pct"/>
            <w:tcBorders>
              <w:top w:val="nil"/>
              <w:left w:val="nil"/>
              <w:bottom w:val="nil"/>
              <w:right w:val="nil"/>
            </w:tcBorders>
            <w:noWrap/>
            <w:vAlign w:val="bottom"/>
            <w:hideMark/>
          </w:tcPr>
          <w:p w14:paraId="2EC782E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0.47</w:t>
            </w:r>
          </w:p>
        </w:tc>
        <w:tc>
          <w:tcPr>
            <w:tcW w:w="503" w:type="pct"/>
            <w:tcBorders>
              <w:top w:val="nil"/>
              <w:left w:val="nil"/>
              <w:bottom w:val="nil"/>
              <w:right w:val="nil"/>
            </w:tcBorders>
            <w:noWrap/>
            <w:vAlign w:val="bottom"/>
            <w:hideMark/>
          </w:tcPr>
          <w:p w14:paraId="36F5D8B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w:t>
            </w:r>
          </w:p>
        </w:tc>
        <w:tc>
          <w:tcPr>
            <w:tcW w:w="471" w:type="pct"/>
            <w:tcBorders>
              <w:top w:val="nil"/>
              <w:left w:val="nil"/>
              <w:bottom w:val="nil"/>
              <w:right w:val="nil"/>
            </w:tcBorders>
            <w:noWrap/>
            <w:vAlign w:val="bottom"/>
            <w:hideMark/>
          </w:tcPr>
          <w:p w14:paraId="108791E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3BF5FE2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6722E0F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23</w:t>
            </w:r>
          </w:p>
        </w:tc>
        <w:tc>
          <w:tcPr>
            <w:tcW w:w="543" w:type="pct"/>
            <w:tcBorders>
              <w:top w:val="nil"/>
              <w:left w:val="nil"/>
              <w:bottom w:val="nil"/>
              <w:right w:val="nil"/>
            </w:tcBorders>
            <w:noWrap/>
            <w:vAlign w:val="bottom"/>
            <w:hideMark/>
          </w:tcPr>
          <w:p w14:paraId="401D980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0.4</w:t>
            </w:r>
          </w:p>
        </w:tc>
      </w:tr>
      <w:tr w:rsidR="00F6597D" w:rsidRPr="00DB7A26" w14:paraId="52CE0C32" w14:textId="77777777" w:rsidTr="00B16211">
        <w:trPr>
          <w:trHeight w:val="300"/>
          <w:jc w:val="center"/>
        </w:trPr>
        <w:tc>
          <w:tcPr>
            <w:tcW w:w="588" w:type="pct"/>
            <w:tcBorders>
              <w:top w:val="nil"/>
              <w:left w:val="nil"/>
              <w:bottom w:val="nil"/>
              <w:right w:val="nil"/>
            </w:tcBorders>
            <w:noWrap/>
            <w:vAlign w:val="bottom"/>
            <w:hideMark/>
          </w:tcPr>
          <w:p w14:paraId="7B29F08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delta slope</w:t>
            </w:r>
          </w:p>
        </w:tc>
        <w:tc>
          <w:tcPr>
            <w:tcW w:w="433" w:type="pct"/>
            <w:tcBorders>
              <w:top w:val="nil"/>
              <w:left w:val="nil"/>
              <w:bottom w:val="nil"/>
              <w:right w:val="nil"/>
            </w:tcBorders>
            <w:noWrap/>
            <w:vAlign w:val="bottom"/>
            <w:hideMark/>
          </w:tcPr>
          <w:p w14:paraId="12FDA43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2790BF5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7709811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5.9</w:t>
            </w:r>
          </w:p>
        </w:tc>
        <w:tc>
          <w:tcPr>
            <w:tcW w:w="425" w:type="pct"/>
            <w:tcBorders>
              <w:top w:val="nil"/>
              <w:left w:val="nil"/>
              <w:bottom w:val="nil"/>
              <w:right w:val="nil"/>
            </w:tcBorders>
            <w:noWrap/>
            <w:vAlign w:val="bottom"/>
            <w:hideMark/>
          </w:tcPr>
          <w:p w14:paraId="42AB0FD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0.03</w:t>
            </w:r>
          </w:p>
        </w:tc>
        <w:tc>
          <w:tcPr>
            <w:tcW w:w="503" w:type="pct"/>
            <w:tcBorders>
              <w:top w:val="nil"/>
              <w:left w:val="nil"/>
              <w:bottom w:val="nil"/>
              <w:right w:val="nil"/>
            </w:tcBorders>
            <w:noWrap/>
            <w:vAlign w:val="bottom"/>
            <w:hideMark/>
          </w:tcPr>
          <w:p w14:paraId="378AE6D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66C6DA7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75B7D39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283CD87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71</w:t>
            </w:r>
          </w:p>
        </w:tc>
        <w:tc>
          <w:tcPr>
            <w:tcW w:w="543" w:type="pct"/>
            <w:tcBorders>
              <w:top w:val="nil"/>
              <w:left w:val="nil"/>
              <w:bottom w:val="nil"/>
              <w:right w:val="nil"/>
            </w:tcBorders>
            <w:noWrap/>
            <w:vAlign w:val="bottom"/>
            <w:hideMark/>
          </w:tcPr>
          <w:p w14:paraId="414A19D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5.9</w:t>
            </w:r>
          </w:p>
        </w:tc>
      </w:tr>
      <w:tr w:rsidR="00F6597D" w:rsidRPr="00DB7A26" w14:paraId="2969E6F8" w14:textId="77777777" w:rsidTr="00B16211">
        <w:trPr>
          <w:trHeight w:val="300"/>
          <w:jc w:val="center"/>
        </w:trPr>
        <w:tc>
          <w:tcPr>
            <w:tcW w:w="588" w:type="pct"/>
            <w:tcBorders>
              <w:top w:val="nil"/>
              <w:left w:val="nil"/>
              <w:bottom w:val="nil"/>
              <w:right w:val="nil"/>
            </w:tcBorders>
            <w:noWrap/>
            <w:vAlign w:val="bottom"/>
            <w:hideMark/>
          </w:tcPr>
          <w:p w14:paraId="45B6B1C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Broken stick</w:t>
            </w:r>
          </w:p>
        </w:tc>
        <w:tc>
          <w:tcPr>
            <w:tcW w:w="433" w:type="pct"/>
            <w:tcBorders>
              <w:top w:val="nil"/>
              <w:left w:val="nil"/>
              <w:bottom w:val="nil"/>
              <w:right w:val="nil"/>
            </w:tcBorders>
            <w:noWrap/>
            <w:vAlign w:val="bottom"/>
            <w:hideMark/>
          </w:tcPr>
          <w:p w14:paraId="0CCE1FE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5AAB35F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7541218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13.1</w:t>
            </w:r>
          </w:p>
        </w:tc>
        <w:tc>
          <w:tcPr>
            <w:tcW w:w="425" w:type="pct"/>
            <w:tcBorders>
              <w:top w:val="nil"/>
              <w:left w:val="nil"/>
              <w:bottom w:val="nil"/>
              <w:right w:val="nil"/>
            </w:tcBorders>
            <w:noWrap/>
            <w:vAlign w:val="bottom"/>
            <w:hideMark/>
          </w:tcPr>
          <w:p w14:paraId="5EB06D7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0.21</w:t>
            </w:r>
          </w:p>
        </w:tc>
        <w:tc>
          <w:tcPr>
            <w:tcW w:w="503" w:type="pct"/>
            <w:tcBorders>
              <w:top w:val="nil"/>
              <w:left w:val="nil"/>
              <w:bottom w:val="nil"/>
              <w:right w:val="nil"/>
            </w:tcBorders>
            <w:noWrap/>
            <w:vAlign w:val="bottom"/>
            <w:hideMark/>
          </w:tcPr>
          <w:p w14:paraId="31637ED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0.93066667</w:t>
            </w:r>
          </w:p>
        </w:tc>
        <w:tc>
          <w:tcPr>
            <w:tcW w:w="471" w:type="pct"/>
            <w:tcBorders>
              <w:top w:val="nil"/>
              <w:left w:val="nil"/>
              <w:bottom w:val="nil"/>
              <w:right w:val="nil"/>
            </w:tcBorders>
            <w:noWrap/>
            <w:vAlign w:val="bottom"/>
            <w:hideMark/>
          </w:tcPr>
          <w:p w14:paraId="5104C79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3F6966B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4995335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47</w:t>
            </w:r>
          </w:p>
        </w:tc>
        <w:tc>
          <w:tcPr>
            <w:tcW w:w="543" w:type="pct"/>
            <w:tcBorders>
              <w:top w:val="nil"/>
              <w:left w:val="nil"/>
              <w:bottom w:val="nil"/>
              <w:right w:val="nil"/>
            </w:tcBorders>
            <w:noWrap/>
            <w:vAlign w:val="bottom"/>
            <w:hideMark/>
          </w:tcPr>
          <w:p w14:paraId="7BDEB24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1.4</w:t>
            </w:r>
          </w:p>
        </w:tc>
      </w:tr>
      <w:tr w:rsidR="00F6597D" w:rsidRPr="00DB7A26" w14:paraId="460092F6" w14:textId="77777777" w:rsidTr="00B16211">
        <w:trPr>
          <w:trHeight w:val="300"/>
          <w:jc w:val="center"/>
        </w:trPr>
        <w:tc>
          <w:tcPr>
            <w:tcW w:w="588" w:type="pct"/>
            <w:tcBorders>
              <w:top w:val="nil"/>
              <w:left w:val="nil"/>
              <w:bottom w:val="nil"/>
              <w:right w:val="nil"/>
            </w:tcBorders>
            <w:noWrap/>
            <w:vAlign w:val="bottom"/>
            <w:hideMark/>
          </w:tcPr>
          <w:p w14:paraId="5ECE932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 of peak</w:t>
            </w:r>
          </w:p>
        </w:tc>
        <w:tc>
          <w:tcPr>
            <w:tcW w:w="433" w:type="pct"/>
            <w:tcBorders>
              <w:top w:val="nil"/>
              <w:left w:val="nil"/>
              <w:bottom w:val="nil"/>
              <w:right w:val="nil"/>
            </w:tcBorders>
            <w:noWrap/>
            <w:vAlign w:val="bottom"/>
            <w:hideMark/>
          </w:tcPr>
          <w:p w14:paraId="35EF4D6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Left</w:t>
            </w:r>
          </w:p>
        </w:tc>
        <w:tc>
          <w:tcPr>
            <w:tcW w:w="671" w:type="pct"/>
            <w:tcBorders>
              <w:top w:val="nil"/>
              <w:left w:val="nil"/>
              <w:bottom w:val="nil"/>
              <w:right w:val="nil"/>
            </w:tcBorders>
            <w:noWrap/>
            <w:vAlign w:val="bottom"/>
            <w:hideMark/>
          </w:tcPr>
          <w:p w14:paraId="387A32C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42FAD08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9.8</w:t>
            </w:r>
          </w:p>
        </w:tc>
        <w:tc>
          <w:tcPr>
            <w:tcW w:w="425" w:type="pct"/>
            <w:tcBorders>
              <w:top w:val="nil"/>
              <w:left w:val="nil"/>
              <w:bottom w:val="nil"/>
              <w:right w:val="nil"/>
            </w:tcBorders>
            <w:noWrap/>
            <w:vAlign w:val="bottom"/>
            <w:hideMark/>
          </w:tcPr>
          <w:p w14:paraId="2B1E11B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0.2</w:t>
            </w:r>
          </w:p>
        </w:tc>
        <w:tc>
          <w:tcPr>
            <w:tcW w:w="503" w:type="pct"/>
            <w:tcBorders>
              <w:top w:val="nil"/>
              <w:left w:val="nil"/>
              <w:bottom w:val="nil"/>
              <w:right w:val="nil"/>
            </w:tcBorders>
            <w:noWrap/>
            <w:vAlign w:val="bottom"/>
            <w:hideMark/>
          </w:tcPr>
          <w:p w14:paraId="3B9AC1C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3B087B0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12</w:t>
            </w:r>
          </w:p>
        </w:tc>
        <w:tc>
          <w:tcPr>
            <w:tcW w:w="453" w:type="pct"/>
            <w:tcBorders>
              <w:top w:val="nil"/>
              <w:left w:val="nil"/>
              <w:bottom w:val="nil"/>
              <w:right w:val="nil"/>
            </w:tcBorders>
            <w:noWrap/>
            <w:vAlign w:val="bottom"/>
            <w:hideMark/>
          </w:tcPr>
          <w:p w14:paraId="4F65B5C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40</w:t>
            </w:r>
          </w:p>
        </w:tc>
        <w:tc>
          <w:tcPr>
            <w:tcW w:w="543" w:type="pct"/>
            <w:tcBorders>
              <w:top w:val="nil"/>
              <w:left w:val="nil"/>
              <w:bottom w:val="nil"/>
              <w:right w:val="nil"/>
            </w:tcBorders>
            <w:noWrap/>
            <w:vAlign w:val="bottom"/>
            <w:hideMark/>
          </w:tcPr>
          <w:p w14:paraId="0BFB908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44</w:t>
            </w:r>
          </w:p>
        </w:tc>
        <w:tc>
          <w:tcPr>
            <w:tcW w:w="543" w:type="pct"/>
            <w:tcBorders>
              <w:top w:val="nil"/>
              <w:left w:val="nil"/>
              <w:bottom w:val="nil"/>
              <w:right w:val="nil"/>
            </w:tcBorders>
            <w:noWrap/>
            <w:vAlign w:val="bottom"/>
            <w:hideMark/>
          </w:tcPr>
          <w:p w14:paraId="4CE345F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1.1</w:t>
            </w:r>
          </w:p>
        </w:tc>
      </w:tr>
      <w:tr w:rsidR="00F6597D" w:rsidRPr="00DB7A26" w14:paraId="0DAF6E8B" w14:textId="77777777" w:rsidTr="00B16211">
        <w:trPr>
          <w:trHeight w:val="300"/>
          <w:jc w:val="center"/>
        </w:trPr>
        <w:tc>
          <w:tcPr>
            <w:tcW w:w="588" w:type="pct"/>
            <w:tcBorders>
              <w:top w:val="nil"/>
              <w:left w:val="nil"/>
              <w:bottom w:val="nil"/>
              <w:right w:val="nil"/>
            </w:tcBorders>
            <w:noWrap/>
            <w:vAlign w:val="bottom"/>
            <w:hideMark/>
          </w:tcPr>
          <w:p w14:paraId="1F12CCF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z-score</w:t>
            </w:r>
          </w:p>
        </w:tc>
        <w:tc>
          <w:tcPr>
            <w:tcW w:w="433" w:type="pct"/>
            <w:tcBorders>
              <w:top w:val="nil"/>
              <w:left w:val="nil"/>
              <w:bottom w:val="nil"/>
              <w:right w:val="nil"/>
            </w:tcBorders>
            <w:noWrap/>
            <w:vAlign w:val="bottom"/>
            <w:hideMark/>
          </w:tcPr>
          <w:p w14:paraId="2F4E2B9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64EC515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58F8997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11.7</w:t>
            </w:r>
          </w:p>
        </w:tc>
        <w:tc>
          <w:tcPr>
            <w:tcW w:w="425" w:type="pct"/>
            <w:tcBorders>
              <w:top w:val="nil"/>
              <w:left w:val="nil"/>
              <w:bottom w:val="nil"/>
              <w:right w:val="nil"/>
            </w:tcBorders>
            <w:noWrap/>
            <w:vAlign w:val="bottom"/>
            <w:hideMark/>
          </w:tcPr>
          <w:p w14:paraId="542472E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0.14</w:t>
            </w:r>
          </w:p>
        </w:tc>
        <w:tc>
          <w:tcPr>
            <w:tcW w:w="503" w:type="pct"/>
            <w:tcBorders>
              <w:top w:val="nil"/>
              <w:left w:val="nil"/>
              <w:bottom w:val="nil"/>
              <w:right w:val="nil"/>
            </w:tcBorders>
            <w:noWrap/>
            <w:vAlign w:val="bottom"/>
            <w:hideMark/>
          </w:tcPr>
          <w:p w14:paraId="1558C76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w:t>
            </w:r>
          </w:p>
        </w:tc>
        <w:tc>
          <w:tcPr>
            <w:tcW w:w="471" w:type="pct"/>
            <w:tcBorders>
              <w:top w:val="nil"/>
              <w:left w:val="nil"/>
              <w:bottom w:val="nil"/>
              <w:right w:val="nil"/>
            </w:tcBorders>
            <w:noWrap/>
            <w:vAlign w:val="bottom"/>
            <w:hideMark/>
          </w:tcPr>
          <w:p w14:paraId="09E5CEA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50366EA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543" w:type="pct"/>
            <w:tcBorders>
              <w:top w:val="nil"/>
              <w:left w:val="nil"/>
              <w:bottom w:val="nil"/>
              <w:right w:val="nil"/>
            </w:tcBorders>
            <w:noWrap/>
            <w:vAlign w:val="bottom"/>
            <w:hideMark/>
          </w:tcPr>
          <w:p w14:paraId="5340ED0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56</w:t>
            </w:r>
          </w:p>
        </w:tc>
        <w:tc>
          <w:tcPr>
            <w:tcW w:w="543" w:type="pct"/>
            <w:tcBorders>
              <w:top w:val="nil"/>
              <w:left w:val="nil"/>
              <w:bottom w:val="nil"/>
              <w:right w:val="nil"/>
            </w:tcBorders>
            <w:noWrap/>
            <w:vAlign w:val="bottom"/>
            <w:hideMark/>
          </w:tcPr>
          <w:p w14:paraId="7CD18A3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2.6</w:t>
            </w:r>
          </w:p>
        </w:tc>
      </w:tr>
      <w:tr w:rsidR="00F6597D" w:rsidRPr="00DB7A26" w14:paraId="10F250F8" w14:textId="77777777" w:rsidTr="00B16211">
        <w:trPr>
          <w:trHeight w:val="300"/>
          <w:jc w:val="center"/>
        </w:trPr>
        <w:tc>
          <w:tcPr>
            <w:tcW w:w="588" w:type="pct"/>
            <w:tcBorders>
              <w:top w:val="nil"/>
              <w:left w:val="nil"/>
              <w:bottom w:val="nil"/>
              <w:right w:val="nil"/>
            </w:tcBorders>
            <w:noWrap/>
            <w:vAlign w:val="bottom"/>
            <w:hideMark/>
          </w:tcPr>
          <w:p w14:paraId="1E307DF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delta slope</w:t>
            </w:r>
          </w:p>
        </w:tc>
        <w:tc>
          <w:tcPr>
            <w:tcW w:w="433" w:type="pct"/>
            <w:tcBorders>
              <w:top w:val="nil"/>
              <w:left w:val="nil"/>
              <w:bottom w:val="nil"/>
              <w:right w:val="nil"/>
            </w:tcBorders>
            <w:noWrap/>
            <w:vAlign w:val="bottom"/>
            <w:hideMark/>
          </w:tcPr>
          <w:p w14:paraId="455D8B2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30AF4A6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4FC5397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3.9</w:t>
            </w:r>
          </w:p>
        </w:tc>
        <w:tc>
          <w:tcPr>
            <w:tcW w:w="425" w:type="pct"/>
            <w:tcBorders>
              <w:top w:val="nil"/>
              <w:left w:val="nil"/>
              <w:bottom w:val="nil"/>
              <w:right w:val="nil"/>
            </w:tcBorders>
            <w:noWrap/>
            <w:vAlign w:val="bottom"/>
            <w:hideMark/>
          </w:tcPr>
          <w:p w14:paraId="5C3A55F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0.02</w:t>
            </w:r>
          </w:p>
        </w:tc>
        <w:tc>
          <w:tcPr>
            <w:tcW w:w="503" w:type="pct"/>
            <w:tcBorders>
              <w:top w:val="nil"/>
              <w:left w:val="nil"/>
              <w:bottom w:val="nil"/>
              <w:right w:val="nil"/>
            </w:tcBorders>
            <w:noWrap/>
            <w:vAlign w:val="bottom"/>
            <w:hideMark/>
          </w:tcPr>
          <w:p w14:paraId="4501708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6346A58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284A59D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543" w:type="pct"/>
            <w:tcBorders>
              <w:top w:val="nil"/>
              <w:left w:val="nil"/>
              <w:bottom w:val="nil"/>
              <w:right w:val="nil"/>
            </w:tcBorders>
            <w:noWrap/>
            <w:vAlign w:val="bottom"/>
            <w:hideMark/>
          </w:tcPr>
          <w:p w14:paraId="4765160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70</w:t>
            </w:r>
          </w:p>
        </w:tc>
        <w:tc>
          <w:tcPr>
            <w:tcW w:w="543" w:type="pct"/>
            <w:tcBorders>
              <w:top w:val="nil"/>
              <w:left w:val="nil"/>
              <w:bottom w:val="nil"/>
              <w:right w:val="nil"/>
            </w:tcBorders>
            <w:noWrap/>
            <w:vAlign w:val="bottom"/>
            <w:hideMark/>
          </w:tcPr>
          <w:p w14:paraId="0C0AAF4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6</w:t>
            </w:r>
          </w:p>
        </w:tc>
      </w:tr>
      <w:tr w:rsidR="00F6597D" w:rsidRPr="00DB7A26" w14:paraId="68C68115" w14:textId="77777777" w:rsidTr="00B16211">
        <w:trPr>
          <w:trHeight w:val="300"/>
          <w:jc w:val="center"/>
        </w:trPr>
        <w:tc>
          <w:tcPr>
            <w:tcW w:w="588" w:type="pct"/>
            <w:tcBorders>
              <w:top w:val="nil"/>
              <w:left w:val="nil"/>
              <w:bottom w:val="nil"/>
              <w:right w:val="nil"/>
            </w:tcBorders>
            <w:noWrap/>
            <w:vAlign w:val="bottom"/>
            <w:hideMark/>
          </w:tcPr>
          <w:p w14:paraId="3B18F35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Broken stick</w:t>
            </w:r>
          </w:p>
        </w:tc>
        <w:tc>
          <w:tcPr>
            <w:tcW w:w="433" w:type="pct"/>
            <w:tcBorders>
              <w:top w:val="nil"/>
              <w:left w:val="nil"/>
              <w:bottom w:val="nil"/>
              <w:right w:val="nil"/>
            </w:tcBorders>
            <w:noWrap/>
            <w:vAlign w:val="bottom"/>
            <w:hideMark/>
          </w:tcPr>
          <w:p w14:paraId="473C21C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68E7B81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1C8E0F1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-15.9</w:t>
            </w:r>
          </w:p>
        </w:tc>
        <w:tc>
          <w:tcPr>
            <w:tcW w:w="425" w:type="pct"/>
            <w:tcBorders>
              <w:top w:val="nil"/>
              <w:left w:val="nil"/>
              <w:bottom w:val="nil"/>
              <w:right w:val="nil"/>
            </w:tcBorders>
            <w:noWrap/>
            <w:vAlign w:val="bottom"/>
            <w:hideMark/>
          </w:tcPr>
          <w:p w14:paraId="10E4C84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0.31</w:t>
            </w:r>
          </w:p>
        </w:tc>
        <w:tc>
          <w:tcPr>
            <w:tcW w:w="503" w:type="pct"/>
            <w:tcBorders>
              <w:top w:val="nil"/>
              <w:left w:val="nil"/>
              <w:bottom w:val="nil"/>
              <w:right w:val="nil"/>
            </w:tcBorders>
            <w:noWrap/>
            <w:vAlign w:val="bottom"/>
            <w:hideMark/>
          </w:tcPr>
          <w:p w14:paraId="33E53CF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7C60A76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2302BB7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543" w:type="pct"/>
            <w:tcBorders>
              <w:top w:val="nil"/>
              <w:left w:val="nil"/>
              <w:bottom w:val="nil"/>
              <w:right w:val="nil"/>
            </w:tcBorders>
            <w:noWrap/>
            <w:vAlign w:val="bottom"/>
            <w:hideMark/>
          </w:tcPr>
          <w:p w14:paraId="3ADE7BC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61</w:t>
            </w:r>
          </w:p>
        </w:tc>
        <w:tc>
          <w:tcPr>
            <w:tcW w:w="543" w:type="pct"/>
            <w:tcBorders>
              <w:top w:val="nil"/>
              <w:left w:val="nil"/>
              <w:bottom w:val="nil"/>
              <w:right w:val="nil"/>
            </w:tcBorders>
            <w:noWrap/>
            <w:vAlign w:val="bottom"/>
            <w:hideMark/>
          </w:tcPr>
          <w:p w14:paraId="043E657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r>
      <w:tr w:rsidR="00F6597D" w:rsidRPr="00DB7A26" w14:paraId="57BACA02" w14:textId="77777777" w:rsidTr="00B16211">
        <w:trPr>
          <w:trHeight w:val="300"/>
          <w:jc w:val="center"/>
        </w:trPr>
        <w:tc>
          <w:tcPr>
            <w:tcW w:w="588" w:type="pct"/>
            <w:tcBorders>
              <w:top w:val="nil"/>
              <w:left w:val="nil"/>
              <w:bottom w:val="nil"/>
              <w:right w:val="nil"/>
            </w:tcBorders>
            <w:noWrap/>
            <w:vAlign w:val="bottom"/>
            <w:hideMark/>
          </w:tcPr>
          <w:p w14:paraId="2252E51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 of peak</w:t>
            </w:r>
          </w:p>
        </w:tc>
        <w:tc>
          <w:tcPr>
            <w:tcW w:w="433" w:type="pct"/>
            <w:tcBorders>
              <w:top w:val="nil"/>
              <w:left w:val="nil"/>
              <w:bottom w:val="nil"/>
              <w:right w:val="nil"/>
            </w:tcBorders>
            <w:noWrap/>
            <w:vAlign w:val="bottom"/>
            <w:hideMark/>
          </w:tcPr>
          <w:p w14:paraId="612B4A6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54D1D08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PTL</w:t>
            </w:r>
          </w:p>
        </w:tc>
        <w:tc>
          <w:tcPr>
            <w:tcW w:w="371" w:type="pct"/>
            <w:tcBorders>
              <w:top w:val="nil"/>
              <w:left w:val="nil"/>
              <w:bottom w:val="nil"/>
              <w:right w:val="nil"/>
            </w:tcBorders>
            <w:noWrap/>
            <w:vAlign w:val="bottom"/>
            <w:hideMark/>
          </w:tcPr>
          <w:p w14:paraId="1039514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-15.6</w:t>
            </w:r>
          </w:p>
        </w:tc>
        <w:tc>
          <w:tcPr>
            <w:tcW w:w="425" w:type="pct"/>
            <w:tcBorders>
              <w:top w:val="nil"/>
              <w:left w:val="nil"/>
              <w:bottom w:val="nil"/>
              <w:right w:val="nil"/>
            </w:tcBorders>
            <w:noWrap/>
            <w:vAlign w:val="bottom"/>
            <w:hideMark/>
          </w:tcPr>
          <w:p w14:paraId="01EF541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0.3</w:t>
            </w:r>
          </w:p>
        </w:tc>
        <w:tc>
          <w:tcPr>
            <w:tcW w:w="503" w:type="pct"/>
            <w:tcBorders>
              <w:top w:val="nil"/>
              <w:left w:val="nil"/>
              <w:bottom w:val="nil"/>
              <w:right w:val="nil"/>
            </w:tcBorders>
            <w:noWrap/>
            <w:vAlign w:val="bottom"/>
            <w:hideMark/>
          </w:tcPr>
          <w:p w14:paraId="557A3E5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4DB661B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68D0106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543" w:type="pct"/>
            <w:tcBorders>
              <w:top w:val="nil"/>
              <w:left w:val="nil"/>
              <w:bottom w:val="nil"/>
              <w:right w:val="nil"/>
            </w:tcBorders>
            <w:noWrap/>
            <w:vAlign w:val="bottom"/>
            <w:hideMark/>
          </w:tcPr>
          <w:p w14:paraId="11125EF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71</w:t>
            </w:r>
          </w:p>
        </w:tc>
        <w:tc>
          <w:tcPr>
            <w:tcW w:w="543" w:type="pct"/>
            <w:tcBorders>
              <w:top w:val="nil"/>
              <w:left w:val="nil"/>
              <w:bottom w:val="nil"/>
              <w:right w:val="nil"/>
            </w:tcBorders>
            <w:noWrap/>
            <w:vAlign w:val="bottom"/>
            <w:hideMark/>
          </w:tcPr>
          <w:p w14:paraId="08D1126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4.2</w:t>
            </w:r>
          </w:p>
        </w:tc>
      </w:tr>
      <w:tr w:rsidR="00F6597D" w:rsidRPr="00DB7A26" w14:paraId="6920AAC2" w14:textId="77777777" w:rsidTr="00B16211">
        <w:trPr>
          <w:trHeight w:val="300"/>
          <w:jc w:val="center"/>
        </w:trPr>
        <w:tc>
          <w:tcPr>
            <w:tcW w:w="588" w:type="pct"/>
            <w:tcBorders>
              <w:top w:val="nil"/>
              <w:left w:val="nil"/>
              <w:bottom w:val="nil"/>
              <w:right w:val="nil"/>
            </w:tcBorders>
            <w:noWrap/>
            <w:vAlign w:val="bottom"/>
            <w:hideMark/>
          </w:tcPr>
          <w:p w14:paraId="33E4A67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z-score</w:t>
            </w:r>
          </w:p>
        </w:tc>
        <w:tc>
          <w:tcPr>
            <w:tcW w:w="433" w:type="pct"/>
            <w:tcBorders>
              <w:top w:val="nil"/>
              <w:left w:val="nil"/>
              <w:bottom w:val="nil"/>
              <w:right w:val="nil"/>
            </w:tcBorders>
            <w:noWrap/>
            <w:vAlign w:val="bottom"/>
            <w:hideMark/>
          </w:tcPr>
          <w:p w14:paraId="65D2E0B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6604DE1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63C92F5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-39.1</w:t>
            </w:r>
          </w:p>
        </w:tc>
        <w:tc>
          <w:tcPr>
            <w:tcW w:w="425" w:type="pct"/>
            <w:tcBorders>
              <w:top w:val="nil"/>
              <w:left w:val="nil"/>
              <w:bottom w:val="nil"/>
              <w:right w:val="nil"/>
            </w:tcBorders>
            <w:noWrap/>
            <w:vAlign w:val="bottom"/>
            <w:hideMark/>
          </w:tcPr>
          <w:p w14:paraId="3829D04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0.56</w:t>
            </w:r>
          </w:p>
        </w:tc>
        <w:tc>
          <w:tcPr>
            <w:tcW w:w="503" w:type="pct"/>
            <w:tcBorders>
              <w:top w:val="nil"/>
              <w:left w:val="nil"/>
              <w:bottom w:val="nil"/>
              <w:right w:val="nil"/>
            </w:tcBorders>
            <w:noWrap/>
            <w:vAlign w:val="bottom"/>
            <w:hideMark/>
          </w:tcPr>
          <w:p w14:paraId="372926E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40C6AC0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453" w:type="pct"/>
            <w:tcBorders>
              <w:top w:val="nil"/>
              <w:left w:val="nil"/>
              <w:bottom w:val="nil"/>
              <w:right w:val="nil"/>
            </w:tcBorders>
            <w:noWrap/>
            <w:vAlign w:val="bottom"/>
            <w:hideMark/>
          </w:tcPr>
          <w:p w14:paraId="20C2A49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663228F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36</w:t>
            </w:r>
          </w:p>
        </w:tc>
        <w:tc>
          <w:tcPr>
            <w:tcW w:w="543" w:type="pct"/>
            <w:tcBorders>
              <w:top w:val="nil"/>
              <w:left w:val="nil"/>
              <w:bottom w:val="nil"/>
              <w:right w:val="nil"/>
            </w:tcBorders>
            <w:noWrap/>
            <w:vAlign w:val="bottom"/>
            <w:hideMark/>
          </w:tcPr>
          <w:p w14:paraId="2D59CD2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1.1</w:t>
            </w:r>
          </w:p>
        </w:tc>
      </w:tr>
      <w:tr w:rsidR="00F6597D" w:rsidRPr="00DB7A26" w14:paraId="44B2E6BB" w14:textId="77777777" w:rsidTr="00B16211">
        <w:trPr>
          <w:trHeight w:val="300"/>
          <w:jc w:val="center"/>
        </w:trPr>
        <w:tc>
          <w:tcPr>
            <w:tcW w:w="588" w:type="pct"/>
            <w:tcBorders>
              <w:top w:val="nil"/>
              <w:left w:val="nil"/>
              <w:bottom w:val="nil"/>
              <w:right w:val="nil"/>
            </w:tcBorders>
            <w:noWrap/>
            <w:vAlign w:val="bottom"/>
            <w:hideMark/>
          </w:tcPr>
          <w:p w14:paraId="2543C0E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delta slope</w:t>
            </w:r>
          </w:p>
        </w:tc>
        <w:tc>
          <w:tcPr>
            <w:tcW w:w="433" w:type="pct"/>
            <w:tcBorders>
              <w:top w:val="nil"/>
              <w:left w:val="nil"/>
              <w:bottom w:val="nil"/>
              <w:right w:val="nil"/>
            </w:tcBorders>
            <w:noWrap/>
            <w:vAlign w:val="bottom"/>
            <w:hideMark/>
          </w:tcPr>
          <w:p w14:paraId="334C0B0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074FCC5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1B5F9D7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-17.6</w:t>
            </w:r>
          </w:p>
        </w:tc>
        <w:tc>
          <w:tcPr>
            <w:tcW w:w="425" w:type="pct"/>
            <w:tcBorders>
              <w:top w:val="nil"/>
              <w:left w:val="nil"/>
              <w:bottom w:val="nil"/>
              <w:right w:val="nil"/>
            </w:tcBorders>
            <w:noWrap/>
            <w:vAlign w:val="bottom"/>
            <w:hideMark/>
          </w:tcPr>
          <w:p w14:paraId="3E28D95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0.11</w:t>
            </w:r>
          </w:p>
        </w:tc>
        <w:tc>
          <w:tcPr>
            <w:tcW w:w="503" w:type="pct"/>
            <w:tcBorders>
              <w:top w:val="nil"/>
              <w:left w:val="nil"/>
              <w:bottom w:val="nil"/>
              <w:right w:val="nil"/>
            </w:tcBorders>
            <w:noWrap/>
            <w:vAlign w:val="bottom"/>
            <w:hideMark/>
          </w:tcPr>
          <w:p w14:paraId="4026A2C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2540047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453" w:type="pct"/>
            <w:tcBorders>
              <w:top w:val="nil"/>
              <w:left w:val="nil"/>
              <w:bottom w:val="nil"/>
              <w:right w:val="nil"/>
            </w:tcBorders>
            <w:noWrap/>
            <w:vAlign w:val="bottom"/>
            <w:hideMark/>
          </w:tcPr>
          <w:p w14:paraId="23F7FDF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7BD75B3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75</w:t>
            </w:r>
          </w:p>
        </w:tc>
        <w:tc>
          <w:tcPr>
            <w:tcW w:w="543" w:type="pct"/>
            <w:tcBorders>
              <w:top w:val="nil"/>
              <w:left w:val="nil"/>
              <w:bottom w:val="nil"/>
              <w:right w:val="nil"/>
            </w:tcBorders>
            <w:noWrap/>
            <w:vAlign w:val="bottom"/>
            <w:hideMark/>
          </w:tcPr>
          <w:p w14:paraId="0FD3A02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7.3</w:t>
            </w:r>
          </w:p>
        </w:tc>
      </w:tr>
      <w:tr w:rsidR="00F6597D" w:rsidRPr="00DB7A26" w14:paraId="4CA7CB6B" w14:textId="77777777" w:rsidTr="00B16211">
        <w:trPr>
          <w:trHeight w:val="300"/>
          <w:jc w:val="center"/>
        </w:trPr>
        <w:tc>
          <w:tcPr>
            <w:tcW w:w="588" w:type="pct"/>
            <w:tcBorders>
              <w:top w:val="nil"/>
              <w:left w:val="nil"/>
              <w:bottom w:val="nil"/>
              <w:right w:val="nil"/>
            </w:tcBorders>
            <w:noWrap/>
            <w:vAlign w:val="bottom"/>
            <w:hideMark/>
          </w:tcPr>
          <w:p w14:paraId="1E4A7E7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Broken stick</w:t>
            </w:r>
          </w:p>
        </w:tc>
        <w:tc>
          <w:tcPr>
            <w:tcW w:w="433" w:type="pct"/>
            <w:tcBorders>
              <w:top w:val="nil"/>
              <w:left w:val="nil"/>
              <w:bottom w:val="nil"/>
              <w:right w:val="nil"/>
            </w:tcBorders>
            <w:noWrap/>
            <w:vAlign w:val="bottom"/>
            <w:hideMark/>
          </w:tcPr>
          <w:p w14:paraId="2AE319C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656028F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350FEDA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-14.2</w:t>
            </w:r>
          </w:p>
        </w:tc>
        <w:tc>
          <w:tcPr>
            <w:tcW w:w="425" w:type="pct"/>
            <w:tcBorders>
              <w:top w:val="nil"/>
              <w:left w:val="nil"/>
              <w:bottom w:val="nil"/>
              <w:right w:val="nil"/>
            </w:tcBorders>
            <w:noWrap/>
            <w:vAlign w:val="bottom"/>
            <w:hideMark/>
          </w:tcPr>
          <w:p w14:paraId="3F1E32A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0.24</w:t>
            </w:r>
          </w:p>
        </w:tc>
        <w:tc>
          <w:tcPr>
            <w:tcW w:w="503" w:type="pct"/>
            <w:tcBorders>
              <w:top w:val="nil"/>
              <w:left w:val="nil"/>
              <w:bottom w:val="nil"/>
              <w:right w:val="nil"/>
            </w:tcBorders>
            <w:noWrap/>
            <w:vAlign w:val="bottom"/>
            <w:hideMark/>
          </w:tcPr>
          <w:p w14:paraId="0489457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213A030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453" w:type="pct"/>
            <w:tcBorders>
              <w:top w:val="nil"/>
              <w:left w:val="nil"/>
              <w:bottom w:val="nil"/>
              <w:right w:val="nil"/>
            </w:tcBorders>
            <w:noWrap/>
            <w:vAlign w:val="bottom"/>
            <w:hideMark/>
          </w:tcPr>
          <w:p w14:paraId="4992EA8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243B0AD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71</w:t>
            </w:r>
          </w:p>
        </w:tc>
        <w:tc>
          <w:tcPr>
            <w:tcW w:w="543" w:type="pct"/>
            <w:tcBorders>
              <w:top w:val="nil"/>
              <w:left w:val="nil"/>
              <w:bottom w:val="nil"/>
              <w:right w:val="nil"/>
            </w:tcBorders>
            <w:noWrap/>
            <w:vAlign w:val="bottom"/>
            <w:hideMark/>
          </w:tcPr>
          <w:p w14:paraId="081C9C60"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4.4</w:t>
            </w:r>
          </w:p>
        </w:tc>
      </w:tr>
      <w:tr w:rsidR="00F6597D" w:rsidRPr="00DB7A26" w14:paraId="6E4EA7BF" w14:textId="77777777" w:rsidTr="00B16211">
        <w:trPr>
          <w:trHeight w:val="300"/>
          <w:jc w:val="center"/>
        </w:trPr>
        <w:tc>
          <w:tcPr>
            <w:tcW w:w="588" w:type="pct"/>
            <w:tcBorders>
              <w:top w:val="nil"/>
              <w:left w:val="nil"/>
              <w:bottom w:val="nil"/>
              <w:right w:val="nil"/>
            </w:tcBorders>
            <w:noWrap/>
            <w:vAlign w:val="bottom"/>
            <w:hideMark/>
          </w:tcPr>
          <w:p w14:paraId="5C3398B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 of peak</w:t>
            </w:r>
          </w:p>
        </w:tc>
        <w:tc>
          <w:tcPr>
            <w:tcW w:w="433" w:type="pct"/>
            <w:tcBorders>
              <w:top w:val="nil"/>
              <w:left w:val="nil"/>
              <w:bottom w:val="nil"/>
              <w:right w:val="nil"/>
            </w:tcBorders>
            <w:noWrap/>
            <w:vAlign w:val="bottom"/>
            <w:hideMark/>
          </w:tcPr>
          <w:p w14:paraId="4276A44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5C8A3FE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PTL vs ATL</w:t>
            </w:r>
          </w:p>
        </w:tc>
        <w:tc>
          <w:tcPr>
            <w:tcW w:w="371" w:type="pct"/>
            <w:tcBorders>
              <w:top w:val="nil"/>
              <w:left w:val="nil"/>
              <w:bottom w:val="nil"/>
              <w:right w:val="nil"/>
            </w:tcBorders>
            <w:noWrap/>
            <w:vAlign w:val="bottom"/>
            <w:hideMark/>
          </w:tcPr>
          <w:p w14:paraId="3EC1FBD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-13.7</w:t>
            </w:r>
          </w:p>
        </w:tc>
        <w:tc>
          <w:tcPr>
            <w:tcW w:w="425" w:type="pct"/>
            <w:tcBorders>
              <w:top w:val="nil"/>
              <w:left w:val="nil"/>
              <w:bottom w:val="nil"/>
              <w:right w:val="nil"/>
            </w:tcBorders>
            <w:noWrap/>
            <w:vAlign w:val="bottom"/>
            <w:hideMark/>
          </w:tcPr>
          <w:p w14:paraId="32E69A0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0.26</w:t>
            </w:r>
          </w:p>
        </w:tc>
        <w:tc>
          <w:tcPr>
            <w:tcW w:w="503" w:type="pct"/>
            <w:tcBorders>
              <w:top w:val="nil"/>
              <w:left w:val="nil"/>
              <w:bottom w:val="nil"/>
              <w:right w:val="nil"/>
            </w:tcBorders>
            <w:noWrap/>
            <w:vAlign w:val="bottom"/>
            <w:hideMark/>
          </w:tcPr>
          <w:p w14:paraId="53AEF5B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7A15A07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w:t>
            </w:r>
          </w:p>
        </w:tc>
        <w:tc>
          <w:tcPr>
            <w:tcW w:w="453" w:type="pct"/>
            <w:tcBorders>
              <w:top w:val="nil"/>
              <w:left w:val="nil"/>
              <w:bottom w:val="nil"/>
              <w:right w:val="nil"/>
            </w:tcBorders>
            <w:noWrap/>
            <w:vAlign w:val="bottom"/>
            <w:hideMark/>
          </w:tcPr>
          <w:p w14:paraId="2ABA8C9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51AF502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72</w:t>
            </w:r>
          </w:p>
        </w:tc>
        <w:tc>
          <w:tcPr>
            <w:tcW w:w="543" w:type="pct"/>
            <w:tcBorders>
              <w:top w:val="nil"/>
              <w:left w:val="nil"/>
              <w:bottom w:val="nil"/>
              <w:right w:val="nil"/>
            </w:tcBorders>
            <w:noWrap/>
            <w:vAlign w:val="bottom"/>
            <w:hideMark/>
          </w:tcPr>
          <w:p w14:paraId="4DA2817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4.4</w:t>
            </w:r>
          </w:p>
        </w:tc>
      </w:tr>
      <w:tr w:rsidR="00F6597D" w:rsidRPr="00DB7A26" w14:paraId="55403A80" w14:textId="77777777" w:rsidTr="00B16211">
        <w:trPr>
          <w:trHeight w:val="300"/>
          <w:jc w:val="center"/>
        </w:trPr>
        <w:tc>
          <w:tcPr>
            <w:tcW w:w="588" w:type="pct"/>
            <w:tcBorders>
              <w:top w:val="nil"/>
              <w:left w:val="nil"/>
              <w:bottom w:val="nil"/>
              <w:right w:val="nil"/>
            </w:tcBorders>
            <w:noWrap/>
            <w:vAlign w:val="bottom"/>
            <w:hideMark/>
          </w:tcPr>
          <w:p w14:paraId="5A86369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z-score</w:t>
            </w:r>
          </w:p>
        </w:tc>
        <w:tc>
          <w:tcPr>
            <w:tcW w:w="433" w:type="pct"/>
            <w:tcBorders>
              <w:top w:val="nil"/>
              <w:left w:val="nil"/>
              <w:bottom w:val="nil"/>
              <w:right w:val="nil"/>
            </w:tcBorders>
            <w:noWrap/>
            <w:vAlign w:val="bottom"/>
            <w:hideMark/>
          </w:tcPr>
          <w:p w14:paraId="69E8D70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248F27A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22F0026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-27.3</w:t>
            </w:r>
          </w:p>
        </w:tc>
        <w:tc>
          <w:tcPr>
            <w:tcW w:w="425" w:type="pct"/>
            <w:tcBorders>
              <w:top w:val="nil"/>
              <w:left w:val="nil"/>
              <w:bottom w:val="nil"/>
              <w:right w:val="nil"/>
            </w:tcBorders>
            <w:noWrap/>
            <w:vAlign w:val="bottom"/>
            <w:hideMark/>
          </w:tcPr>
          <w:p w14:paraId="6C99557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0.42</w:t>
            </w:r>
          </w:p>
        </w:tc>
        <w:tc>
          <w:tcPr>
            <w:tcW w:w="503" w:type="pct"/>
            <w:tcBorders>
              <w:top w:val="nil"/>
              <w:left w:val="nil"/>
              <w:bottom w:val="nil"/>
              <w:right w:val="nil"/>
            </w:tcBorders>
            <w:noWrap/>
            <w:vAlign w:val="bottom"/>
            <w:hideMark/>
          </w:tcPr>
          <w:p w14:paraId="51701EC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555997D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69226A3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6850D34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60</w:t>
            </w:r>
          </w:p>
        </w:tc>
        <w:tc>
          <w:tcPr>
            <w:tcW w:w="543" w:type="pct"/>
            <w:tcBorders>
              <w:top w:val="nil"/>
              <w:left w:val="nil"/>
              <w:bottom w:val="nil"/>
              <w:right w:val="nil"/>
            </w:tcBorders>
            <w:noWrap/>
            <w:vAlign w:val="bottom"/>
            <w:hideMark/>
          </w:tcPr>
          <w:p w14:paraId="7FC575A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2.3</w:t>
            </w:r>
          </w:p>
        </w:tc>
      </w:tr>
      <w:tr w:rsidR="00F6597D" w:rsidRPr="00DB7A26" w14:paraId="59DBB11B" w14:textId="77777777" w:rsidTr="00B16211">
        <w:trPr>
          <w:trHeight w:val="300"/>
          <w:jc w:val="center"/>
        </w:trPr>
        <w:tc>
          <w:tcPr>
            <w:tcW w:w="588" w:type="pct"/>
            <w:tcBorders>
              <w:top w:val="nil"/>
              <w:left w:val="nil"/>
              <w:bottom w:val="nil"/>
              <w:right w:val="nil"/>
            </w:tcBorders>
            <w:noWrap/>
            <w:vAlign w:val="bottom"/>
            <w:hideMark/>
          </w:tcPr>
          <w:p w14:paraId="1C11137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delta slope</w:t>
            </w:r>
          </w:p>
        </w:tc>
        <w:tc>
          <w:tcPr>
            <w:tcW w:w="433" w:type="pct"/>
            <w:tcBorders>
              <w:top w:val="nil"/>
              <w:left w:val="nil"/>
              <w:bottom w:val="nil"/>
              <w:right w:val="nil"/>
            </w:tcBorders>
            <w:noWrap/>
            <w:vAlign w:val="bottom"/>
            <w:hideMark/>
          </w:tcPr>
          <w:p w14:paraId="5623D92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384F683E"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595EE4A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-15.6</w:t>
            </w:r>
          </w:p>
        </w:tc>
        <w:tc>
          <w:tcPr>
            <w:tcW w:w="425" w:type="pct"/>
            <w:tcBorders>
              <w:top w:val="nil"/>
              <w:left w:val="nil"/>
              <w:bottom w:val="nil"/>
              <w:right w:val="nil"/>
            </w:tcBorders>
            <w:noWrap/>
            <w:vAlign w:val="bottom"/>
            <w:hideMark/>
          </w:tcPr>
          <w:p w14:paraId="28766AC8"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0.6</w:t>
            </w:r>
          </w:p>
        </w:tc>
        <w:tc>
          <w:tcPr>
            <w:tcW w:w="503" w:type="pct"/>
            <w:tcBorders>
              <w:top w:val="nil"/>
              <w:left w:val="nil"/>
              <w:bottom w:val="nil"/>
              <w:right w:val="nil"/>
            </w:tcBorders>
            <w:noWrap/>
            <w:vAlign w:val="bottom"/>
            <w:hideMark/>
          </w:tcPr>
          <w:p w14:paraId="61EB3027"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16A33C89"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0F560A9F"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72E227BC"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41</w:t>
            </w:r>
          </w:p>
        </w:tc>
        <w:tc>
          <w:tcPr>
            <w:tcW w:w="543" w:type="pct"/>
            <w:tcBorders>
              <w:top w:val="nil"/>
              <w:left w:val="nil"/>
              <w:bottom w:val="nil"/>
              <w:right w:val="nil"/>
            </w:tcBorders>
            <w:noWrap/>
            <w:vAlign w:val="bottom"/>
            <w:hideMark/>
          </w:tcPr>
          <w:p w14:paraId="691B5D6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0.7</w:t>
            </w:r>
          </w:p>
        </w:tc>
      </w:tr>
      <w:tr w:rsidR="00F6597D" w:rsidRPr="00DB7A26" w14:paraId="161AA580" w14:textId="77777777" w:rsidTr="00B16211">
        <w:trPr>
          <w:trHeight w:val="300"/>
          <w:jc w:val="center"/>
        </w:trPr>
        <w:tc>
          <w:tcPr>
            <w:tcW w:w="588" w:type="pct"/>
            <w:tcBorders>
              <w:top w:val="nil"/>
              <w:left w:val="nil"/>
              <w:bottom w:val="nil"/>
              <w:right w:val="nil"/>
            </w:tcBorders>
            <w:noWrap/>
            <w:vAlign w:val="bottom"/>
            <w:hideMark/>
          </w:tcPr>
          <w:p w14:paraId="5C262D7A"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Broken stick</w:t>
            </w:r>
          </w:p>
        </w:tc>
        <w:tc>
          <w:tcPr>
            <w:tcW w:w="433" w:type="pct"/>
            <w:tcBorders>
              <w:top w:val="nil"/>
              <w:left w:val="nil"/>
              <w:bottom w:val="nil"/>
              <w:right w:val="nil"/>
            </w:tcBorders>
            <w:noWrap/>
            <w:vAlign w:val="bottom"/>
            <w:hideMark/>
          </w:tcPr>
          <w:p w14:paraId="3FAB84E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321654C1"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1DBE4AD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-30.8</w:t>
            </w:r>
          </w:p>
        </w:tc>
        <w:tc>
          <w:tcPr>
            <w:tcW w:w="425" w:type="pct"/>
            <w:tcBorders>
              <w:top w:val="nil"/>
              <w:left w:val="nil"/>
              <w:bottom w:val="nil"/>
              <w:right w:val="nil"/>
            </w:tcBorders>
            <w:noWrap/>
            <w:vAlign w:val="bottom"/>
            <w:hideMark/>
          </w:tcPr>
          <w:p w14:paraId="284A65C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0.55</w:t>
            </w:r>
          </w:p>
        </w:tc>
        <w:tc>
          <w:tcPr>
            <w:tcW w:w="503" w:type="pct"/>
            <w:tcBorders>
              <w:top w:val="nil"/>
              <w:left w:val="nil"/>
              <w:bottom w:val="nil"/>
              <w:right w:val="nil"/>
            </w:tcBorders>
            <w:noWrap/>
            <w:vAlign w:val="bottom"/>
            <w:hideMark/>
          </w:tcPr>
          <w:p w14:paraId="492EB82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205B0FC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6079F35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4178BEC6"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58</w:t>
            </w:r>
          </w:p>
        </w:tc>
        <w:tc>
          <w:tcPr>
            <w:tcW w:w="543" w:type="pct"/>
            <w:tcBorders>
              <w:top w:val="nil"/>
              <w:left w:val="nil"/>
              <w:bottom w:val="nil"/>
              <w:right w:val="nil"/>
            </w:tcBorders>
            <w:noWrap/>
            <w:vAlign w:val="bottom"/>
            <w:hideMark/>
          </w:tcPr>
          <w:p w14:paraId="503B82E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2</w:t>
            </w:r>
          </w:p>
        </w:tc>
      </w:tr>
      <w:tr w:rsidR="00F6597D" w:rsidRPr="00DB7A26" w14:paraId="6EA25776" w14:textId="77777777" w:rsidTr="00B16211">
        <w:trPr>
          <w:trHeight w:val="300"/>
          <w:jc w:val="center"/>
        </w:trPr>
        <w:tc>
          <w:tcPr>
            <w:tcW w:w="588" w:type="pct"/>
            <w:tcBorders>
              <w:top w:val="nil"/>
              <w:left w:val="nil"/>
              <w:bottom w:val="nil"/>
              <w:right w:val="nil"/>
            </w:tcBorders>
            <w:noWrap/>
            <w:vAlign w:val="bottom"/>
            <w:hideMark/>
          </w:tcPr>
          <w:p w14:paraId="174BEC7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 of peak</w:t>
            </w:r>
          </w:p>
        </w:tc>
        <w:tc>
          <w:tcPr>
            <w:tcW w:w="433" w:type="pct"/>
            <w:tcBorders>
              <w:top w:val="nil"/>
              <w:left w:val="nil"/>
              <w:bottom w:val="nil"/>
              <w:right w:val="nil"/>
            </w:tcBorders>
            <w:noWrap/>
            <w:vAlign w:val="bottom"/>
            <w:hideMark/>
          </w:tcPr>
          <w:p w14:paraId="56BAE685"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Right</w:t>
            </w:r>
          </w:p>
        </w:tc>
        <w:tc>
          <w:tcPr>
            <w:tcW w:w="671" w:type="pct"/>
            <w:tcBorders>
              <w:top w:val="nil"/>
              <w:left w:val="nil"/>
              <w:bottom w:val="nil"/>
              <w:right w:val="nil"/>
            </w:tcBorders>
            <w:noWrap/>
            <w:vAlign w:val="bottom"/>
            <w:hideMark/>
          </w:tcPr>
          <w:p w14:paraId="5B2A67F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OCC vs ATL</w:t>
            </w:r>
          </w:p>
        </w:tc>
        <w:tc>
          <w:tcPr>
            <w:tcW w:w="371" w:type="pct"/>
            <w:tcBorders>
              <w:top w:val="nil"/>
              <w:left w:val="nil"/>
              <w:bottom w:val="nil"/>
              <w:right w:val="nil"/>
            </w:tcBorders>
            <w:noWrap/>
            <w:vAlign w:val="bottom"/>
            <w:hideMark/>
          </w:tcPr>
          <w:p w14:paraId="04E42F6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-31.3</w:t>
            </w:r>
          </w:p>
        </w:tc>
        <w:tc>
          <w:tcPr>
            <w:tcW w:w="425" w:type="pct"/>
            <w:tcBorders>
              <w:top w:val="nil"/>
              <w:left w:val="nil"/>
              <w:bottom w:val="nil"/>
              <w:right w:val="nil"/>
            </w:tcBorders>
            <w:noWrap/>
            <w:vAlign w:val="bottom"/>
            <w:hideMark/>
          </w:tcPr>
          <w:p w14:paraId="40FC2C42"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0.68</w:t>
            </w:r>
          </w:p>
        </w:tc>
        <w:tc>
          <w:tcPr>
            <w:tcW w:w="503" w:type="pct"/>
            <w:tcBorders>
              <w:top w:val="nil"/>
              <w:left w:val="nil"/>
              <w:bottom w:val="nil"/>
              <w:right w:val="nil"/>
            </w:tcBorders>
            <w:noWrap/>
            <w:vAlign w:val="bottom"/>
            <w:hideMark/>
          </w:tcPr>
          <w:p w14:paraId="253ABAA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0.9228</w:t>
            </w:r>
          </w:p>
        </w:tc>
        <w:tc>
          <w:tcPr>
            <w:tcW w:w="471" w:type="pct"/>
            <w:tcBorders>
              <w:top w:val="nil"/>
              <w:left w:val="nil"/>
              <w:bottom w:val="nil"/>
              <w:right w:val="nil"/>
            </w:tcBorders>
            <w:noWrap/>
            <w:vAlign w:val="bottom"/>
            <w:hideMark/>
          </w:tcPr>
          <w:p w14:paraId="5916F72D"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c>
          <w:tcPr>
            <w:tcW w:w="453" w:type="pct"/>
            <w:tcBorders>
              <w:top w:val="nil"/>
              <w:left w:val="nil"/>
              <w:bottom w:val="nil"/>
              <w:right w:val="nil"/>
            </w:tcBorders>
            <w:noWrap/>
            <w:vAlign w:val="bottom"/>
            <w:hideMark/>
          </w:tcPr>
          <w:p w14:paraId="61154BC4"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43</w:t>
            </w:r>
          </w:p>
        </w:tc>
        <w:tc>
          <w:tcPr>
            <w:tcW w:w="543" w:type="pct"/>
            <w:tcBorders>
              <w:top w:val="nil"/>
              <w:left w:val="nil"/>
              <w:bottom w:val="nil"/>
              <w:right w:val="nil"/>
            </w:tcBorders>
            <w:noWrap/>
            <w:vAlign w:val="bottom"/>
            <w:hideMark/>
          </w:tcPr>
          <w:p w14:paraId="090896EB"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48</w:t>
            </w:r>
          </w:p>
        </w:tc>
        <w:tc>
          <w:tcPr>
            <w:tcW w:w="543" w:type="pct"/>
            <w:tcBorders>
              <w:top w:val="nil"/>
              <w:left w:val="nil"/>
              <w:bottom w:val="nil"/>
              <w:right w:val="nil"/>
            </w:tcBorders>
            <w:noWrap/>
            <w:vAlign w:val="bottom"/>
            <w:hideMark/>
          </w:tcPr>
          <w:p w14:paraId="29925A63" w14:textId="77777777" w:rsidR="00F6597D" w:rsidRPr="00DB7A26" w:rsidRDefault="00F6597D" w:rsidP="007E3EB0">
            <w:pPr>
              <w:spacing w:line="240" w:lineRule="auto"/>
              <w:ind w:firstLine="0"/>
              <w:jc w:val="center"/>
              <w:rPr>
                <w:rFonts w:ascii="Calibri" w:eastAsia="Times New Roman" w:hAnsi="Calibri" w:cs="Calibri"/>
                <w:color w:val="000000"/>
                <w:sz w:val="16"/>
                <w:szCs w:val="16"/>
                <w:lang w:val="fr-FR" w:eastAsia="fr-FR"/>
              </w:rPr>
            </w:pPr>
            <w:r w:rsidRPr="00DB7A26">
              <w:rPr>
                <w:rFonts w:ascii="Calibri" w:eastAsia="Times New Roman" w:hAnsi="Calibri" w:cs="Calibri"/>
                <w:color w:val="000000"/>
                <w:sz w:val="16"/>
                <w:szCs w:val="16"/>
                <w:lang w:val="fr-FR" w:eastAsia="fr-FR"/>
              </w:rPr>
              <w:t>1.3</w:t>
            </w:r>
          </w:p>
        </w:tc>
      </w:tr>
    </w:tbl>
    <w:p w14:paraId="65023F5A" w14:textId="77777777" w:rsidR="00F6597D" w:rsidRPr="00E2587B" w:rsidRDefault="00F6597D" w:rsidP="00F6597D">
      <w:pPr>
        <w:pStyle w:val="Paragraphedeliste"/>
        <w:ind w:left="0" w:firstLine="0"/>
        <w:rPr>
          <w:rFonts w:ascii="Calibri" w:hAnsi="Calibri" w:cs="Calibri"/>
          <w:sz w:val="22"/>
          <w:lang w:val="en-US"/>
        </w:rPr>
      </w:pPr>
    </w:p>
    <w:p w14:paraId="224558B5" w14:textId="2CE27041" w:rsidR="00F6597D" w:rsidRPr="0027156F" w:rsidRDefault="00B16211" w:rsidP="00F6597D">
      <w:pPr>
        <w:pStyle w:val="Paragraphedeliste"/>
        <w:ind w:left="0" w:firstLine="0"/>
        <w:rPr>
          <w:rFonts w:ascii="Calibri" w:hAnsi="Calibri" w:cs="Calibri"/>
          <w:sz w:val="22"/>
          <w:lang w:val="en-US"/>
        </w:rPr>
      </w:pPr>
      <w:r>
        <w:rPr>
          <w:rFonts w:ascii="Calibri" w:hAnsi="Calibri" w:cs="Calibri"/>
          <w:b/>
          <w:bCs/>
          <w:sz w:val="22"/>
          <w:lang w:val="en-US"/>
        </w:rPr>
        <w:t>Table B</w:t>
      </w:r>
      <w:r w:rsidRPr="00E2587B">
        <w:rPr>
          <w:rFonts w:ascii="Calibri" w:hAnsi="Calibri" w:cs="Calibri"/>
          <w:sz w:val="20"/>
          <w:szCs w:val="18"/>
          <w:lang w:val="en-US"/>
        </w:rPr>
        <w:t> </w:t>
      </w:r>
      <w:r w:rsidRPr="00384C13">
        <w:rPr>
          <w:rFonts w:ascii="Calibri" w:hAnsi="Calibri" w:cs="Calibri"/>
          <w:b/>
          <w:bCs/>
          <w:sz w:val="20"/>
          <w:szCs w:val="18"/>
          <w:lang w:val="en-US"/>
        </w:rPr>
        <w:t xml:space="preserve">: </w:t>
      </w:r>
      <w:r w:rsidRPr="00384C13">
        <w:rPr>
          <w:rFonts w:ascii="Calibri" w:hAnsi="Calibri" w:cs="Calibri"/>
          <w:b/>
          <w:bCs/>
          <w:sz w:val="22"/>
          <w:lang w:val="en-US"/>
        </w:rPr>
        <w:t>Statistical comparisons of</w:t>
      </w:r>
      <w:r w:rsidRPr="00384C13">
        <w:rPr>
          <w:rFonts w:ascii="Calibri" w:hAnsi="Calibri" w:cs="Calibri"/>
          <w:b/>
          <w:bCs/>
          <w:sz w:val="20"/>
          <w:szCs w:val="18"/>
          <w:lang w:val="en-US"/>
        </w:rPr>
        <w:t xml:space="preserve"> face-selective onset latencies split by hemispheres</w:t>
      </w:r>
      <w:r>
        <w:rPr>
          <w:rFonts w:ascii="Calibri" w:hAnsi="Calibri" w:cs="Calibri"/>
          <w:b/>
          <w:bCs/>
          <w:sz w:val="20"/>
          <w:szCs w:val="18"/>
          <w:lang w:val="en-US"/>
        </w:rPr>
        <w:t xml:space="preserve"> </w:t>
      </w:r>
      <w:r w:rsidR="00F6597D" w:rsidRPr="0027156F">
        <w:rPr>
          <w:rFonts w:ascii="Calibri" w:hAnsi="Calibri" w:cs="Calibri"/>
          <w:sz w:val="22"/>
          <w:lang w:val="en-US"/>
        </w:rPr>
        <w:t>Statistical comparisons of face-selective onset latencies across regions (OCC vs PTL, PTL vs ATL, OCC vs ATL) in each hemisphere using permutation tests et equivalence testing (proportion of difference in ROPE and Bayes factor) for 4 different onset estimation methods. Table contains the median latency difference between regions (Median diff.), effect size (Cohen’s d) of the difference, p-value of the permutation test (pval. FDR),  number of participants included in each region.</w:t>
      </w:r>
    </w:p>
    <w:p w14:paraId="20941A1E" w14:textId="77777777" w:rsidR="00F6597D" w:rsidRDefault="00F6597D" w:rsidP="00F6597D">
      <w:pPr>
        <w:ind w:firstLine="0"/>
        <w:rPr>
          <w:rFonts w:ascii="Calibri" w:hAnsi="Calibri" w:cs="Calibri"/>
          <w:szCs w:val="24"/>
          <w:lang w:val="en-US"/>
        </w:rPr>
      </w:pPr>
    </w:p>
    <w:p w14:paraId="532BFB69" w14:textId="611463E1" w:rsidR="00F6597D" w:rsidRDefault="00F6597D">
      <w:pPr>
        <w:spacing w:after="160" w:line="259" w:lineRule="auto"/>
        <w:ind w:firstLine="0"/>
        <w:jc w:val="left"/>
        <w:rPr>
          <w:rFonts w:ascii="Calibri" w:hAnsi="Calibri" w:cs="Calibri"/>
          <w:szCs w:val="24"/>
          <w:lang w:val="en-US"/>
        </w:rPr>
      </w:pPr>
      <w:r>
        <w:rPr>
          <w:rFonts w:ascii="Calibri" w:hAnsi="Calibri" w:cs="Calibri"/>
          <w:szCs w:val="24"/>
          <w:lang w:val="en-US"/>
        </w:rPr>
        <w:br w:type="page"/>
      </w:r>
    </w:p>
    <w:tbl>
      <w:tblPr>
        <w:tblW w:w="5000" w:type="pct"/>
        <w:tblCellMar>
          <w:left w:w="70" w:type="dxa"/>
          <w:right w:w="70" w:type="dxa"/>
        </w:tblCellMar>
        <w:tblLook w:val="04A0" w:firstRow="1" w:lastRow="0" w:firstColumn="1" w:lastColumn="0" w:noHBand="0" w:noVBand="1"/>
      </w:tblPr>
      <w:tblGrid>
        <w:gridCol w:w="1078"/>
        <w:gridCol w:w="1402"/>
        <w:gridCol w:w="715"/>
        <w:gridCol w:w="956"/>
        <w:gridCol w:w="833"/>
        <w:gridCol w:w="869"/>
        <w:gridCol w:w="869"/>
        <w:gridCol w:w="1130"/>
        <w:gridCol w:w="1200"/>
      </w:tblGrid>
      <w:tr w:rsidR="00F6597D" w:rsidRPr="00960ED1" w14:paraId="63891B66" w14:textId="77777777" w:rsidTr="00B16211">
        <w:trPr>
          <w:trHeight w:val="750"/>
        </w:trPr>
        <w:tc>
          <w:tcPr>
            <w:tcW w:w="595" w:type="pct"/>
            <w:tcBorders>
              <w:top w:val="single" w:sz="8" w:space="0" w:color="FFFFFF"/>
              <w:left w:val="single" w:sz="8" w:space="0" w:color="FFFFFF"/>
              <w:bottom w:val="single" w:sz="8" w:space="0" w:color="FFFFFF"/>
              <w:right w:val="single" w:sz="8" w:space="0" w:color="FFFFFF"/>
            </w:tcBorders>
            <w:vAlign w:val="bottom"/>
            <w:hideMark/>
          </w:tcPr>
          <w:p w14:paraId="25B6B490"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lastRenderedPageBreak/>
              <w:t>Latency method</w:t>
            </w:r>
          </w:p>
        </w:tc>
        <w:tc>
          <w:tcPr>
            <w:tcW w:w="774" w:type="pct"/>
            <w:tcBorders>
              <w:top w:val="single" w:sz="8" w:space="0" w:color="FFFFFF"/>
              <w:left w:val="nil"/>
              <w:bottom w:val="single" w:sz="8" w:space="0" w:color="FFFFFF"/>
              <w:right w:val="single" w:sz="8" w:space="0" w:color="FFFFFF"/>
            </w:tcBorders>
            <w:vAlign w:val="bottom"/>
            <w:hideMark/>
          </w:tcPr>
          <w:p w14:paraId="6D39CC01"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Region comparison</w:t>
            </w:r>
          </w:p>
        </w:tc>
        <w:tc>
          <w:tcPr>
            <w:tcW w:w="395" w:type="pct"/>
            <w:tcBorders>
              <w:top w:val="single" w:sz="8" w:space="0" w:color="FFFFFF"/>
              <w:left w:val="nil"/>
              <w:bottom w:val="single" w:sz="8" w:space="0" w:color="FFFFFF"/>
              <w:right w:val="single" w:sz="8" w:space="0" w:color="FFFFFF"/>
            </w:tcBorders>
            <w:vAlign w:val="bottom"/>
            <w:hideMark/>
          </w:tcPr>
          <w:p w14:paraId="5D543E71"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Median diff. (ms)</w:t>
            </w:r>
          </w:p>
        </w:tc>
        <w:tc>
          <w:tcPr>
            <w:tcW w:w="528" w:type="pct"/>
            <w:tcBorders>
              <w:top w:val="single" w:sz="8" w:space="0" w:color="FFFFFF"/>
              <w:left w:val="nil"/>
              <w:bottom w:val="single" w:sz="8" w:space="0" w:color="FFFFFF"/>
              <w:right w:val="single" w:sz="8" w:space="0" w:color="FFFFFF"/>
            </w:tcBorders>
            <w:vAlign w:val="bottom"/>
            <w:hideMark/>
          </w:tcPr>
          <w:p w14:paraId="03EC6D77"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Cohen's d</w:t>
            </w:r>
          </w:p>
        </w:tc>
        <w:tc>
          <w:tcPr>
            <w:tcW w:w="460" w:type="pct"/>
            <w:tcBorders>
              <w:top w:val="single" w:sz="8" w:space="0" w:color="FFFFFF"/>
              <w:left w:val="nil"/>
              <w:bottom w:val="single" w:sz="8" w:space="0" w:color="FFFFFF"/>
              <w:right w:val="single" w:sz="8" w:space="0" w:color="FFFFFF"/>
            </w:tcBorders>
            <w:vAlign w:val="bottom"/>
            <w:hideMark/>
          </w:tcPr>
          <w:p w14:paraId="20301DBD"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pval. FDR</w:t>
            </w:r>
          </w:p>
        </w:tc>
        <w:tc>
          <w:tcPr>
            <w:tcW w:w="480" w:type="pct"/>
            <w:tcBorders>
              <w:top w:val="single" w:sz="8" w:space="0" w:color="FFFFFF"/>
              <w:left w:val="nil"/>
              <w:bottom w:val="single" w:sz="8" w:space="0" w:color="FFFFFF"/>
              <w:right w:val="single" w:sz="8" w:space="0" w:color="FFFFFF"/>
            </w:tcBorders>
            <w:vAlign w:val="bottom"/>
            <w:hideMark/>
          </w:tcPr>
          <w:p w14:paraId="70F19547"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Nb Partcpts region 1</w:t>
            </w:r>
          </w:p>
        </w:tc>
        <w:tc>
          <w:tcPr>
            <w:tcW w:w="480" w:type="pct"/>
            <w:tcBorders>
              <w:top w:val="single" w:sz="8" w:space="0" w:color="FFFFFF"/>
              <w:left w:val="nil"/>
              <w:bottom w:val="single" w:sz="8" w:space="0" w:color="FFFFFF"/>
              <w:right w:val="single" w:sz="8" w:space="0" w:color="FFFFFF"/>
            </w:tcBorders>
            <w:vAlign w:val="bottom"/>
            <w:hideMark/>
          </w:tcPr>
          <w:p w14:paraId="7EF8B8C7"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Nb Partcpts region 2</w:t>
            </w:r>
          </w:p>
        </w:tc>
        <w:tc>
          <w:tcPr>
            <w:tcW w:w="624" w:type="pct"/>
            <w:tcBorders>
              <w:top w:val="single" w:sz="8" w:space="0" w:color="FFFFFF"/>
              <w:left w:val="nil"/>
              <w:bottom w:val="single" w:sz="8" w:space="0" w:color="FFFFFF"/>
              <w:right w:val="single" w:sz="8" w:space="0" w:color="FFFFFF"/>
            </w:tcBorders>
            <w:vAlign w:val="bottom"/>
            <w:hideMark/>
          </w:tcPr>
          <w:p w14:paraId="26D5B164"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Equivalence Prop in ROPE (%)</w:t>
            </w:r>
          </w:p>
        </w:tc>
        <w:tc>
          <w:tcPr>
            <w:tcW w:w="663" w:type="pct"/>
            <w:tcBorders>
              <w:top w:val="single" w:sz="8" w:space="0" w:color="FFFFFF"/>
              <w:left w:val="nil"/>
              <w:bottom w:val="single" w:sz="8" w:space="0" w:color="FFFFFF"/>
              <w:right w:val="single" w:sz="8" w:space="0" w:color="FFFFFF"/>
            </w:tcBorders>
            <w:vAlign w:val="bottom"/>
            <w:hideMark/>
          </w:tcPr>
          <w:p w14:paraId="6F030FFC" w14:textId="77777777" w:rsidR="00F6597D" w:rsidRPr="00960ED1" w:rsidRDefault="00F6597D" w:rsidP="007E3EB0">
            <w:pPr>
              <w:spacing w:line="240" w:lineRule="auto"/>
              <w:ind w:firstLine="0"/>
              <w:jc w:val="center"/>
              <w:rPr>
                <w:rFonts w:ascii="Calibri" w:eastAsia="Times New Roman" w:hAnsi="Calibri" w:cs="Calibri"/>
                <w:b/>
                <w:bCs/>
                <w:color w:val="000000"/>
                <w:sz w:val="18"/>
                <w:szCs w:val="18"/>
                <w:lang w:val="fr-FR" w:eastAsia="fr-FR"/>
              </w:rPr>
            </w:pPr>
            <w:r w:rsidRPr="00960ED1">
              <w:rPr>
                <w:rFonts w:ascii="Calibri" w:eastAsia="Times New Roman" w:hAnsi="Calibri" w:cs="Calibri"/>
                <w:b/>
                <w:bCs/>
                <w:color w:val="000000"/>
                <w:sz w:val="18"/>
                <w:szCs w:val="18"/>
                <w:lang w:val="fr-FR" w:eastAsia="fr-FR"/>
              </w:rPr>
              <w:t>Bayes factor Cauchy prior (&gt;3)</w:t>
            </w:r>
          </w:p>
        </w:tc>
      </w:tr>
      <w:tr w:rsidR="00F6597D" w:rsidRPr="00960ED1" w14:paraId="1464B160" w14:textId="77777777" w:rsidTr="00B16211">
        <w:trPr>
          <w:trHeight w:val="315"/>
        </w:trPr>
        <w:tc>
          <w:tcPr>
            <w:tcW w:w="595" w:type="pct"/>
            <w:tcBorders>
              <w:top w:val="nil"/>
              <w:left w:val="nil"/>
              <w:bottom w:val="nil"/>
              <w:right w:val="nil"/>
            </w:tcBorders>
            <w:noWrap/>
            <w:vAlign w:val="bottom"/>
            <w:hideMark/>
          </w:tcPr>
          <w:p w14:paraId="1DED04C7"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z-score</w:t>
            </w:r>
          </w:p>
        </w:tc>
        <w:tc>
          <w:tcPr>
            <w:tcW w:w="774" w:type="pct"/>
            <w:tcBorders>
              <w:top w:val="nil"/>
              <w:left w:val="nil"/>
              <w:bottom w:val="nil"/>
              <w:right w:val="nil"/>
            </w:tcBorders>
            <w:noWrap/>
            <w:vAlign w:val="bottom"/>
            <w:hideMark/>
          </w:tcPr>
          <w:p w14:paraId="28DD0F46"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latFG</w:t>
            </w:r>
          </w:p>
        </w:tc>
        <w:tc>
          <w:tcPr>
            <w:tcW w:w="395" w:type="pct"/>
            <w:tcBorders>
              <w:top w:val="nil"/>
              <w:left w:val="nil"/>
              <w:bottom w:val="nil"/>
              <w:right w:val="nil"/>
            </w:tcBorders>
            <w:noWrap/>
            <w:vAlign w:val="bottom"/>
            <w:hideMark/>
          </w:tcPr>
          <w:p w14:paraId="439FC71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7.8</w:t>
            </w:r>
          </w:p>
        </w:tc>
        <w:tc>
          <w:tcPr>
            <w:tcW w:w="528" w:type="pct"/>
            <w:tcBorders>
              <w:top w:val="nil"/>
              <w:left w:val="nil"/>
              <w:bottom w:val="nil"/>
              <w:right w:val="nil"/>
            </w:tcBorders>
            <w:noWrap/>
            <w:vAlign w:val="bottom"/>
            <w:hideMark/>
          </w:tcPr>
          <w:p w14:paraId="63A6D02B"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0.16</w:t>
            </w:r>
          </w:p>
        </w:tc>
        <w:tc>
          <w:tcPr>
            <w:tcW w:w="460" w:type="pct"/>
            <w:tcBorders>
              <w:top w:val="nil"/>
              <w:left w:val="nil"/>
              <w:bottom w:val="nil"/>
              <w:right w:val="nil"/>
            </w:tcBorders>
            <w:noWrap/>
            <w:vAlign w:val="bottom"/>
            <w:hideMark/>
          </w:tcPr>
          <w:p w14:paraId="118CEEA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66ABEE6E"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6CE6DE8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624" w:type="pct"/>
            <w:tcBorders>
              <w:top w:val="nil"/>
              <w:left w:val="nil"/>
              <w:bottom w:val="nil"/>
              <w:right w:val="nil"/>
            </w:tcBorders>
            <w:noWrap/>
            <w:vAlign w:val="bottom"/>
            <w:hideMark/>
          </w:tcPr>
          <w:p w14:paraId="6FF3E8C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50</w:t>
            </w:r>
          </w:p>
        </w:tc>
        <w:tc>
          <w:tcPr>
            <w:tcW w:w="663" w:type="pct"/>
            <w:tcBorders>
              <w:top w:val="nil"/>
              <w:left w:val="nil"/>
              <w:bottom w:val="nil"/>
              <w:right w:val="nil"/>
            </w:tcBorders>
            <w:noWrap/>
            <w:vAlign w:val="bottom"/>
            <w:hideMark/>
          </w:tcPr>
          <w:p w14:paraId="7B37527E"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1.7</w:t>
            </w:r>
          </w:p>
        </w:tc>
      </w:tr>
      <w:tr w:rsidR="00F6597D" w:rsidRPr="00960ED1" w14:paraId="4A4EBB2E" w14:textId="77777777" w:rsidTr="00B16211">
        <w:trPr>
          <w:trHeight w:val="300"/>
        </w:trPr>
        <w:tc>
          <w:tcPr>
            <w:tcW w:w="595" w:type="pct"/>
            <w:tcBorders>
              <w:top w:val="nil"/>
              <w:left w:val="nil"/>
              <w:bottom w:val="nil"/>
              <w:right w:val="nil"/>
            </w:tcBorders>
            <w:noWrap/>
            <w:vAlign w:val="bottom"/>
            <w:hideMark/>
          </w:tcPr>
          <w:p w14:paraId="75F55E4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delta slope</w:t>
            </w:r>
          </w:p>
        </w:tc>
        <w:tc>
          <w:tcPr>
            <w:tcW w:w="774" w:type="pct"/>
            <w:tcBorders>
              <w:top w:val="nil"/>
              <w:left w:val="nil"/>
              <w:bottom w:val="nil"/>
              <w:right w:val="nil"/>
            </w:tcBorders>
            <w:noWrap/>
            <w:vAlign w:val="bottom"/>
            <w:hideMark/>
          </w:tcPr>
          <w:p w14:paraId="612DCE29"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latFG</w:t>
            </w:r>
          </w:p>
        </w:tc>
        <w:tc>
          <w:tcPr>
            <w:tcW w:w="395" w:type="pct"/>
            <w:tcBorders>
              <w:top w:val="nil"/>
              <w:left w:val="nil"/>
              <w:bottom w:val="nil"/>
              <w:right w:val="nil"/>
            </w:tcBorders>
            <w:noWrap/>
            <w:vAlign w:val="bottom"/>
            <w:hideMark/>
          </w:tcPr>
          <w:p w14:paraId="354AE02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9.8</w:t>
            </w:r>
          </w:p>
        </w:tc>
        <w:tc>
          <w:tcPr>
            <w:tcW w:w="528" w:type="pct"/>
            <w:tcBorders>
              <w:top w:val="nil"/>
              <w:left w:val="nil"/>
              <w:bottom w:val="nil"/>
              <w:right w:val="nil"/>
            </w:tcBorders>
            <w:noWrap/>
            <w:vAlign w:val="bottom"/>
            <w:hideMark/>
          </w:tcPr>
          <w:p w14:paraId="1484EE5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0.07</w:t>
            </w:r>
          </w:p>
        </w:tc>
        <w:tc>
          <w:tcPr>
            <w:tcW w:w="460" w:type="pct"/>
            <w:tcBorders>
              <w:top w:val="nil"/>
              <w:left w:val="nil"/>
              <w:bottom w:val="nil"/>
              <w:right w:val="nil"/>
            </w:tcBorders>
            <w:noWrap/>
            <w:vAlign w:val="bottom"/>
            <w:hideMark/>
          </w:tcPr>
          <w:p w14:paraId="4AB73FD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7319E217"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4303804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624" w:type="pct"/>
            <w:tcBorders>
              <w:top w:val="nil"/>
              <w:left w:val="nil"/>
              <w:bottom w:val="nil"/>
              <w:right w:val="nil"/>
            </w:tcBorders>
            <w:noWrap/>
            <w:vAlign w:val="bottom"/>
            <w:hideMark/>
          </w:tcPr>
          <w:p w14:paraId="785CB0E7"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82</w:t>
            </w:r>
          </w:p>
        </w:tc>
        <w:tc>
          <w:tcPr>
            <w:tcW w:w="663" w:type="pct"/>
            <w:tcBorders>
              <w:top w:val="nil"/>
              <w:left w:val="nil"/>
              <w:bottom w:val="nil"/>
              <w:right w:val="nil"/>
            </w:tcBorders>
            <w:noWrap/>
            <w:vAlign w:val="bottom"/>
            <w:hideMark/>
          </w:tcPr>
          <w:p w14:paraId="16FB85F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10.9</w:t>
            </w:r>
          </w:p>
        </w:tc>
      </w:tr>
      <w:tr w:rsidR="00F6597D" w:rsidRPr="00960ED1" w14:paraId="1C33ED8A" w14:textId="77777777" w:rsidTr="00B16211">
        <w:trPr>
          <w:trHeight w:val="300"/>
        </w:trPr>
        <w:tc>
          <w:tcPr>
            <w:tcW w:w="595" w:type="pct"/>
            <w:tcBorders>
              <w:top w:val="nil"/>
              <w:left w:val="nil"/>
              <w:bottom w:val="nil"/>
              <w:right w:val="nil"/>
            </w:tcBorders>
            <w:noWrap/>
            <w:vAlign w:val="bottom"/>
            <w:hideMark/>
          </w:tcPr>
          <w:p w14:paraId="496FAFD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Broken stick</w:t>
            </w:r>
          </w:p>
        </w:tc>
        <w:tc>
          <w:tcPr>
            <w:tcW w:w="774" w:type="pct"/>
            <w:tcBorders>
              <w:top w:val="nil"/>
              <w:left w:val="nil"/>
              <w:bottom w:val="nil"/>
              <w:right w:val="nil"/>
            </w:tcBorders>
            <w:noWrap/>
            <w:vAlign w:val="bottom"/>
            <w:hideMark/>
          </w:tcPr>
          <w:p w14:paraId="5CBAE7E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latFG</w:t>
            </w:r>
          </w:p>
        </w:tc>
        <w:tc>
          <w:tcPr>
            <w:tcW w:w="395" w:type="pct"/>
            <w:tcBorders>
              <w:top w:val="nil"/>
              <w:left w:val="nil"/>
              <w:bottom w:val="nil"/>
              <w:right w:val="nil"/>
            </w:tcBorders>
            <w:noWrap/>
            <w:vAlign w:val="bottom"/>
            <w:hideMark/>
          </w:tcPr>
          <w:p w14:paraId="095EBC3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-1.4</w:t>
            </w:r>
          </w:p>
        </w:tc>
        <w:tc>
          <w:tcPr>
            <w:tcW w:w="528" w:type="pct"/>
            <w:tcBorders>
              <w:top w:val="nil"/>
              <w:left w:val="nil"/>
              <w:bottom w:val="nil"/>
              <w:right w:val="nil"/>
            </w:tcBorders>
            <w:noWrap/>
            <w:vAlign w:val="bottom"/>
            <w:hideMark/>
          </w:tcPr>
          <w:p w14:paraId="12667DA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0.03</w:t>
            </w:r>
          </w:p>
        </w:tc>
        <w:tc>
          <w:tcPr>
            <w:tcW w:w="460" w:type="pct"/>
            <w:tcBorders>
              <w:top w:val="nil"/>
              <w:left w:val="nil"/>
              <w:bottom w:val="nil"/>
              <w:right w:val="nil"/>
            </w:tcBorders>
            <w:noWrap/>
            <w:vAlign w:val="bottom"/>
            <w:hideMark/>
          </w:tcPr>
          <w:p w14:paraId="00EECE4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646B46A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0281CFC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624" w:type="pct"/>
            <w:tcBorders>
              <w:top w:val="nil"/>
              <w:left w:val="nil"/>
              <w:bottom w:val="nil"/>
              <w:right w:val="nil"/>
            </w:tcBorders>
            <w:noWrap/>
            <w:vAlign w:val="bottom"/>
            <w:hideMark/>
          </w:tcPr>
          <w:p w14:paraId="490DE90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79</w:t>
            </w:r>
          </w:p>
        </w:tc>
        <w:tc>
          <w:tcPr>
            <w:tcW w:w="663" w:type="pct"/>
            <w:tcBorders>
              <w:top w:val="nil"/>
              <w:left w:val="nil"/>
              <w:bottom w:val="nil"/>
              <w:right w:val="nil"/>
            </w:tcBorders>
            <w:noWrap/>
            <w:vAlign w:val="bottom"/>
            <w:hideMark/>
          </w:tcPr>
          <w:p w14:paraId="35B2820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6.1</w:t>
            </w:r>
          </w:p>
        </w:tc>
      </w:tr>
      <w:tr w:rsidR="00F6597D" w:rsidRPr="00960ED1" w14:paraId="00B68BDA" w14:textId="77777777" w:rsidTr="00B16211">
        <w:trPr>
          <w:trHeight w:val="300"/>
        </w:trPr>
        <w:tc>
          <w:tcPr>
            <w:tcW w:w="595" w:type="pct"/>
            <w:tcBorders>
              <w:top w:val="nil"/>
              <w:left w:val="nil"/>
              <w:bottom w:val="nil"/>
              <w:right w:val="nil"/>
            </w:tcBorders>
            <w:noWrap/>
            <w:vAlign w:val="bottom"/>
            <w:hideMark/>
          </w:tcPr>
          <w:p w14:paraId="0F2C7F2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 of peak</w:t>
            </w:r>
          </w:p>
        </w:tc>
        <w:tc>
          <w:tcPr>
            <w:tcW w:w="774" w:type="pct"/>
            <w:tcBorders>
              <w:top w:val="nil"/>
              <w:left w:val="nil"/>
              <w:bottom w:val="nil"/>
              <w:right w:val="nil"/>
            </w:tcBorders>
            <w:noWrap/>
            <w:vAlign w:val="bottom"/>
            <w:hideMark/>
          </w:tcPr>
          <w:p w14:paraId="3917DC7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latFG</w:t>
            </w:r>
          </w:p>
        </w:tc>
        <w:tc>
          <w:tcPr>
            <w:tcW w:w="395" w:type="pct"/>
            <w:tcBorders>
              <w:top w:val="nil"/>
              <w:left w:val="nil"/>
              <w:bottom w:val="nil"/>
              <w:right w:val="nil"/>
            </w:tcBorders>
            <w:noWrap/>
            <w:vAlign w:val="bottom"/>
            <w:hideMark/>
          </w:tcPr>
          <w:p w14:paraId="637138B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528" w:type="pct"/>
            <w:tcBorders>
              <w:top w:val="nil"/>
              <w:left w:val="nil"/>
              <w:bottom w:val="nil"/>
              <w:right w:val="nil"/>
            </w:tcBorders>
            <w:noWrap/>
            <w:vAlign w:val="bottom"/>
            <w:hideMark/>
          </w:tcPr>
          <w:p w14:paraId="09989D0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460" w:type="pct"/>
            <w:tcBorders>
              <w:top w:val="nil"/>
              <w:left w:val="nil"/>
              <w:bottom w:val="nil"/>
              <w:right w:val="nil"/>
            </w:tcBorders>
            <w:noWrap/>
            <w:vAlign w:val="bottom"/>
            <w:hideMark/>
          </w:tcPr>
          <w:p w14:paraId="3ECC7D9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45F9F8B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21C78AE7"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624" w:type="pct"/>
            <w:tcBorders>
              <w:top w:val="nil"/>
              <w:left w:val="nil"/>
              <w:bottom w:val="nil"/>
              <w:right w:val="nil"/>
            </w:tcBorders>
            <w:noWrap/>
            <w:vAlign w:val="bottom"/>
            <w:hideMark/>
          </w:tcPr>
          <w:p w14:paraId="7F28948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85</w:t>
            </w:r>
          </w:p>
        </w:tc>
        <w:tc>
          <w:tcPr>
            <w:tcW w:w="663" w:type="pct"/>
            <w:tcBorders>
              <w:top w:val="nil"/>
              <w:left w:val="nil"/>
              <w:bottom w:val="nil"/>
              <w:right w:val="nil"/>
            </w:tcBorders>
            <w:noWrap/>
            <w:vAlign w:val="bottom"/>
            <w:hideMark/>
          </w:tcPr>
          <w:p w14:paraId="52D6423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10.1</w:t>
            </w:r>
          </w:p>
        </w:tc>
      </w:tr>
      <w:tr w:rsidR="00F6597D" w:rsidRPr="00960ED1" w14:paraId="0CD21920" w14:textId="77777777" w:rsidTr="00B16211">
        <w:trPr>
          <w:trHeight w:val="300"/>
        </w:trPr>
        <w:tc>
          <w:tcPr>
            <w:tcW w:w="595" w:type="pct"/>
            <w:tcBorders>
              <w:top w:val="nil"/>
              <w:left w:val="nil"/>
              <w:bottom w:val="nil"/>
              <w:right w:val="nil"/>
            </w:tcBorders>
            <w:noWrap/>
            <w:vAlign w:val="bottom"/>
            <w:hideMark/>
          </w:tcPr>
          <w:p w14:paraId="761FDE3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z-score</w:t>
            </w:r>
          </w:p>
        </w:tc>
        <w:tc>
          <w:tcPr>
            <w:tcW w:w="774" w:type="pct"/>
            <w:tcBorders>
              <w:top w:val="nil"/>
              <w:left w:val="nil"/>
              <w:bottom w:val="nil"/>
              <w:right w:val="nil"/>
            </w:tcBorders>
            <w:noWrap/>
            <w:vAlign w:val="bottom"/>
            <w:hideMark/>
          </w:tcPr>
          <w:p w14:paraId="3F9C004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latFG vs antFG+</w:t>
            </w:r>
          </w:p>
        </w:tc>
        <w:tc>
          <w:tcPr>
            <w:tcW w:w="395" w:type="pct"/>
            <w:tcBorders>
              <w:top w:val="nil"/>
              <w:left w:val="nil"/>
              <w:bottom w:val="nil"/>
              <w:right w:val="nil"/>
            </w:tcBorders>
            <w:noWrap/>
            <w:vAlign w:val="bottom"/>
            <w:hideMark/>
          </w:tcPr>
          <w:p w14:paraId="5EC285C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w:t>
            </w:r>
          </w:p>
        </w:tc>
        <w:tc>
          <w:tcPr>
            <w:tcW w:w="528" w:type="pct"/>
            <w:tcBorders>
              <w:top w:val="nil"/>
              <w:left w:val="nil"/>
              <w:bottom w:val="nil"/>
              <w:right w:val="nil"/>
            </w:tcBorders>
            <w:noWrap/>
            <w:vAlign w:val="bottom"/>
            <w:hideMark/>
          </w:tcPr>
          <w:p w14:paraId="6792AD5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0.04</w:t>
            </w:r>
          </w:p>
        </w:tc>
        <w:tc>
          <w:tcPr>
            <w:tcW w:w="460" w:type="pct"/>
            <w:tcBorders>
              <w:top w:val="nil"/>
              <w:left w:val="nil"/>
              <w:bottom w:val="nil"/>
              <w:right w:val="nil"/>
            </w:tcBorders>
            <w:noWrap/>
            <w:vAlign w:val="bottom"/>
            <w:hideMark/>
          </w:tcPr>
          <w:p w14:paraId="01107CC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708EE10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480" w:type="pct"/>
            <w:tcBorders>
              <w:top w:val="nil"/>
              <w:left w:val="nil"/>
              <w:bottom w:val="nil"/>
              <w:right w:val="nil"/>
            </w:tcBorders>
            <w:noWrap/>
            <w:vAlign w:val="bottom"/>
            <w:hideMark/>
          </w:tcPr>
          <w:p w14:paraId="345B155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254DB917"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63</w:t>
            </w:r>
          </w:p>
        </w:tc>
        <w:tc>
          <w:tcPr>
            <w:tcW w:w="663" w:type="pct"/>
            <w:tcBorders>
              <w:top w:val="nil"/>
              <w:left w:val="nil"/>
              <w:bottom w:val="nil"/>
              <w:right w:val="nil"/>
            </w:tcBorders>
            <w:noWrap/>
            <w:vAlign w:val="bottom"/>
            <w:hideMark/>
          </w:tcPr>
          <w:p w14:paraId="31C27A14"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2.7</w:t>
            </w:r>
          </w:p>
        </w:tc>
      </w:tr>
      <w:tr w:rsidR="00F6597D" w:rsidRPr="00960ED1" w14:paraId="0DB5D55D" w14:textId="77777777" w:rsidTr="00B16211">
        <w:trPr>
          <w:trHeight w:val="300"/>
        </w:trPr>
        <w:tc>
          <w:tcPr>
            <w:tcW w:w="595" w:type="pct"/>
            <w:tcBorders>
              <w:top w:val="nil"/>
              <w:left w:val="nil"/>
              <w:bottom w:val="nil"/>
              <w:right w:val="nil"/>
            </w:tcBorders>
            <w:noWrap/>
            <w:vAlign w:val="bottom"/>
            <w:hideMark/>
          </w:tcPr>
          <w:p w14:paraId="731A9B84"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delta slope</w:t>
            </w:r>
          </w:p>
        </w:tc>
        <w:tc>
          <w:tcPr>
            <w:tcW w:w="774" w:type="pct"/>
            <w:tcBorders>
              <w:top w:val="nil"/>
              <w:left w:val="nil"/>
              <w:bottom w:val="nil"/>
              <w:right w:val="nil"/>
            </w:tcBorders>
            <w:noWrap/>
            <w:vAlign w:val="bottom"/>
            <w:hideMark/>
          </w:tcPr>
          <w:p w14:paraId="5ECD0E5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latFG vs antFG+</w:t>
            </w:r>
          </w:p>
        </w:tc>
        <w:tc>
          <w:tcPr>
            <w:tcW w:w="395" w:type="pct"/>
            <w:tcBorders>
              <w:top w:val="nil"/>
              <w:left w:val="nil"/>
              <w:bottom w:val="nil"/>
              <w:right w:val="nil"/>
            </w:tcBorders>
            <w:noWrap/>
            <w:vAlign w:val="bottom"/>
            <w:hideMark/>
          </w:tcPr>
          <w:p w14:paraId="7BAAFA89"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-9.8</w:t>
            </w:r>
          </w:p>
        </w:tc>
        <w:tc>
          <w:tcPr>
            <w:tcW w:w="528" w:type="pct"/>
            <w:tcBorders>
              <w:top w:val="nil"/>
              <w:left w:val="nil"/>
              <w:bottom w:val="nil"/>
              <w:right w:val="nil"/>
            </w:tcBorders>
            <w:noWrap/>
            <w:vAlign w:val="bottom"/>
            <w:hideMark/>
          </w:tcPr>
          <w:p w14:paraId="695A540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0.09</w:t>
            </w:r>
          </w:p>
        </w:tc>
        <w:tc>
          <w:tcPr>
            <w:tcW w:w="460" w:type="pct"/>
            <w:tcBorders>
              <w:top w:val="nil"/>
              <w:left w:val="nil"/>
              <w:bottom w:val="nil"/>
              <w:right w:val="nil"/>
            </w:tcBorders>
            <w:noWrap/>
            <w:vAlign w:val="bottom"/>
            <w:hideMark/>
          </w:tcPr>
          <w:p w14:paraId="4957615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383E5904"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480" w:type="pct"/>
            <w:tcBorders>
              <w:top w:val="nil"/>
              <w:left w:val="nil"/>
              <w:bottom w:val="nil"/>
              <w:right w:val="nil"/>
            </w:tcBorders>
            <w:noWrap/>
            <w:vAlign w:val="bottom"/>
            <w:hideMark/>
          </w:tcPr>
          <w:p w14:paraId="4AE9C57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05487BD6"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90</w:t>
            </w:r>
          </w:p>
        </w:tc>
        <w:tc>
          <w:tcPr>
            <w:tcW w:w="663" w:type="pct"/>
            <w:tcBorders>
              <w:top w:val="nil"/>
              <w:left w:val="nil"/>
              <w:bottom w:val="nil"/>
              <w:right w:val="nil"/>
            </w:tcBorders>
            <w:noWrap/>
            <w:vAlign w:val="bottom"/>
            <w:hideMark/>
          </w:tcPr>
          <w:p w14:paraId="48C376EA"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19.8</w:t>
            </w:r>
          </w:p>
        </w:tc>
      </w:tr>
      <w:tr w:rsidR="00F6597D" w:rsidRPr="00960ED1" w14:paraId="0CFC3CC2" w14:textId="77777777" w:rsidTr="00B16211">
        <w:trPr>
          <w:trHeight w:val="300"/>
        </w:trPr>
        <w:tc>
          <w:tcPr>
            <w:tcW w:w="595" w:type="pct"/>
            <w:tcBorders>
              <w:top w:val="nil"/>
              <w:left w:val="nil"/>
              <w:bottom w:val="nil"/>
              <w:right w:val="nil"/>
            </w:tcBorders>
            <w:noWrap/>
            <w:vAlign w:val="bottom"/>
            <w:hideMark/>
          </w:tcPr>
          <w:p w14:paraId="13C708E9"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Broken stick</w:t>
            </w:r>
          </w:p>
        </w:tc>
        <w:tc>
          <w:tcPr>
            <w:tcW w:w="774" w:type="pct"/>
            <w:tcBorders>
              <w:top w:val="nil"/>
              <w:left w:val="nil"/>
              <w:bottom w:val="nil"/>
              <w:right w:val="nil"/>
            </w:tcBorders>
            <w:noWrap/>
            <w:vAlign w:val="bottom"/>
            <w:hideMark/>
          </w:tcPr>
          <w:p w14:paraId="55AD87FE"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latFG vs antFG+</w:t>
            </w:r>
          </w:p>
        </w:tc>
        <w:tc>
          <w:tcPr>
            <w:tcW w:w="395" w:type="pct"/>
            <w:tcBorders>
              <w:top w:val="nil"/>
              <w:left w:val="nil"/>
              <w:bottom w:val="nil"/>
              <w:right w:val="nil"/>
            </w:tcBorders>
            <w:noWrap/>
            <w:vAlign w:val="bottom"/>
            <w:hideMark/>
          </w:tcPr>
          <w:p w14:paraId="7D4701B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4.4</w:t>
            </w:r>
          </w:p>
        </w:tc>
        <w:tc>
          <w:tcPr>
            <w:tcW w:w="528" w:type="pct"/>
            <w:tcBorders>
              <w:top w:val="nil"/>
              <w:left w:val="nil"/>
              <w:bottom w:val="nil"/>
              <w:right w:val="nil"/>
            </w:tcBorders>
            <w:noWrap/>
            <w:vAlign w:val="bottom"/>
            <w:hideMark/>
          </w:tcPr>
          <w:p w14:paraId="2819157B"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0.05</w:t>
            </w:r>
          </w:p>
        </w:tc>
        <w:tc>
          <w:tcPr>
            <w:tcW w:w="460" w:type="pct"/>
            <w:tcBorders>
              <w:top w:val="nil"/>
              <w:left w:val="nil"/>
              <w:bottom w:val="nil"/>
              <w:right w:val="nil"/>
            </w:tcBorders>
            <w:noWrap/>
            <w:vAlign w:val="bottom"/>
            <w:hideMark/>
          </w:tcPr>
          <w:p w14:paraId="6559E76C"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45100EF9"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480" w:type="pct"/>
            <w:tcBorders>
              <w:top w:val="nil"/>
              <w:left w:val="nil"/>
              <w:bottom w:val="nil"/>
              <w:right w:val="nil"/>
            </w:tcBorders>
            <w:noWrap/>
            <w:vAlign w:val="bottom"/>
            <w:hideMark/>
          </w:tcPr>
          <w:p w14:paraId="141B4026"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7478B589"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79</w:t>
            </w:r>
          </w:p>
        </w:tc>
        <w:tc>
          <w:tcPr>
            <w:tcW w:w="663" w:type="pct"/>
            <w:tcBorders>
              <w:top w:val="nil"/>
              <w:left w:val="nil"/>
              <w:bottom w:val="nil"/>
              <w:right w:val="nil"/>
            </w:tcBorders>
            <w:noWrap/>
            <w:vAlign w:val="bottom"/>
            <w:hideMark/>
          </w:tcPr>
          <w:p w14:paraId="55D950C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7.5</w:t>
            </w:r>
          </w:p>
        </w:tc>
      </w:tr>
      <w:tr w:rsidR="00F6597D" w:rsidRPr="00960ED1" w14:paraId="48188C36" w14:textId="77777777" w:rsidTr="00B16211">
        <w:trPr>
          <w:trHeight w:val="300"/>
        </w:trPr>
        <w:tc>
          <w:tcPr>
            <w:tcW w:w="595" w:type="pct"/>
            <w:tcBorders>
              <w:top w:val="nil"/>
              <w:left w:val="nil"/>
              <w:bottom w:val="nil"/>
              <w:right w:val="nil"/>
            </w:tcBorders>
            <w:noWrap/>
            <w:vAlign w:val="bottom"/>
            <w:hideMark/>
          </w:tcPr>
          <w:p w14:paraId="43B391E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 of peak</w:t>
            </w:r>
          </w:p>
        </w:tc>
        <w:tc>
          <w:tcPr>
            <w:tcW w:w="774" w:type="pct"/>
            <w:tcBorders>
              <w:top w:val="nil"/>
              <w:left w:val="nil"/>
              <w:bottom w:val="nil"/>
              <w:right w:val="nil"/>
            </w:tcBorders>
            <w:noWrap/>
            <w:vAlign w:val="bottom"/>
            <w:hideMark/>
          </w:tcPr>
          <w:p w14:paraId="5AF02F7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latFG vs antFG+</w:t>
            </w:r>
          </w:p>
        </w:tc>
        <w:tc>
          <w:tcPr>
            <w:tcW w:w="395" w:type="pct"/>
            <w:tcBorders>
              <w:top w:val="nil"/>
              <w:left w:val="nil"/>
              <w:bottom w:val="nil"/>
              <w:right w:val="nil"/>
            </w:tcBorders>
            <w:noWrap/>
            <w:vAlign w:val="bottom"/>
            <w:hideMark/>
          </w:tcPr>
          <w:p w14:paraId="4B58DF9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528" w:type="pct"/>
            <w:tcBorders>
              <w:top w:val="nil"/>
              <w:left w:val="nil"/>
              <w:bottom w:val="nil"/>
              <w:right w:val="nil"/>
            </w:tcBorders>
            <w:noWrap/>
            <w:vAlign w:val="bottom"/>
            <w:hideMark/>
          </w:tcPr>
          <w:p w14:paraId="2B85652A"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460" w:type="pct"/>
            <w:tcBorders>
              <w:top w:val="nil"/>
              <w:left w:val="nil"/>
              <w:bottom w:val="nil"/>
              <w:right w:val="nil"/>
            </w:tcBorders>
            <w:noWrap/>
            <w:vAlign w:val="bottom"/>
            <w:hideMark/>
          </w:tcPr>
          <w:p w14:paraId="3786CB8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493B00F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43</w:t>
            </w:r>
          </w:p>
        </w:tc>
        <w:tc>
          <w:tcPr>
            <w:tcW w:w="480" w:type="pct"/>
            <w:tcBorders>
              <w:top w:val="nil"/>
              <w:left w:val="nil"/>
              <w:bottom w:val="nil"/>
              <w:right w:val="nil"/>
            </w:tcBorders>
            <w:noWrap/>
            <w:vAlign w:val="bottom"/>
            <w:hideMark/>
          </w:tcPr>
          <w:p w14:paraId="77A1C8EB"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14A5C58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87</w:t>
            </w:r>
          </w:p>
        </w:tc>
        <w:tc>
          <w:tcPr>
            <w:tcW w:w="663" w:type="pct"/>
            <w:tcBorders>
              <w:top w:val="nil"/>
              <w:left w:val="nil"/>
              <w:bottom w:val="nil"/>
              <w:right w:val="nil"/>
            </w:tcBorders>
            <w:noWrap/>
            <w:vAlign w:val="bottom"/>
            <w:hideMark/>
          </w:tcPr>
          <w:p w14:paraId="3696892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12.8</w:t>
            </w:r>
          </w:p>
        </w:tc>
      </w:tr>
      <w:tr w:rsidR="00F6597D" w:rsidRPr="00960ED1" w14:paraId="530761D4" w14:textId="77777777" w:rsidTr="00B16211">
        <w:trPr>
          <w:trHeight w:val="300"/>
        </w:trPr>
        <w:tc>
          <w:tcPr>
            <w:tcW w:w="595" w:type="pct"/>
            <w:tcBorders>
              <w:top w:val="nil"/>
              <w:left w:val="nil"/>
              <w:bottom w:val="nil"/>
              <w:right w:val="nil"/>
            </w:tcBorders>
            <w:noWrap/>
            <w:vAlign w:val="bottom"/>
            <w:hideMark/>
          </w:tcPr>
          <w:p w14:paraId="70C7D4CC"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z-score</w:t>
            </w:r>
          </w:p>
        </w:tc>
        <w:tc>
          <w:tcPr>
            <w:tcW w:w="774" w:type="pct"/>
            <w:tcBorders>
              <w:top w:val="nil"/>
              <w:left w:val="nil"/>
              <w:bottom w:val="nil"/>
              <w:right w:val="nil"/>
            </w:tcBorders>
            <w:noWrap/>
            <w:vAlign w:val="bottom"/>
            <w:hideMark/>
          </w:tcPr>
          <w:p w14:paraId="3D3B868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antFG+</w:t>
            </w:r>
          </w:p>
        </w:tc>
        <w:tc>
          <w:tcPr>
            <w:tcW w:w="395" w:type="pct"/>
            <w:tcBorders>
              <w:top w:val="nil"/>
              <w:left w:val="nil"/>
              <w:bottom w:val="nil"/>
              <w:right w:val="nil"/>
            </w:tcBorders>
            <w:noWrap/>
            <w:vAlign w:val="bottom"/>
            <w:hideMark/>
          </w:tcPr>
          <w:p w14:paraId="2FA3C806"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5.9</w:t>
            </w:r>
          </w:p>
        </w:tc>
        <w:tc>
          <w:tcPr>
            <w:tcW w:w="528" w:type="pct"/>
            <w:tcBorders>
              <w:top w:val="nil"/>
              <w:left w:val="nil"/>
              <w:bottom w:val="nil"/>
              <w:right w:val="nil"/>
            </w:tcBorders>
            <w:noWrap/>
            <w:vAlign w:val="bottom"/>
            <w:hideMark/>
          </w:tcPr>
          <w:p w14:paraId="393D5AC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0.13</w:t>
            </w:r>
          </w:p>
        </w:tc>
        <w:tc>
          <w:tcPr>
            <w:tcW w:w="460" w:type="pct"/>
            <w:tcBorders>
              <w:top w:val="nil"/>
              <w:left w:val="nil"/>
              <w:bottom w:val="nil"/>
              <w:right w:val="nil"/>
            </w:tcBorders>
            <w:noWrap/>
            <w:vAlign w:val="bottom"/>
            <w:hideMark/>
          </w:tcPr>
          <w:p w14:paraId="01CF9062"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12E2B32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1DFFB7D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763B6C78"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53</w:t>
            </w:r>
          </w:p>
        </w:tc>
        <w:tc>
          <w:tcPr>
            <w:tcW w:w="663" w:type="pct"/>
            <w:tcBorders>
              <w:top w:val="nil"/>
              <w:left w:val="nil"/>
              <w:bottom w:val="nil"/>
              <w:right w:val="nil"/>
            </w:tcBorders>
            <w:noWrap/>
            <w:vAlign w:val="bottom"/>
            <w:hideMark/>
          </w:tcPr>
          <w:p w14:paraId="60BD237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1.5</w:t>
            </w:r>
          </w:p>
        </w:tc>
      </w:tr>
      <w:tr w:rsidR="00F6597D" w:rsidRPr="00960ED1" w14:paraId="05082199" w14:textId="77777777" w:rsidTr="00B16211">
        <w:trPr>
          <w:trHeight w:val="300"/>
        </w:trPr>
        <w:tc>
          <w:tcPr>
            <w:tcW w:w="595" w:type="pct"/>
            <w:tcBorders>
              <w:top w:val="nil"/>
              <w:left w:val="nil"/>
              <w:bottom w:val="nil"/>
              <w:right w:val="nil"/>
            </w:tcBorders>
            <w:noWrap/>
            <w:vAlign w:val="bottom"/>
            <w:hideMark/>
          </w:tcPr>
          <w:p w14:paraId="5D40DFA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delta slope</w:t>
            </w:r>
          </w:p>
        </w:tc>
        <w:tc>
          <w:tcPr>
            <w:tcW w:w="774" w:type="pct"/>
            <w:tcBorders>
              <w:top w:val="nil"/>
              <w:left w:val="nil"/>
              <w:bottom w:val="nil"/>
              <w:right w:val="nil"/>
            </w:tcBorders>
            <w:noWrap/>
            <w:vAlign w:val="bottom"/>
            <w:hideMark/>
          </w:tcPr>
          <w:p w14:paraId="1CD1CBA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antFG+</w:t>
            </w:r>
          </w:p>
        </w:tc>
        <w:tc>
          <w:tcPr>
            <w:tcW w:w="395" w:type="pct"/>
            <w:tcBorders>
              <w:top w:val="nil"/>
              <w:left w:val="nil"/>
              <w:bottom w:val="nil"/>
              <w:right w:val="nil"/>
            </w:tcBorders>
            <w:noWrap/>
            <w:vAlign w:val="bottom"/>
            <w:hideMark/>
          </w:tcPr>
          <w:p w14:paraId="377DF33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528" w:type="pct"/>
            <w:tcBorders>
              <w:top w:val="nil"/>
              <w:left w:val="nil"/>
              <w:bottom w:val="nil"/>
              <w:right w:val="nil"/>
            </w:tcBorders>
            <w:noWrap/>
            <w:vAlign w:val="bottom"/>
            <w:hideMark/>
          </w:tcPr>
          <w:p w14:paraId="75E99937"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460" w:type="pct"/>
            <w:tcBorders>
              <w:top w:val="nil"/>
              <w:left w:val="nil"/>
              <w:bottom w:val="nil"/>
              <w:right w:val="nil"/>
            </w:tcBorders>
            <w:noWrap/>
            <w:vAlign w:val="bottom"/>
            <w:hideMark/>
          </w:tcPr>
          <w:p w14:paraId="1DA7D15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4A15A721"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3BB9784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5547123B"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73</w:t>
            </w:r>
          </w:p>
        </w:tc>
        <w:tc>
          <w:tcPr>
            <w:tcW w:w="663" w:type="pct"/>
            <w:tcBorders>
              <w:top w:val="nil"/>
              <w:left w:val="nil"/>
              <w:bottom w:val="nil"/>
              <w:right w:val="nil"/>
            </w:tcBorders>
            <w:noWrap/>
            <w:vAlign w:val="bottom"/>
            <w:hideMark/>
          </w:tcPr>
          <w:p w14:paraId="2293394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3.6</w:t>
            </w:r>
          </w:p>
        </w:tc>
      </w:tr>
      <w:tr w:rsidR="00F6597D" w:rsidRPr="00960ED1" w14:paraId="006649B3" w14:textId="77777777" w:rsidTr="00B16211">
        <w:trPr>
          <w:trHeight w:val="300"/>
        </w:trPr>
        <w:tc>
          <w:tcPr>
            <w:tcW w:w="595" w:type="pct"/>
            <w:tcBorders>
              <w:top w:val="nil"/>
              <w:left w:val="nil"/>
              <w:bottom w:val="nil"/>
              <w:right w:val="nil"/>
            </w:tcBorders>
            <w:noWrap/>
            <w:vAlign w:val="bottom"/>
            <w:hideMark/>
          </w:tcPr>
          <w:p w14:paraId="23FD99CA"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Broken stick</w:t>
            </w:r>
          </w:p>
        </w:tc>
        <w:tc>
          <w:tcPr>
            <w:tcW w:w="774" w:type="pct"/>
            <w:tcBorders>
              <w:top w:val="nil"/>
              <w:left w:val="nil"/>
              <w:bottom w:val="nil"/>
              <w:right w:val="nil"/>
            </w:tcBorders>
            <w:noWrap/>
            <w:vAlign w:val="bottom"/>
            <w:hideMark/>
          </w:tcPr>
          <w:p w14:paraId="53019E7E"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antFG+</w:t>
            </w:r>
          </w:p>
        </w:tc>
        <w:tc>
          <w:tcPr>
            <w:tcW w:w="395" w:type="pct"/>
            <w:tcBorders>
              <w:top w:val="nil"/>
              <w:left w:val="nil"/>
              <w:bottom w:val="nil"/>
              <w:right w:val="nil"/>
            </w:tcBorders>
            <w:noWrap/>
            <w:vAlign w:val="bottom"/>
            <w:hideMark/>
          </w:tcPr>
          <w:p w14:paraId="002A25E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2.8</w:t>
            </w:r>
          </w:p>
        </w:tc>
        <w:tc>
          <w:tcPr>
            <w:tcW w:w="528" w:type="pct"/>
            <w:tcBorders>
              <w:top w:val="nil"/>
              <w:left w:val="nil"/>
              <w:bottom w:val="nil"/>
              <w:right w:val="nil"/>
            </w:tcBorders>
            <w:noWrap/>
            <w:vAlign w:val="bottom"/>
            <w:hideMark/>
          </w:tcPr>
          <w:p w14:paraId="6BFC2E55"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0.03</w:t>
            </w:r>
          </w:p>
        </w:tc>
        <w:tc>
          <w:tcPr>
            <w:tcW w:w="460" w:type="pct"/>
            <w:tcBorders>
              <w:top w:val="nil"/>
              <w:left w:val="nil"/>
              <w:bottom w:val="nil"/>
              <w:right w:val="nil"/>
            </w:tcBorders>
            <w:noWrap/>
            <w:vAlign w:val="bottom"/>
            <w:hideMark/>
          </w:tcPr>
          <w:p w14:paraId="448A6DEA"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0DA7759D"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6C57C61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7E56B006"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84</w:t>
            </w:r>
          </w:p>
        </w:tc>
        <w:tc>
          <w:tcPr>
            <w:tcW w:w="663" w:type="pct"/>
            <w:tcBorders>
              <w:top w:val="nil"/>
              <w:left w:val="nil"/>
              <w:bottom w:val="nil"/>
              <w:right w:val="nil"/>
            </w:tcBorders>
            <w:noWrap/>
            <w:vAlign w:val="bottom"/>
            <w:hideMark/>
          </w:tcPr>
          <w:p w14:paraId="5EABD06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9</w:t>
            </w:r>
          </w:p>
        </w:tc>
      </w:tr>
      <w:tr w:rsidR="00F6597D" w:rsidRPr="00960ED1" w14:paraId="0D57E3B5" w14:textId="77777777" w:rsidTr="00B16211">
        <w:trPr>
          <w:trHeight w:val="300"/>
        </w:trPr>
        <w:tc>
          <w:tcPr>
            <w:tcW w:w="595" w:type="pct"/>
            <w:tcBorders>
              <w:top w:val="nil"/>
              <w:left w:val="nil"/>
              <w:bottom w:val="nil"/>
              <w:right w:val="nil"/>
            </w:tcBorders>
            <w:noWrap/>
            <w:vAlign w:val="bottom"/>
            <w:hideMark/>
          </w:tcPr>
          <w:p w14:paraId="6F26026F"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 of peak</w:t>
            </w:r>
          </w:p>
        </w:tc>
        <w:tc>
          <w:tcPr>
            <w:tcW w:w="774" w:type="pct"/>
            <w:tcBorders>
              <w:top w:val="nil"/>
              <w:left w:val="nil"/>
              <w:bottom w:val="nil"/>
              <w:right w:val="nil"/>
            </w:tcBorders>
            <w:noWrap/>
            <w:vAlign w:val="bottom"/>
            <w:hideMark/>
          </w:tcPr>
          <w:p w14:paraId="2038553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IOG vs antFG+</w:t>
            </w:r>
          </w:p>
        </w:tc>
        <w:tc>
          <w:tcPr>
            <w:tcW w:w="395" w:type="pct"/>
            <w:tcBorders>
              <w:top w:val="nil"/>
              <w:left w:val="nil"/>
              <w:bottom w:val="nil"/>
              <w:right w:val="nil"/>
            </w:tcBorders>
            <w:noWrap/>
            <w:vAlign w:val="bottom"/>
            <w:hideMark/>
          </w:tcPr>
          <w:p w14:paraId="2C28D3DA"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528" w:type="pct"/>
            <w:tcBorders>
              <w:top w:val="nil"/>
              <w:left w:val="nil"/>
              <w:bottom w:val="nil"/>
              <w:right w:val="nil"/>
            </w:tcBorders>
            <w:noWrap/>
            <w:vAlign w:val="bottom"/>
            <w:hideMark/>
          </w:tcPr>
          <w:p w14:paraId="35541BA0"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0</w:t>
            </w:r>
          </w:p>
        </w:tc>
        <w:tc>
          <w:tcPr>
            <w:tcW w:w="460" w:type="pct"/>
            <w:tcBorders>
              <w:top w:val="nil"/>
              <w:left w:val="nil"/>
              <w:bottom w:val="nil"/>
              <w:right w:val="nil"/>
            </w:tcBorders>
            <w:noWrap/>
            <w:vAlign w:val="bottom"/>
            <w:hideMark/>
          </w:tcPr>
          <w:p w14:paraId="76B4A34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w:t>
            </w:r>
          </w:p>
        </w:tc>
        <w:tc>
          <w:tcPr>
            <w:tcW w:w="480" w:type="pct"/>
            <w:tcBorders>
              <w:top w:val="nil"/>
              <w:left w:val="nil"/>
              <w:bottom w:val="nil"/>
              <w:right w:val="nil"/>
            </w:tcBorders>
            <w:noWrap/>
            <w:vAlign w:val="bottom"/>
            <w:hideMark/>
          </w:tcPr>
          <w:p w14:paraId="0AE82EE3"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22</w:t>
            </w:r>
          </w:p>
        </w:tc>
        <w:tc>
          <w:tcPr>
            <w:tcW w:w="480" w:type="pct"/>
            <w:tcBorders>
              <w:top w:val="nil"/>
              <w:left w:val="nil"/>
              <w:bottom w:val="nil"/>
              <w:right w:val="nil"/>
            </w:tcBorders>
            <w:noWrap/>
            <w:vAlign w:val="bottom"/>
            <w:hideMark/>
          </w:tcPr>
          <w:p w14:paraId="085B8386"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72</w:t>
            </w:r>
          </w:p>
        </w:tc>
        <w:tc>
          <w:tcPr>
            <w:tcW w:w="624" w:type="pct"/>
            <w:tcBorders>
              <w:top w:val="nil"/>
              <w:left w:val="nil"/>
              <w:bottom w:val="nil"/>
              <w:right w:val="nil"/>
            </w:tcBorders>
            <w:noWrap/>
            <w:vAlign w:val="bottom"/>
            <w:hideMark/>
          </w:tcPr>
          <w:p w14:paraId="39D162FA"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89</w:t>
            </w:r>
          </w:p>
        </w:tc>
        <w:tc>
          <w:tcPr>
            <w:tcW w:w="663" w:type="pct"/>
            <w:tcBorders>
              <w:top w:val="nil"/>
              <w:left w:val="nil"/>
              <w:bottom w:val="nil"/>
              <w:right w:val="nil"/>
            </w:tcBorders>
            <w:noWrap/>
            <w:vAlign w:val="bottom"/>
            <w:hideMark/>
          </w:tcPr>
          <w:p w14:paraId="30CEEC9C" w14:textId="77777777" w:rsidR="00F6597D" w:rsidRPr="00960ED1" w:rsidRDefault="00F6597D" w:rsidP="007E3EB0">
            <w:pPr>
              <w:spacing w:line="240" w:lineRule="auto"/>
              <w:ind w:firstLine="0"/>
              <w:jc w:val="center"/>
              <w:rPr>
                <w:rFonts w:ascii="Calibri" w:eastAsia="Times New Roman" w:hAnsi="Calibri" w:cs="Calibri"/>
                <w:color w:val="000000"/>
                <w:sz w:val="18"/>
                <w:szCs w:val="18"/>
                <w:lang w:val="fr-FR" w:eastAsia="fr-FR"/>
              </w:rPr>
            </w:pPr>
            <w:r w:rsidRPr="00960ED1">
              <w:rPr>
                <w:rFonts w:ascii="Calibri" w:eastAsia="Times New Roman" w:hAnsi="Calibri" w:cs="Calibri"/>
                <w:color w:val="000000"/>
                <w:sz w:val="18"/>
                <w:szCs w:val="18"/>
                <w:lang w:val="fr-FR" w:eastAsia="fr-FR"/>
              </w:rPr>
              <w:t>12.8</w:t>
            </w:r>
          </w:p>
        </w:tc>
      </w:tr>
    </w:tbl>
    <w:p w14:paraId="7FC751B8" w14:textId="77777777" w:rsidR="00F6597D" w:rsidRPr="00960ED1" w:rsidRDefault="00F6597D" w:rsidP="00F6597D">
      <w:pPr>
        <w:spacing w:after="160" w:line="276" w:lineRule="auto"/>
        <w:ind w:firstLine="0"/>
        <w:rPr>
          <w:rFonts w:ascii="Calibri" w:hAnsi="Calibri" w:cs="Calibri"/>
          <w:sz w:val="20"/>
          <w:szCs w:val="20"/>
          <w:lang w:val="en-US"/>
        </w:rPr>
      </w:pPr>
    </w:p>
    <w:p w14:paraId="66489982" w14:textId="6B3BCB19" w:rsidR="00F6597D" w:rsidRDefault="00B16211" w:rsidP="00F6597D">
      <w:pPr>
        <w:ind w:firstLine="0"/>
        <w:rPr>
          <w:rFonts w:ascii="Calibri" w:hAnsi="Calibri" w:cs="Calibri"/>
          <w:sz w:val="22"/>
          <w:lang w:val="en-US"/>
        </w:rPr>
      </w:pPr>
      <w:r>
        <w:rPr>
          <w:rFonts w:ascii="Calibri" w:hAnsi="Calibri" w:cs="Calibri"/>
          <w:b/>
          <w:bCs/>
          <w:sz w:val="22"/>
          <w:lang w:val="en-US"/>
        </w:rPr>
        <w:t>Table C</w:t>
      </w:r>
      <w:r w:rsidRPr="00960ED1">
        <w:rPr>
          <w:rFonts w:ascii="Calibri" w:hAnsi="Calibri" w:cs="Calibri"/>
          <w:sz w:val="22"/>
          <w:lang w:val="en-US"/>
        </w:rPr>
        <w:t xml:space="preserve"> : </w:t>
      </w:r>
      <w:r w:rsidRPr="00384C13">
        <w:rPr>
          <w:rFonts w:ascii="Calibri" w:hAnsi="Calibri" w:cs="Calibri"/>
          <w:b/>
          <w:bCs/>
          <w:sz w:val="22"/>
          <w:lang w:val="en-US"/>
        </w:rPr>
        <w:t>Statistical comparisons of face-selective onset latencies measured in HFB signal across core face-selective regions (IOG, latFG, antFG)</w:t>
      </w:r>
      <w:r>
        <w:rPr>
          <w:rFonts w:ascii="Calibri" w:hAnsi="Calibri" w:cs="Calibri"/>
          <w:b/>
          <w:bCs/>
          <w:sz w:val="22"/>
          <w:lang w:val="en-US"/>
        </w:rPr>
        <w:t xml:space="preserve">. </w:t>
      </w:r>
      <w:r w:rsidR="00F6597D" w:rsidRPr="00960ED1">
        <w:rPr>
          <w:rFonts w:ascii="Calibri" w:hAnsi="Calibri" w:cs="Calibri"/>
          <w:sz w:val="22"/>
          <w:lang w:val="en-US"/>
        </w:rPr>
        <w:t xml:space="preserve">Statistical comparisons of face-selective onset latencies </w:t>
      </w:r>
      <w:r w:rsidR="00F6597D" w:rsidRPr="00384C13">
        <w:rPr>
          <w:rFonts w:ascii="Calibri" w:hAnsi="Calibri" w:cs="Calibri"/>
          <w:sz w:val="22"/>
          <w:lang w:val="en-US"/>
        </w:rPr>
        <w:t>measured in HFB signal across core face-selective regions (IOG, latFG, antFG) using permutation tests et equivalence testing (proportion of difference in ROPE and Bayes factor) for 4 different onset estimation</w:t>
      </w:r>
      <w:r w:rsidR="00F6597D" w:rsidRPr="00960ED1">
        <w:rPr>
          <w:rFonts w:ascii="Calibri" w:hAnsi="Calibri" w:cs="Calibri"/>
          <w:sz w:val="22"/>
          <w:lang w:val="en-US"/>
        </w:rPr>
        <w:t xml:space="preserve"> methods (same as in main). Table contains the median latency difference between regions (Median diff.), effect size (Cohen’s d) of the difference, p-value of the permutation test (pval. FDR),  number of participants included in each region</w:t>
      </w:r>
      <w:r w:rsidR="0027156F">
        <w:rPr>
          <w:rFonts w:ascii="Calibri" w:hAnsi="Calibri" w:cs="Calibri"/>
          <w:sz w:val="22"/>
          <w:lang w:val="en-US"/>
        </w:rPr>
        <w:t>.</w:t>
      </w:r>
    </w:p>
    <w:p w14:paraId="5479B0B6" w14:textId="5B7D08B0" w:rsidR="00F6597D" w:rsidRDefault="00F6597D">
      <w:pPr>
        <w:spacing w:after="160" w:line="259" w:lineRule="auto"/>
        <w:ind w:firstLine="0"/>
        <w:jc w:val="left"/>
        <w:rPr>
          <w:rFonts w:ascii="Calibri" w:hAnsi="Calibri" w:cs="Calibri"/>
          <w:sz w:val="22"/>
          <w:lang w:val="en-US"/>
        </w:rPr>
      </w:pPr>
      <w:r>
        <w:rPr>
          <w:rFonts w:ascii="Calibri" w:hAnsi="Calibri" w:cs="Calibri"/>
          <w:sz w:val="22"/>
          <w:lang w:val="en-US"/>
        </w:rPr>
        <w:br w:type="page"/>
      </w:r>
    </w:p>
    <w:tbl>
      <w:tblPr>
        <w:tblW w:w="5000" w:type="pct"/>
        <w:tblCellMar>
          <w:left w:w="70" w:type="dxa"/>
          <w:right w:w="70" w:type="dxa"/>
        </w:tblCellMar>
        <w:tblLook w:val="04A0" w:firstRow="1" w:lastRow="0" w:firstColumn="1" w:lastColumn="0" w:noHBand="0" w:noVBand="1"/>
      </w:tblPr>
      <w:tblGrid>
        <w:gridCol w:w="1006"/>
        <w:gridCol w:w="1007"/>
        <w:gridCol w:w="815"/>
        <w:gridCol w:w="851"/>
        <w:gridCol w:w="1133"/>
        <w:gridCol w:w="851"/>
        <w:gridCol w:w="849"/>
        <w:gridCol w:w="1133"/>
        <w:gridCol w:w="1407"/>
      </w:tblGrid>
      <w:tr w:rsidR="00F6597D" w:rsidRPr="00E2587B" w14:paraId="197B1E64" w14:textId="77777777" w:rsidTr="00B16211">
        <w:trPr>
          <w:trHeight w:val="750"/>
        </w:trPr>
        <w:tc>
          <w:tcPr>
            <w:tcW w:w="556" w:type="pct"/>
            <w:tcBorders>
              <w:top w:val="single" w:sz="8" w:space="0" w:color="FFFFFF"/>
              <w:left w:val="single" w:sz="8" w:space="0" w:color="FFFFFF"/>
              <w:bottom w:val="single" w:sz="8" w:space="0" w:color="FFFFFF"/>
              <w:right w:val="single" w:sz="8" w:space="0" w:color="FFFFFF"/>
            </w:tcBorders>
            <w:vAlign w:val="bottom"/>
            <w:hideMark/>
          </w:tcPr>
          <w:p w14:paraId="723775CE"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lastRenderedPageBreak/>
              <w:t>Latency method</w:t>
            </w:r>
          </w:p>
        </w:tc>
        <w:tc>
          <w:tcPr>
            <w:tcW w:w="556" w:type="pct"/>
            <w:tcBorders>
              <w:top w:val="single" w:sz="8" w:space="0" w:color="FFFFFF"/>
              <w:left w:val="nil"/>
              <w:bottom w:val="single" w:sz="8" w:space="0" w:color="FFFFFF"/>
              <w:right w:val="single" w:sz="8" w:space="0" w:color="FFFFFF"/>
            </w:tcBorders>
            <w:vAlign w:val="bottom"/>
            <w:hideMark/>
          </w:tcPr>
          <w:p w14:paraId="54AF5147"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Region comparison</w:t>
            </w:r>
          </w:p>
        </w:tc>
        <w:tc>
          <w:tcPr>
            <w:tcW w:w="450" w:type="pct"/>
            <w:tcBorders>
              <w:top w:val="single" w:sz="8" w:space="0" w:color="FFFFFF"/>
              <w:left w:val="nil"/>
              <w:bottom w:val="single" w:sz="8" w:space="0" w:color="FFFFFF"/>
              <w:right w:val="single" w:sz="8" w:space="0" w:color="FFFFFF"/>
            </w:tcBorders>
            <w:vAlign w:val="bottom"/>
            <w:hideMark/>
          </w:tcPr>
          <w:p w14:paraId="64CDEAEE"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Median diff. (ms)</w:t>
            </w:r>
          </w:p>
        </w:tc>
        <w:tc>
          <w:tcPr>
            <w:tcW w:w="470" w:type="pct"/>
            <w:tcBorders>
              <w:top w:val="single" w:sz="8" w:space="0" w:color="FFFFFF"/>
              <w:left w:val="nil"/>
              <w:bottom w:val="single" w:sz="8" w:space="0" w:color="FFFFFF"/>
              <w:right w:val="single" w:sz="8" w:space="0" w:color="FFFFFF"/>
            </w:tcBorders>
            <w:vAlign w:val="bottom"/>
            <w:hideMark/>
          </w:tcPr>
          <w:p w14:paraId="4ABA9A01"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Cohen's d</w:t>
            </w:r>
          </w:p>
        </w:tc>
        <w:tc>
          <w:tcPr>
            <w:tcW w:w="626" w:type="pct"/>
            <w:tcBorders>
              <w:top w:val="single" w:sz="8" w:space="0" w:color="FFFFFF"/>
              <w:left w:val="nil"/>
              <w:bottom w:val="single" w:sz="8" w:space="0" w:color="FFFFFF"/>
              <w:right w:val="single" w:sz="8" w:space="0" w:color="FFFFFF"/>
            </w:tcBorders>
            <w:vAlign w:val="bottom"/>
            <w:hideMark/>
          </w:tcPr>
          <w:p w14:paraId="73B307A1"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pval. FDR</w:t>
            </w:r>
          </w:p>
        </w:tc>
        <w:tc>
          <w:tcPr>
            <w:tcW w:w="470" w:type="pct"/>
            <w:tcBorders>
              <w:top w:val="single" w:sz="8" w:space="0" w:color="FFFFFF"/>
              <w:left w:val="nil"/>
              <w:bottom w:val="single" w:sz="8" w:space="0" w:color="FFFFFF"/>
              <w:right w:val="single" w:sz="8" w:space="0" w:color="FFFFFF"/>
            </w:tcBorders>
            <w:vAlign w:val="bottom"/>
            <w:hideMark/>
          </w:tcPr>
          <w:p w14:paraId="3638A194"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Nb Partcpts region 1</w:t>
            </w:r>
          </w:p>
        </w:tc>
        <w:tc>
          <w:tcPr>
            <w:tcW w:w="469" w:type="pct"/>
            <w:tcBorders>
              <w:top w:val="single" w:sz="8" w:space="0" w:color="FFFFFF"/>
              <w:left w:val="nil"/>
              <w:bottom w:val="single" w:sz="8" w:space="0" w:color="FFFFFF"/>
              <w:right w:val="single" w:sz="8" w:space="0" w:color="FFFFFF"/>
            </w:tcBorders>
            <w:vAlign w:val="bottom"/>
            <w:hideMark/>
          </w:tcPr>
          <w:p w14:paraId="359B686F"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Nb Partcpts region 2</w:t>
            </w:r>
          </w:p>
        </w:tc>
        <w:tc>
          <w:tcPr>
            <w:tcW w:w="626" w:type="pct"/>
            <w:tcBorders>
              <w:top w:val="single" w:sz="8" w:space="0" w:color="FFFFFF"/>
              <w:left w:val="nil"/>
              <w:bottom w:val="single" w:sz="8" w:space="0" w:color="FFFFFF"/>
              <w:right w:val="single" w:sz="8" w:space="0" w:color="FFFFFF"/>
            </w:tcBorders>
            <w:vAlign w:val="bottom"/>
            <w:hideMark/>
          </w:tcPr>
          <w:p w14:paraId="2602309C"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Equivalence Prop in ROPE (%)</w:t>
            </w:r>
          </w:p>
        </w:tc>
        <w:tc>
          <w:tcPr>
            <w:tcW w:w="777" w:type="pct"/>
            <w:tcBorders>
              <w:top w:val="single" w:sz="8" w:space="0" w:color="FFFFFF"/>
              <w:left w:val="nil"/>
              <w:bottom w:val="single" w:sz="8" w:space="0" w:color="FFFFFF"/>
              <w:right w:val="single" w:sz="8" w:space="0" w:color="FFFFFF"/>
            </w:tcBorders>
            <w:vAlign w:val="bottom"/>
            <w:hideMark/>
          </w:tcPr>
          <w:p w14:paraId="3D0F92AF" w14:textId="77777777" w:rsidR="00F6597D" w:rsidRPr="00E2587B" w:rsidRDefault="00F6597D" w:rsidP="007E3EB0">
            <w:pPr>
              <w:spacing w:line="240" w:lineRule="auto"/>
              <w:ind w:firstLine="0"/>
              <w:jc w:val="center"/>
              <w:rPr>
                <w:rFonts w:ascii="Calibri" w:eastAsia="Times New Roman" w:hAnsi="Calibri" w:cs="Calibri"/>
                <w:b/>
                <w:bCs/>
                <w:color w:val="000000"/>
                <w:sz w:val="16"/>
                <w:szCs w:val="16"/>
                <w:lang w:eastAsia="fr-FR"/>
              </w:rPr>
            </w:pPr>
            <w:r w:rsidRPr="00E2587B">
              <w:rPr>
                <w:rFonts w:ascii="Calibri" w:eastAsia="Times New Roman" w:hAnsi="Calibri" w:cs="Calibri"/>
                <w:b/>
                <w:bCs/>
                <w:color w:val="000000"/>
                <w:sz w:val="16"/>
                <w:szCs w:val="16"/>
                <w:lang w:eastAsia="fr-FR"/>
              </w:rPr>
              <w:t>Bayes factor Cauchy prior (&gt;3)</w:t>
            </w:r>
          </w:p>
        </w:tc>
      </w:tr>
      <w:tr w:rsidR="00F6597D" w:rsidRPr="00E2587B" w14:paraId="6E37DE8A" w14:textId="77777777" w:rsidTr="00B16211">
        <w:trPr>
          <w:trHeight w:val="300"/>
        </w:trPr>
        <w:tc>
          <w:tcPr>
            <w:tcW w:w="556" w:type="pct"/>
            <w:tcBorders>
              <w:top w:val="nil"/>
              <w:left w:val="nil"/>
              <w:bottom w:val="nil"/>
              <w:right w:val="nil"/>
            </w:tcBorders>
            <w:noWrap/>
            <w:vAlign w:val="bottom"/>
            <w:hideMark/>
          </w:tcPr>
          <w:p w14:paraId="23499B8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Broken stick</w:t>
            </w:r>
          </w:p>
        </w:tc>
        <w:tc>
          <w:tcPr>
            <w:tcW w:w="556" w:type="pct"/>
            <w:tcBorders>
              <w:top w:val="nil"/>
              <w:left w:val="nil"/>
              <w:bottom w:val="nil"/>
              <w:right w:val="nil"/>
            </w:tcBorders>
            <w:noWrap/>
            <w:vAlign w:val="bottom"/>
            <w:hideMark/>
          </w:tcPr>
          <w:p w14:paraId="59DF47A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OCC_vs_PTL</w:t>
            </w:r>
          </w:p>
        </w:tc>
        <w:tc>
          <w:tcPr>
            <w:tcW w:w="450" w:type="pct"/>
            <w:tcBorders>
              <w:top w:val="nil"/>
              <w:left w:val="nil"/>
              <w:bottom w:val="nil"/>
              <w:right w:val="nil"/>
            </w:tcBorders>
            <w:noWrap/>
            <w:vAlign w:val="bottom"/>
            <w:hideMark/>
          </w:tcPr>
          <w:p w14:paraId="65CDB14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11.1</w:t>
            </w:r>
          </w:p>
        </w:tc>
        <w:tc>
          <w:tcPr>
            <w:tcW w:w="470" w:type="pct"/>
            <w:tcBorders>
              <w:top w:val="nil"/>
              <w:left w:val="nil"/>
              <w:bottom w:val="nil"/>
              <w:right w:val="nil"/>
            </w:tcBorders>
            <w:noWrap/>
            <w:vAlign w:val="bottom"/>
            <w:hideMark/>
          </w:tcPr>
          <w:p w14:paraId="1F17E809"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0.22</w:t>
            </w:r>
          </w:p>
        </w:tc>
        <w:tc>
          <w:tcPr>
            <w:tcW w:w="626" w:type="pct"/>
            <w:tcBorders>
              <w:top w:val="nil"/>
              <w:left w:val="nil"/>
              <w:bottom w:val="nil"/>
              <w:right w:val="nil"/>
            </w:tcBorders>
            <w:noWrap/>
            <w:vAlign w:val="bottom"/>
            <w:hideMark/>
          </w:tcPr>
          <w:p w14:paraId="732D6DEB"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0.343125</w:t>
            </w:r>
          </w:p>
        </w:tc>
        <w:tc>
          <w:tcPr>
            <w:tcW w:w="470" w:type="pct"/>
            <w:tcBorders>
              <w:top w:val="nil"/>
              <w:left w:val="nil"/>
              <w:bottom w:val="nil"/>
              <w:right w:val="nil"/>
            </w:tcBorders>
            <w:noWrap/>
            <w:vAlign w:val="bottom"/>
            <w:hideMark/>
          </w:tcPr>
          <w:p w14:paraId="30DEC99B"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41</w:t>
            </w:r>
          </w:p>
        </w:tc>
        <w:tc>
          <w:tcPr>
            <w:tcW w:w="469" w:type="pct"/>
            <w:tcBorders>
              <w:top w:val="nil"/>
              <w:left w:val="nil"/>
              <w:bottom w:val="nil"/>
              <w:right w:val="nil"/>
            </w:tcBorders>
            <w:noWrap/>
            <w:vAlign w:val="bottom"/>
            <w:hideMark/>
          </w:tcPr>
          <w:p w14:paraId="6DE9154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626" w:type="pct"/>
            <w:tcBorders>
              <w:top w:val="nil"/>
              <w:left w:val="nil"/>
              <w:bottom w:val="nil"/>
              <w:right w:val="nil"/>
            </w:tcBorders>
            <w:noWrap/>
            <w:vAlign w:val="bottom"/>
            <w:hideMark/>
          </w:tcPr>
          <w:p w14:paraId="21E11F34"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47</w:t>
            </w:r>
          </w:p>
        </w:tc>
        <w:tc>
          <w:tcPr>
            <w:tcW w:w="777" w:type="pct"/>
            <w:tcBorders>
              <w:top w:val="nil"/>
              <w:left w:val="nil"/>
              <w:bottom w:val="nil"/>
              <w:right w:val="nil"/>
            </w:tcBorders>
            <w:noWrap/>
            <w:vAlign w:val="bottom"/>
            <w:hideMark/>
          </w:tcPr>
          <w:p w14:paraId="5476D78B"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1.5</w:t>
            </w:r>
          </w:p>
        </w:tc>
      </w:tr>
      <w:tr w:rsidR="00F6597D" w:rsidRPr="00E2587B" w14:paraId="3227E276" w14:textId="77777777" w:rsidTr="00B16211">
        <w:trPr>
          <w:trHeight w:val="300"/>
        </w:trPr>
        <w:tc>
          <w:tcPr>
            <w:tcW w:w="556" w:type="pct"/>
            <w:tcBorders>
              <w:top w:val="nil"/>
              <w:left w:val="nil"/>
              <w:bottom w:val="nil"/>
              <w:right w:val="nil"/>
            </w:tcBorders>
            <w:noWrap/>
            <w:vAlign w:val="bottom"/>
            <w:hideMark/>
          </w:tcPr>
          <w:p w14:paraId="7061355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 of peak</w:t>
            </w:r>
          </w:p>
        </w:tc>
        <w:tc>
          <w:tcPr>
            <w:tcW w:w="556" w:type="pct"/>
            <w:tcBorders>
              <w:top w:val="nil"/>
              <w:left w:val="nil"/>
              <w:bottom w:val="nil"/>
              <w:right w:val="nil"/>
            </w:tcBorders>
            <w:noWrap/>
            <w:vAlign w:val="bottom"/>
            <w:hideMark/>
          </w:tcPr>
          <w:p w14:paraId="5C472E87"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OCC_vs_PTL</w:t>
            </w:r>
          </w:p>
        </w:tc>
        <w:tc>
          <w:tcPr>
            <w:tcW w:w="450" w:type="pct"/>
            <w:tcBorders>
              <w:top w:val="nil"/>
              <w:left w:val="nil"/>
              <w:bottom w:val="nil"/>
              <w:right w:val="nil"/>
            </w:tcBorders>
            <w:noWrap/>
            <w:vAlign w:val="bottom"/>
            <w:hideMark/>
          </w:tcPr>
          <w:p w14:paraId="31D0E39C"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w:t>
            </w:r>
          </w:p>
        </w:tc>
        <w:tc>
          <w:tcPr>
            <w:tcW w:w="470" w:type="pct"/>
            <w:tcBorders>
              <w:top w:val="nil"/>
              <w:left w:val="nil"/>
              <w:bottom w:val="nil"/>
              <w:right w:val="nil"/>
            </w:tcBorders>
            <w:noWrap/>
            <w:vAlign w:val="bottom"/>
            <w:hideMark/>
          </w:tcPr>
          <w:p w14:paraId="35B8A719"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w:t>
            </w:r>
          </w:p>
        </w:tc>
        <w:tc>
          <w:tcPr>
            <w:tcW w:w="626" w:type="pct"/>
            <w:tcBorders>
              <w:top w:val="nil"/>
              <w:left w:val="nil"/>
              <w:bottom w:val="nil"/>
              <w:right w:val="nil"/>
            </w:tcBorders>
            <w:noWrap/>
            <w:vAlign w:val="bottom"/>
            <w:hideMark/>
          </w:tcPr>
          <w:p w14:paraId="07EF323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0.876</w:t>
            </w:r>
          </w:p>
        </w:tc>
        <w:tc>
          <w:tcPr>
            <w:tcW w:w="470" w:type="pct"/>
            <w:tcBorders>
              <w:top w:val="nil"/>
              <w:left w:val="nil"/>
              <w:bottom w:val="nil"/>
              <w:right w:val="nil"/>
            </w:tcBorders>
            <w:noWrap/>
            <w:vAlign w:val="bottom"/>
            <w:hideMark/>
          </w:tcPr>
          <w:p w14:paraId="7E6724E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41</w:t>
            </w:r>
          </w:p>
        </w:tc>
        <w:tc>
          <w:tcPr>
            <w:tcW w:w="469" w:type="pct"/>
            <w:tcBorders>
              <w:top w:val="nil"/>
              <w:left w:val="nil"/>
              <w:bottom w:val="nil"/>
              <w:right w:val="nil"/>
            </w:tcBorders>
            <w:noWrap/>
            <w:vAlign w:val="bottom"/>
            <w:hideMark/>
          </w:tcPr>
          <w:p w14:paraId="56007EF9"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626" w:type="pct"/>
            <w:tcBorders>
              <w:top w:val="nil"/>
              <w:left w:val="nil"/>
              <w:bottom w:val="nil"/>
              <w:right w:val="nil"/>
            </w:tcBorders>
            <w:noWrap/>
            <w:vAlign w:val="bottom"/>
            <w:hideMark/>
          </w:tcPr>
          <w:p w14:paraId="6C13FF6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89</w:t>
            </w:r>
          </w:p>
        </w:tc>
        <w:tc>
          <w:tcPr>
            <w:tcW w:w="777" w:type="pct"/>
            <w:tcBorders>
              <w:top w:val="nil"/>
              <w:left w:val="nil"/>
              <w:bottom w:val="nil"/>
              <w:right w:val="nil"/>
            </w:tcBorders>
            <w:noWrap/>
            <w:vAlign w:val="bottom"/>
            <w:hideMark/>
          </w:tcPr>
          <w:p w14:paraId="563B0B28"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13.2</w:t>
            </w:r>
          </w:p>
        </w:tc>
      </w:tr>
      <w:tr w:rsidR="00F6597D" w:rsidRPr="00E2587B" w14:paraId="440F41A7" w14:textId="77777777" w:rsidTr="00B16211">
        <w:trPr>
          <w:trHeight w:val="300"/>
        </w:trPr>
        <w:tc>
          <w:tcPr>
            <w:tcW w:w="556" w:type="pct"/>
            <w:tcBorders>
              <w:top w:val="nil"/>
              <w:left w:val="nil"/>
              <w:bottom w:val="nil"/>
              <w:right w:val="nil"/>
            </w:tcBorders>
            <w:noWrap/>
            <w:vAlign w:val="bottom"/>
            <w:hideMark/>
          </w:tcPr>
          <w:p w14:paraId="3F27960B"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delta slope</w:t>
            </w:r>
          </w:p>
        </w:tc>
        <w:tc>
          <w:tcPr>
            <w:tcW w:w="556" w:type="pct"/>
            <w:tcBorders>
              <w:top w:val="nil"/>
              <w:left w:val="nil"/>
              <w:bottom w:val="nil"/>
              <w:right w:val="nil"/>
            </w:tcBorders>
            <w:noWrap/>
            <w:vAlign w:val="bottom"/>
            <w:hideMark/>
          </w:tcPr>
          <w:p w14:paraId="6CB40148"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OCC_vs_PTL</w:t>
            </w:r>
          </w:p>
        </w:tc>
        <w:tc>
          <w:tcPr>
            <w:tcW w:w="450" w:type="pct"/>
            <w:tcBorders>
              <w:top w:val="nil"/>
              <w:left w:val="nil"/>
              <w:bottom w:val="nil"/>
              <w:right w:val="nil"/>
            </w:tcBorders>
            <w:noWrap/>
            <w:vAlign w:val="bottom"/>
            <w:hideMark/>
          </w:tcPr>
          <w:p w14:paraId="50A20677"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15.6</w:t>
            </w:r>
          </w:p>
        </w:tc>
        <w:tc>
          <w:tcPr>
            <w:tcW w:w="470" w:type="pct"/>
            <w:tcBorders>
              <w:top w:val="nil"/>
              <w:left w:val="nil"/>
              <w:bottom w:val="nil"/>
              <w:right w:val="nil"/>
            </w:tcBorders>
            <w:noWrap/>
            <w:vAlign w:val="bottom"/>
            <w:hideMark/>
          </w:tcPr>
          <w:p w14:paraId="72DEDEDD"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0.23</w:t>
            </w:r>
          </w:p>
        </w:tc>
        <w:tc>
          <w:tcPr>
            <w:tcW w:w="626" w:type="pct"/>
            <w:tcBorders>
              <w:top w:val="nil"/>
              <w:left w:val="nil"/>
              <w:bottom w:val="nil"/>
              <w:right w:val="nil"/>
            </w:tcBorders>
            <w:noWrap/>
            <w:vAlign w:val="bottom"/>
            <w:hideMark/>
          </w:tcPr>
          <w:p w14:paraId="6B18CA1B"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0.1905</w:t>
            </w:r>
          </w:p>
        </w:tc>
        <w:tc>
          <w:tcPr>
            <w:tcW w:w="470" w:type="pct"/>
            <w:tcBorders>
              <w:top w:val="nil"/>
              <w:left w:val="nil"/>
              <w:bottom w:val="nil"/>
              <w:right w:val="nil"/>
            </w:tcBorders>
            <w:noWrap/>
            <w:vAlign w:val="bottom"/>
            <w:hideMark/>
          </w:tcPr>
          <w:p w14:paraId="310E5789"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41</w:t>
            </w:r>
          </w:p>
        </w:tc>
        <w:tc>
          <w:tcPr>
            <w:tcW w:w="469" w:type="pct"/>
            <w:tcBorders>
              <w:top w:val="nil"/>
              <w:left w:val="nil"/>
              <w:bottom w:val="nil"/>
              <w:right w:val="nil"/>
            </w:tcBorders>
            <w:noWrap/>
            <w:vAlign w:val="bottom"/>
            <w:hideMark/>
          </w:tcPr>
          <w:p w14:paraId="0E40E1A3"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626" w:type="pct"/>
            <w:tcBorders>
              <w:top w:val="nil"/>
              <w:left w:val="nil"/>
              <w:bottom w:val="nil"/>
              <w:right w:val="nil"/>
            </w:tcBorders>
            <w:noWrap/>
            <w:vAlign w:val="bottom"/>
            <w:hideMark/>
          </w:tcPr>
          <w:p w14:paraId="6A1CECE6"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43</w:t>
            </w:r>
          </w:p>
        </w:tc>
        <w:tc>
          <w:tcPr>
            <w:tcW w:w="777" w:type="pct"/>
            <w:tcBorders>
              <w:top w:val="nil"/>
              <w:left w:val="nil"/>
              <w:bottom w:val="nil"/>
              <w:right w:val="nil"/>
            </w:tcBorders>
            <w:noWrap/>
            <w:vAlign w:val="bottom"/>
            <w:hideMark/>
          </w:tcPr>
          <w:p w14:paraId="72B926B7"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1.4</w:t>
            </w:r>
          </w:p>
        </w:tc>
      </w:tr>
      <w:tr w:rsidR="00F6597D" w:rsidRPr="00E2587B" w14:paraId="6A25CF2F" w14:textId="77777777" w:rsidTr="00B16211">
        <w:trPr>
          <w:trHeight w:val="300"/>
        </w:trPr>
        <w:tc>
          <w:tcPr>
            <w:tcW w:w="556" w:type="pct"/>
            <w:tcBorders>
              <w:top w:val="nil"/>
              <w:left w:val="nil"/>
              <w:bottom w:val="nil"/>
              <w:right w:val="nil"/>
            </w:tcBorders>
            <w:noWrap/>
            <w:vAlign w:val="bottom"/>
            <w:hideMark/>
          </w:tcPr>
          <w:p w14:paraId="18567139"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Broken stick</w:t>
            </w:r>
          </w:p>
        </w:tc>
        <w:tc>
          <w:tcPr>
            <w:tcW w:w="556" w:type="pct"/>
            <w:tcBorders>
              <w:top w:val="nil"/>
              <w:left w:val="nil"/>
              <w:bottom w:val="nil"/>
              <w:right w:val="nil"/>
            </w:tcBorders>
            <w:noWrap/>
            <w:vAlign w:val="bottom"/>
            <w:hideMark/>
          </w:tcPr>
          <w:p w14:paraId="47424B1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PTL_vs_ATL</w:t>
            </w:r>
          </w:p>
        </w:tc>
        <w:tc>
          <w:tcPr>
            <w:tcW w:w="450" w:type="pct"/>
            <w:tcBorders>
              <w:top w:val="nil"/>
              <w:left w:val="nil"/>
              <w:bottom w:val="nil"/>
              <w:right w:val="nil"/>
            </w:tcBorders>
            <w:noWrap/>
            <w:vAlign w:val="bottom"/>
            <w:hideMark/>
          </w:tcPr>
          <w:p w14:paraId="55483BE0"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-15.7</w:t>
            </w:r>
          </w:p>
        </w:tc>
        <w:tc>
          <w:tcPr>
            <w:tcW w:w="470" w:type="pct"/>
            <w:tcBorders>
              <w:top w:val="nil"/>
              <w:left w:val="nil"/>
              <w:bottom w:val="nil"/>
              <w:right w:val="nil"/>
            </w:tcBorders>
            <w:noWrap/>
            <w:vAlign w:val="bottom"/>
            <w:hideMark/>
          </w:tcPr>
          <w:p w14:paraId="4F2DDDE3"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0.31</w:t>
            </w:r>
          </w:p>
        </w:tc>
        <w:tc>
          <w:tcPr>
            <w:tcW w:w="626" w:type="pct"/>
            <w:tcBorders>
              <w:top w:val="nil"/>
              <w:left w:val="nil"/>
              <w:bottom w:val="nil"/>
              <w:right w:val="nil"/>
            </w:tcBorders>
            <w:noWrap/>
            <w:vAlign w:val="bottom"/>
            <w:hideMark/>
          </w:tcPr>
          <w:p w14:paraId="2DA61B51"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0.004498</w:t>
            </w:r>
          </w:p>
        </w:tc>
        <w:tc>
          <w:tcPr>
            <w:tcW w:w="470" w:type="pct"/>
            <w:tcBorders>
              <w:top w:val="nil"/>
              <w:left w:val="nil"/>
              <w:bottom w:val="nil"/>
              <w:right w:val="nil"/>
            </w:tcBorders>
            <w:noWrap/>
            <w:vAlign w:val="bottom"/>
            <w:hideMark/>
          </w:tcPr>
          <w:p w14:paraId="5872C1B3"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469" w:type="pct"/>
            <w:tcBorders>
              <w:top w:val="nil"/>
              <w:left w:val="nil"/>
              <w:bottom w:val="nil"/>
              <w:right w:val="nil"/>
            </w:tcBorders>
            <w:noWrap/>
            <w:vAlign w:val="bottom"/>
            <w:hideMark/>
          </w:tcPr>
          <w:p w14:paraId="457DD09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113</w:t>
            </w:r>
          </w:p>
        </w:tc>
        <w:tc>
          <w:tcPr>
            <w:tcW w:w="626" w:type="pct"/>
            <w:tcBorders>
              <w:top w:val="nil"/>
              <w:left w:val="nil"/>
              <w:bottom w:val="nil"/>
              <w:right w:val="nil"/>
            </w:tcBorders>
            <w:noWrap/>
            <w:vAlign w:val="bottom"/>
            <w:hideMark/>
          </w:tcPr>
          <w:p w14:paraId="06B8CFAF"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84</w:t>
            </w:r>
          </w:p>
        </w:tc>
        <w:tc>
          <w:tcPr>
            <w:tcW w:w="777" w:type="pct"/>
            <w:tcBorders>
              <w:top w:val="nil"/>
              <w:left w:val="nil"/>
              <w:bottom w:val="nil"/>
              <w:right w:val="nil"/>
            </w:tcBorders>
            <w:noWrap/>
            <w:vAlign w:val="bottom"/>
            <w:hideMark/>
          </w:tcPr>
          <w:p w14:paraId="7B042C56"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8.9</w:t>
            </w:r>
          </w:p>
        </w:tc>
      </w:tr>
      <w:tr w:rsidR="00F6597D" w:rsidRPr="00E2587B" w14:paraId="05055783" w14:textId="77777777" w:rsidTr="00B16211">
        <w:trPr>
          <w:trHeight w:val="300"/>
        </w:trPr>
        <w:tc>
          <w:tcPr>
            <w:tcW w:w="556" w:type="pct"/>
            <w:tcBorders>
              <w:top w:val="nil"/>
              <w:left w:val="nil"/>
              <w:bottom w:val="nil"/>
              <w:right w:val="nil"/>
            </w:tcBorders>
            <w:noWrap/>
            <w:vAlign w:val="bottom"/>
            <w:hideMark/>
          </w:tcPr>
          <w:p w14:paraId="478A264D"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 of peak</w:t>
            </w:r>
          </w:p>
        </w:tc>
        <w:tc>
          <w:tcPr>
            <w:tcW w:w="556" w:type="pct"/>
            <w:tcBorders>
              <w:top w:val="nil"/>
              <w:left w:val="nil"/>
              <w:bottom w:val="nil"/>
              <w:right w:val="nil"/>
            </w:tcBorders>
            <w:noWrap/>
            <w:vAlign w:val="bottom"/>
            <w:hideMark/>
          </w:tcPr>
          <w:p w14:paraId="19EC24DA"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PTL_vs_ATL</w:t>
            </w:r>
          </w:p>
        </w:tc>
        <w:tc>
          <w:tcPr>
            <w:tcW w:w="450" w:type="pct"/>
            <w:tcBorders>
              <w:top w:val="nil"/>
              <w:left w:val="nil"/>
              <w:bottom w:val="nil"/>
              <w:right w:val="nil"/>
            </w:tcBorders>
            <w:noWrap/>
            <w:vAlign w:val="bottom"/>
            <w:hideMark/>
          </w:tcPr>
          <w:p w14:paraId="134E809C"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-7.8</w:t>
            </w:r>
          </w:p>
        </w:tc>
        <w:tc>
          <w:tcPr>
            <w:tcW w:w="470" w:type="pct"/>
            <w:tcBorders>
              <w:top w:val="nil"/>
              <w:left w:val="nil"/>
              <w:bottom w:val="nil"/>
              <w:right w:val="nil"/>
            </w:tcBorders>
            <w:noWrap/>
            <w:vAlign w:val="bottom"/>
            <w:hideMark/>
          </w:tcPr>
          <w:p w14:paraId="45A8AA1A"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0.1</w:t>
            </w:r>
          </w:p>
        </w:tc>
        <w:tc>
          <w:tcPr>
            <w:tcW w:w="626" w:type="pct"/>
            <w:tcBorders>
              <w:top w:val="nil"/>
              <w:left w:val="nil"/>
              <w:bottom w:val="nil"/>
              <w:right w:val="nil"/>
            </w:tcBorders>
            <w:noWrap/>
            <w:vAlign w:val="bottom"/>
            <w:hideMark/>
          </w:tcPr>
          <w:p w14:paraId="72928195"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0.06075</w:t>
            </w:r>
          </w:p>
        </w:tc>
        <w:tc>
          <w:tcPr>
            <w:tcW w:w="470" w:type="pct"/>
            <w:tcBorders>
              <w:top w:val="nil"/>
              <w:left w:val="nil"/>
              <w:bottom w:val="nil"/>
              <w:right w:val="nil"/>
            </w:tcBorders>
            <w:noWrap/>
            <w:vAlign w:val="bottom"/>
            <w:hideMark/>
          </w:tcPr>
          <w:p w14:paraId="79821EA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469" w:type="pct"/>
            <w:tcBorders>
              <w:top w:val="nil"/>
              <w:left w:val="nil"/>
              <w:bottom w:val="nil"/>
              <w:right w:val="nil"/>
            </w:tcBorders>
            <w:noWrap/>
            <w:vAlign w:val="bottom"/>
            <w:hideMark/>
          </w:tcPr>
          <w:p w14:paraId="0FDF9BE8"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113</w:t>
            </w:r>
          </w:p>
        </w:tc>
        <w:tc>
          <w:tcPr>
            <w:tcW w:w="626" w:type="pct"/>
            <w:tcBorders>
              <w:top w:val="nil"/>
              <w:left w:val="nil"/>
              <w:bottom w:val="nil"/>
              <w:right w:val="nil"/>
            </w:tcBorders>
            <w:noWrap/>
            <w:vAlign w:val="bottom"/>
            <w:hideMark/>
          </w:tcPr>
          <w:p w14:paraId="106CCAA8"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100</w:t>
            </w:r>
          </w:p>
        </w:tc>
        <w:tc>
          <w:tcPr>
            <w:tcW w:w="777" w:type="pct"/>
            <w:tcBorders>
              <w:top w:val="nil"/>
              <w:left w:val="nil"/>
              <w:bottom w:val="nil"/>
              <w:right w:val="nil"/>
            </w:tcBorders>
            <w:noWrap/>
            <w:vAlign w:val="bottom"/>
            <w:hideMark/>
          </w:tcPr>
          <w:p w14:paraId="38A74B6D"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666.9</w:t>
            </w:r>
          </w:p>
        </w:tc>
      </w:tr>
      <w:tr w:rsidR="00F6597D" w:rsidRPr="00E2587B" w14:paraId="6B440D15" w14:textId="77777777" w:rsidTr="00B16211">
        <w:trPr>
          <w:trHeight w:val="300"/>
        </w:trPr>
        <w:tc>
          <w:tcPr>
            <w:tcW w:w="556" w:type="pct"/>
            <w:tcBorders>
              <w:top w:val="nil"/>
              <w:left w:val="nil"/>
              <w:bottom w:val="nil"/>
              <w:right w:val="nil"/>
            </w:tcBorders>
            <w:noWrap/>
            <w:vAlign w:val="bottom"/>
            <w:hideMark/>
          </w:tcPr>
          <w:p w14:paraId="38FAF7EF"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delta slope</w:t>
            </w:r>
          </w:p>
        </w:tc>
        <w:tc>
          <w:tcPr>
            <w:tcW w:w="556" w:type="pct"/>
            <w:tcBorders>
              <w:top w:val="nil"/>
              <w:left w:val="nil"/>
              <w:bottom w:val="nil"/>
              <w:right w:val="nil"/>
            </w:tcBorders>
            <w:noWrap/>
            <w:vAlign w:val="bottom"/>
            <w:hideMark/>
          </w:tcPr>
          <w:p w14:paraId="0F066046"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PTL_vs_ATL</w:t>
            </w:r>
          </w:p>
        </w:tc>
        <w:tc>
          <w:tcPr>
            <w:tcW w:w="450" w:type="pct"/>
            <w:tcBorders>
              <w:top w:val="nil"/>
              <w:left w:val="nil"/>
              <w:bottom w:val="nil"/>
              <w:right w:val="nil"/>
            </w:tcBorders>
            <w:noWrap/>
            <w:vAlign w:val="bottom"/>
            <w:hideMark/>
          </w:tcPr>
          <w:p w14:paraId="02A805BF"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-29.3</w:t>
            </w:r>
          </w:p>
        </w:tc>
        <w:tc>
          <w:tcPr>
            <w:tcW w:w="470" w:type="pct"/>
            <w:tcBorders>
              <w:top w:val="nil"/>
              <w:left w:val="nil"/>
              <w:bottom w:val="nil"/>
              <w:right w:val="nil"/>
            </w:tcBorders>
            <w:noWrap/>
            <w:vAlign w:val="bottom"/>
            <w:hideMark/>
          </w:tcPr>
          <w:p w14:paraId="02F1193A"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0.33</w:t>
            </w:r>
          </w:p>
        </w:tc>
        <w:tc>
          <w:tcPr>
            <w:tcW w:w="626" w:type="pct"/>
            <w:tcBorders>
              <w:top w:val="nil"/>
              <w:left w:val="nil"/>
              <w:bottom w:val="nil"/>
              <w:right w:val="nil"/>
            </w:tcBorders>
            <w:noWrap/>
            <w:vAlign w:val="bottom"/>
            <w:hideMark/>
          </w:tcPr>
          <w:p w14:paraId="76617952"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0.004498</w:t>
            </w:r>
          </w:p>
        </w:tc>
        <w:tc>
          <w:tcPr>
            <w:tcW w:w="470" w:type="pct"/>
            <w:tcBorders>
              <w:top w:val="nil"/>
              <w:left w:val="nil"/>
              <w:bottom w:val="nil"/>
              <w:right w:val="nil"/>
            </w:tcBorders>
            <w:noWrap/>
            <w:vAlign w:val="bottom"/>
            <w:hideMark/>
          </w:tcPr>
          <w:p w14:paraId="147838E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469" w:type="pct"/>
            <w:tcBorders>
              <w:top w:val="nil"/>
              <w:left w:val="nil"/>
              <w:bottom w:val="nil"/>
              <w:right w:val="nil"/>
            </w:tcBorders>
            <w:noWrap/>
            <w:vAlign w:val="bottom"/>
            <w:hideMark/>
          </w:tcPr>
          <w:p w14:paraId="632C649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113</w:t>
            </w:r>
          </w:p>
        </w:tc>
        <w:tc>
          <w:tcPr>
            <w:tcW w:w="626" w:type="pct"/>
            <w:tcBorders>
              <w:top w:val="nil"/>
              <w:left w:val="nil"/>
              <w:bottom w:val="nil"/>
              <w:right w:val="nil"/>
            </w:tcBorders>
            <w:noWrap/>
            <w:vAlign w:val="bottom"/>
            <w:hideMark/>
          </w:tcPr>
          <w:p w14:paraId="391AD64F"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63</w:t>
            </w:r>
          </w:p>
        </w:tc>
        <w:tc>
          <w:tcPr>
            <w:tcW w:w="777" w:type="pct"/>
            <w:tcBorders>
              <w:top w:val="nil"/>
              <w:left w:val="nil"/>
              <w:bottom w:val="nil"/>
              <w:right w:val="nil"/>
            </w:tcBorders>
            <w:noWrap/>
            <w:vAlign w:val="bottom"/>
            <w:hideMark/>
          </w:tcPr>
          <w:p w14:paraId="559C610D"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3.5</w:t>
            </w:r>
          </w:p>
        </w:tc>
      </w:tr>
      <w:tr w:rsidR="00F6597D" w:rsidRPr="00E2587B" w14:paraId="0DB88F00" w14:textId="77777777" w:rsidTr="00B16211">
        <w:trPr>
          <w:trHeight w:val="300"/>
        </w:trPr>
        <w:tc>
          <w:tcPr>
            <w:tcW w:w="556" w:type="pct"/>
            <w:tcBorders>
              <w:top w:val="nil"/>
              <w:left w:val="nil"/>
              <w:bottom w:val="nil"/>
              <w:right w:val="nil"/>
            </w:tcBorders>
            <w:noWrap/>
            <w:vAlign w:val="bottom"/>
            <w:hideMark/>
          </w:tcPr>
          <w:p w14:paraId="2CB6C4E8"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Broken stick</w:t>
            </w:r>
          </w:p>
        </w:tc>
        <w:tc>
          <w:tcPr>
            <w:tcW w:w="556" w:type="pct"/>
            <w:tcBorders>
              <w:top w:val="nil"/>
              <w:left w:val="nil"/>
              <w:bottom w:val="nil"/>
              <w:right w:val="nil"/>
            </w:tcBorders>
            <w:noWrap/>
            <w:vAlign w:val="bottom"/>
            <w:hideMark/>
          </w:tcPr>
          <w:p w14:paraId="7AACCFDF"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OCC_vs_ATL</w:t>
            </w:r>
          </w:p>
        </w:tc>
        <w:tc>
          <w:tcPr>
            <w:tcW w:w="450" w:type="pct"/>
            <w:tcBorders>
              <w:top w:val="nil"/>
              <w:left w:val="nil"/>
              <w:bottom w:val="nil"/>
              <w:right w:val="nil"/>
            </w:tcBorders>
            <w:noWrap/>
            <w:vAlign w:val="bottom"/>
            <w:hideMark/>
          </w:tcPr>
          <w:p w14:paraId="52AF84D0"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-5.2</w:t>
            </w:r>
          </w:p>
        </w:tc>
        <w:tc>
          <w:tcPr>
            <w:tcW w:w="470" w:type="pct"/>
            <w:tcBorders>
              <w:top w:val="nil"/>
              <w:left w:val="nil"/>
              <w:bottom w:val="nil"/>
              <w:right w:val="nil"/>
            </w:tcBorders>
            <w:noWrap/>
            <w:vAlign w:val="bottom"/>
            <w:hideMark/>
          </w:tcPr>
          <w:p w14:paraId="3287017F"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0.09</w:t>
            </w:r>
          </w:p>
        </w:tc>
        <w:tc>
          <w:tcPr>
            <w:tcW w:w="626" w:type="pct"/>
            <w:tcBorders>
              <w:top w:val="nil"/>
              <w:left w:val="nil"/>
              <w:bottom w:val="nil"/>
              <w:right w:val="nil"/>
            </w:tcBorders>
            <w:noWrap/>
            <w:vAlign w:val="bottom"/>
            <w:hideMark/>
          </w:tcPr>
          <w:p w14:paraId="0051282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0.1905</w:t>
            </w:r>
          </w:p>
        </w:tc>
        <w:tc>
          <w:tcPr>
            <w:tcW w:w="470" w:type="pct"/>
            <w:tcBorders>
              <w:top w:val="nil"/>
              <w:left w:val="nil"/>
              <w:bottom w:val="nil"/>
              <w:right w:val="nil"/>
            </w:tcBorders>
            <w:noWrap/>
            <w:vAlign w:val="bottom"/>
            <w:hideMark/>
          </w:tcPr>
          <w:p w14:paraId="447D15F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41</w:t>
            </w:r>
          </w:p>
        </w:tc>
        <w:tc>
          <w:tcPr>
            <w:tcW w:w="469" w:type="pct"/>
            <w:tcBorders>
              <w:top w:val="nil"/>
              <w:left w:val="nil"/>
              <w:bottom w:val="nil"/>
              <w:right w:val="nil"/>
            </w:tcBorders>
            <w:noWrap/>
            <w:vAlign w:val="bottom"/>
            <w:hideMark/>
          </w:tcPr>
          <w:p w14:paraId="0DBF6884"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113</w:t>
            </w:r>
          </w:p>
        </w:tc>
        <w:tc>
          <w:tcPr>
            <w:tcW w:w="626" w:type="pct"/>
            <w:tcBorders>
              <w:top w:val="nil"/>
              <w:left w:val="nil"/>
              <w:bottom w:val="nil"/>
              <w:right w:val="nil"/>
            </w:tcBorders>
            <w:noWrap/>
            <w:vAlign w:val="bottom"/>
            <w:hideMark/>
          </w:tcPr>
          <w:p w14:paraId="03194708"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88</w:t>
            </w:r>
          </w:p>
        </w:tc>
        <w:tc>
          <w:tcPr>
            <w:tcW w:w="777" w:type="pct"/>
            <w:tcBorders>
              <w:top w:val="nil"/>
              <w:left w:val="nil"/>
              <w:bottom w:val="nil"/>
              <w:right w:val="nil"/>
            </w:tcBorders>
            <w:noWrap/>
            <w:vAlign w:val="bottom"/>
            <w:hideMark/>
          </w:tcPr>
          <w:p w14:paraId="7BC69E6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10.4</w:t>
            </w:r>
          </w:p>
        </w:tc>
      </w:tr>
      <w:tr w:rsidR="00F6597D" w:rsidRPr="00E2587B" w14:paraId="69278F0A" w14:textId="77777777" w:rsidTr="00B16211">
        <w:trPr>
          <w:trHeight w:val="300"/>
        </w:trPr>
        <w:tc>
          <w:tcPr>
            <w:tcW w:w="556" w:type="pct"/>
            <w:tcBorders>
              <w:top w:val="nil"/>
              <w:left w:val="nil"/>
              <w:bottom w:val="nil"/>
              <w:right w:val="nil"/>
            </w:tcBorders>
            <w:noWrap/>
            <w:vAlign w:val="bottom"/>
            <w:hideMark/>
          </w:tcPr>
          <w:p w14:paraId="7C529D7B"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 of peak</w:t>
            </w:r>
          </w:p>
        </w:tc>
        <w:tc>
          <w:tcPr>
            <w:tcW w:w="556" w:type="pct"/>
            <w:tcBorders>
              <w:top w:val="nil"/>
              <w:left w:val="nil"/>
              <w:bottom w:val="nil"/>
              <w:right w:val="nil"/>
            </w:tcBorders>
            <w:noWrap/>
            <w:vAlign w:val="bottom"/>
            <w:hideMark/>
          </w:tcPr>
          <w:p w14:paraId="08707784"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OCC_vs_ATL</w:t>
            </w:r>
          </w:p>
        </w:tc>
        <w:tc>
          <w:tcPr>
            <w:tcW w:w="450" w:type="pct"/>
            <w:tcBorders>
              <w:top w:val="nil"/>
              <w:left w:val="nil"/>
              <w:bottom w:val="nil"/>
              <w:right w:val="nil"/>
            </w:tcBorders>
            <w:noWrap/>
            <w:vAlign w:val="bottom"/>
            <w:hideMark/>
          </w:tcPr>
          <w:p w14:paraId="5DA5B1EF"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-7.8</w:t>
            </w:r>
          </w:p>
        </w:tc>
        <w:tc>
          <w:tcPr>
            <w:tcW w:w="470" w:type="pct"/>
            <w:tcBorders>
              <w:top w:val="nil"/>
              <w:left w:val="nil"/>
              <w:bottom w:val="nil"/>
              <w:right w:val="nil"/>
            </w:tcBorders>
            <w:noWrap/>
            <w:vAlign w:val="bottom"/>
            <w:hideMark/>
          </w:tcPr>
          <w:p w14:paraId="38A7F365"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0.09</w:t>
            </w:r>
          </w:p>
        </w:tc>
        <w:tc>
          <w:tcPr>
            <w:tcW w:w="626" w:type="pct"/>
            <w:tcBorders>
              <w:top w:val="nil"/>
              <w:left w:val="nil"/>
              <w:bottom w:val="nil"/>
              <w:right w:val="nil"/>
            </w:tcBorders>
            <w:noWrap/>
            <w:vAlign w:val="bottom"/>
            <w:hideMark/>
          </w:tcPr>
          <w:p w14:paraId="1E312DC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0.06075</w:t>
            </w:r>
          </w:p>
        </w:tc>
        <w:tc>
          <w:tcPr>
            <w:tcW w:w="470" w:type="pct"/>
            <w:tcBorders>
              <w:top w:val="nil"/>
              <w:left w:val="nil"/>
              <w:bottom w:val="nil"/>
              <w:right w:val="nil"/>
            </w:tcBorders>
            <w:noWrap/>
            <w:vAlign w:val="bottom"/>
            <w:hideMark/>
          </w:tcPr>
          <w:p w14:paraId="5FB6EF95"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41</w:t>
            </w:r>
          </w:p>
        </w:tc>
        <w:tc>
          <w:tcPr>
            <w:tcW w:w="469" w:type="pct"/>
            <w:tcBorders>
              <w:top w:val="nil"/>
              <w:left w:val="nil"/>
              <w:bottom w:val="nil"/>
              <w:right w:val="nil"/>
            </w:tcBorders>
            <w:noWrap/>
            <w:vAlign w:val="bottom"/>
            <w:hideMark/>
          </w:tcPr>
          <w:p w14:paraId="0812065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113</w:t>
            </w:r>
          </w:p>
        </w:tc>
        <w:tc>
          <w:tcPr>
            <w:tcW w:w="626" w:type="pct"/>
            <w:tcBorders>
              <w:top w:val="nil"/>
              <w:left w:val="nil"/>
              <w:bottom w:val="nil"/>
              <w:right w:val="nil"/>
            </w:tcBorders>
            <w:noWrap/>
            <w:vAlign w:val="bottom"/>
            <w:hideMark/>
          </w:tcPr>
          <w:p w14:paraId="368AF274"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100</w:t>
            </w:r>
          </w:p>
        </w:tc>
        <w:tc>
          <w:tcPr>
            <w:tcW w:w="777" w:type="pct"/>
            <w:tcBorders>
              <w:top w:val="nil"/>
              <w:left w:val="nil"/>
              <w:bottom w:val="nil"/>
              <w:right w:val="nil"/>
            </w:tcBorders>
            <w:noWrap/>
            <w:vAlign w:val="bottom"/>
            <w:hideMark/>
          </w:tcPr>
          <w:p w14:paraId="0B842FB9"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3492.4</w:t>
            </w:r>
          </w:p>
        </w:tc>
      </w:tr>
      <w:tr w:rsidR="00F6597D" w:rsidRPr="00E2587B" w14:paraId="49100CF3" w14:textId="77777777" w:rsidTr="00B16211">
        <w:trPr>
          <w:trHeight w:val="300"/>
        </w:trPr>
        <w:tc>
          <w:tcPr>
            <w:tcW w:w="556" w:type="pct"/>
            <w:tcBorders>
              <w:top w:val="nil"/>
              <w:left w:val="nil"/>
              <w:bottom w:val="nil"/>
              <w:right w:val="nil"/>
            </w:tcBorders>
            <w:noWrap/>
            <w:vAlign w:val="bottom"/>
            <w:hideMark/>
          </w:tcPr>
          <w:p w14:paraId="2DA773BC"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delta slope</w:t>
            </w:r>
          </w:p>
        </w:tc>
        <w:tc>
          <w:tcPr>
            <w:tcW w:w="556" w:type="pct"/>
            <w:tcBorders>
              <w:top w:val="nil"/>
              <w:left w:val="nil"/>
              <w:bottom w:val="nil"/>
              <w:right w:val="nil"/>
            </w:tcBorders>
            <w:noWrap/>
            <w:vAlign w:val="bottom"/>
            <w:hideMark/>
          </w:tcPr>
          <w:p w14:paraId="0C0FCBDE"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OCC_vs_ATL</w:t>
            </w:r>
          </w:p>
        </w:tc>
        <w:tc>
          <w:tcPr>
            <w:tcW w:w="450" w:type="pct"/>
            <w:tcBorders>
              <w:top w:val="nil"/>
              <w:left w:val="nil"/>
              <w:bottom w:val="nil"/>
              <w:right w:val="nil"/>
            </w:tcBorders>
            <w:noWrap/>
            <w:vAlign w:val="bottom"/>
            <w:hideMark/>
          </w:tcPr>
          <w:p w14:paraId="550CAB96"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-11.7</w:t>
            </w:r>
          </w:p>
        </w:tc>
        <w:tc>
          <w:tcPr>
            <w:tcW w:w="470" w:type="pct"/>
            <w:tcBorders>
              <w:top w:val="nil"/>
              <w:left w:val="nil"/>
              <w:bottom w:val="nil"/>
              <w:right w:val="nil"/>
            </w:tcBorders>
            <w:noWrap/>
            <w:vAlign w:val="bottom"/>
            <w:hideMark/>
          </w:tcPr>
          <w:p w14:paraId="621F6C36" w14:textId="77777777" w:rsidR="00F6597D" w:rsidRPr="00E2587B" w:rsidRDefault="00F6597D" w:rsidP="007E3EB0">
            <w:pPr>
              <w:spacing w:line="240" w:lineRule="auto"/>
              <w:ind w:firstLine="0"/>
              <w:jc w:val="center"/>
              <w:rPr>
                <w:rFonts w:ascii="Calibri" w:eastAsia="Times New Roman" w:hAnsi="Calibri" w:cs="Calibri"/>
                <w:sz w:val="16"/>
                <w:szCs w:val="16"/>
                <w:lang w:eastAsia="fr-FR"/>
              </w:rPr>
            </w:pPr>
            <w:r w:rsidRPr="00E2587B">
              <w:rPr>
                <w:rFonts w:ascii="Calibri" w:eastAsia="Times New Roman" w:hAnsi="Calibri" w:cs="Calibri"/>
                <w:sz w:val="16"/>
                <w:szCs w:val="16"/>
                <w:lang w:eastAsia="fr-FR"/>
              </w:rPr>
              <w:t>0.14</w:t>
            </w:r>
          </w:p>
        </w:tc>
        <w:tc>
          <w:tcPr>
            <w:tcW w:w="626" w:type="pct"/>
            <w:tcBorders>
              <w:top w:val="nil"/>
              <w:left w:val="nil"/>
              <w:bottom w:val="nil"/>
              <w:right w:val="nil"/>
            </w:tcBorders>
            <w:noWrap/>
            <w:vAlign w:val="bottom"/>
            <w:hideMark/>
          </w:tcPr>
          <w:p w14:paraId="6A8741D6"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0.255857</w:t>
            </w:r>
          </w:p>
        </w:tc>
        <w:tc>
          <w:tcPr>
            <w:tcW w:w="470" w:type="pct"/>
            <w:tcBorders>
              <w:top w:val="nil"/>
              <w:left w:val="nil"/>
              <w:bottom w:val="nil"/>
              <w:right w:val="nil"/>
            </w:tcBorders>
            <w:noWrap/>
            <w:vAlign w:val="bottom"/>
            <w:hideMark/>
          </w:tcPr>
          <w:p w14:paraId="61F58FFF"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41</w:t>
            </w:r>
          </w:p>
        </w:tc>
        <w:tc>
          <w:tcPr>
            <w:tcW w:w="469" w:type="pct"/>
            <w:tcBorders>
              <w:top w:val="nil"/>
              <w:left w:val="nil"/>
              <w:bottom w:val="nil"/>
              <w:right w:val="nil"/>
            </w:tcBorders>
            <w:noWrap/>
            <w:vAlign w:val="bottom"/>
            <w:hideMark/>
          </w:tcPr>
          <w:p w14:paraId="24A22100"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113</w:t>
            </w:r>
          </w:p>
        </w:tc>
        <w:tc>
          <w:tcPr>
            <w:tcW w:w="626" w:type="pct"/>
            <w:tcBorders>
              <w:top w:val="nil"/>
              <w:left w:val="nil"/>
              <w:bottom w:val="nil"/>
              <w:right w:val="nil"/>
            </w:tcBorders>
            <w:noWrap/>
            <w:vAlign w:val="bottom"/>
            <w:hideMark/>
          </w:tcPr>
          <w:p w14:paraId="7AD8BE09"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83</w:t>
            </w:r>
          </w:p>
        </w:tc>
        <w:tc>
          <w:tcPr>
            <w:tcW w:w="777" w:type="pct"/>
            <w:tcBorders>
              <w:top w:val="nil"/>
              <w:left w:val="nil"/>
              <w:bottom w:val="nil"/>
              <w:right w:val="nil"/>
            </w:tcBorders>
            <w:noWrap/>
            <w:vAlign w:val="bottom"/>
            <w:hideMark/>
          </w:tcPr>
          <w:p w14:paraId="67FF5295" w14:textId="77777777" w:rsidR="00F6597D" w:rsidRPr="00E2587B" w:rsidRDefault="00F6597D" w:rsidP="007E3EB0">
            <w:pPr>
              <w:spacing w:line="240" w:lineRule="auto"/>
              <w:ind w:firstLine="0"/>
              <w:jc w:val="center"/>
              <w:rPr>
                <w:rFonts w:ascii="Calibri" w:eastAsia="Times New Roman" w:hAnsi="Calibri" w:cs="Calibri"/>
                <w:color w:val="000000"/>
                <w:sz w:val="16"/>
                <w:szCs w:val="16"/>
                <w:lang w:eastAsia="fr-FR"/>
              </w:rPr>
            </w:pPr>
            <w:r w:rsidRPr="00E2587B">
              <w:rPr>
                <w:rFonts w:ascii="Calibri" w:eastAsia="Times New Roman" w:hAnsi="Calibri" w:cs="Calibri"/>
                <w:color w:val="000000"/>
                <w:sz w:val="16"/>
                <w:szCs w:val="16"/>
                <w:lang w:eastAsia="fr-FR"/>
              </w:rPr>
              <w:t>8.9</w:t>
            </w:r>
          </w:p>
        </w:tc>
      </w:tr>
    </w:tbl>
    <w:p w14:paraId="07CD928F" w14:textId="77777777" w:rsidR="00F6597D" w:rsidRPr="00E2587B" w:rsidRDefault="00F6597D" w:rsidP="00F6597D">
      <w:pPr>
        <w:rPr>
          <w:rFonts w:ascii="Calibri" w:hAnsi="Calibri" w:cs="Calibri"/>
        </w:rPr>
      </w:pPr>
    </w:p>
    <w:p w14:paraId="747C27FA" w14:textId="1FD04710" w:rsidR="00F6597D" w:rsidRPr="00E2587B" w:rsidRDefault="00B16211" w:rsidP="0027156F">
      <w:pPr>
        <w:shd w:val="clear" w:color="auto" w:fill="FFFFFF" w:themeFill="background1"/>
        <w:ind w:firstLine="0"/>
        <w:rPr>
          <w:rFonts w:ascii="Calibri" w:hAnsi="Calibri" w:cs="Calibri"/>
          <w:sz w:val="22"/>
          <w:lang w:val="en-US"/>
        </w:rPr>
      </w:pPr>
      <w:r>
        <w:rPr>
          <w:rFonts w:ascii="Calibri" w:hAnsi="Calibri" w:cs="Calibri"/>
          <w:b/>
          <w:bCs/>
          <w:sz w:val="22"/>
          <w:lang w:val="en-US"/>
        </w:rPr>
        <w:t>Table D</w:t>
      </w:r>
      <w:r w:rsidRPr="00384C13">
        <w:rPr>
          <w:rFonts w:ascii="Calibri" w:hAnsi="Calibri" w:cs="Calibri"/>
          <w:b/>
          <w:bCs/>
          <w:sz w:val="22"/>
          <w:lang w:val="en-US"/>
        </w:rPr>
        <w:t> : Statistical comparisons of face-selective onset latencies measured in low frequency event-related potentials</w:t>
      </w:r>
      <w:r>
        <w:rPr>
          <w:rFonts w:ascii="Calibri" w:hAnsi="Calibri" w:cs="Calibri"/>
          <w:b/>
          <w:bCs/>
          <w:sz w:val="22"/>
          <w:lang w:val="en-US"/>
        </w:rPr>
        <w:t>.</w:t>
      </w:r>
      <w:r w:rsidRPr="00E2587B">
        <w:rPr>
          <w:rFonts w:ascii="Calibri" w:hAnsi="Calibri" w:cs="Calibri"/>
          <w:sz w:val="22"/>
          <w:lang w:val="en-US"/>
        </w:rPr>
        <w:t xml:space="preserve"> </w:t>
      </w:r>
      <w:r w:rsidR="00F6597D" w:rsidRPr="00E2587B">
        <w:rPr>
          <w:rFonts w:ascii="Calibri" w:hAnsi="Calibri" w:cs="Calibri"/>
          <w:sz w:val="22"/>
          <w:lang w:val="en-US"/>
        </w:rPr>
        <w:t>Statistical c</w:t>
      </w:r>
      <w:r w:rsidR="00F6597D" w:rsidRPr="00384C13">
        <w:rPr>
          <w:rFonts w:ascii="Calibri" w:hAnsi="Calibri" w:cs="Calibri"/>
          <w:sz w:val="22"/>
          <w:lang w:val="en-US"/>
        </w:rPr>
        <w:t>omparisons of face-selective onset latencies measured in low frequency event-related potentials across</w:t>
      </w:r>
      <w:r w:rsidR="00F6597D" w:rsidRPr="00E2587B">
        <w:rPr>
          <w:rFonts w:ascii="Calibri" w:hAnsi="Calibri" w:cs="Calibri"/>
          <w:sz w:val="22"/>
          <w:lang w:val="en-US"/>
        </w:rPr>
        <w:t xml:space="preserve"> regions (OCC vs PTL, PTL vs ATL, OCC vs ATL) using permutation tests et equivalence testing (proportion of difference in ROPE and Bayes factor) for 3 different onset estimation methods (same as in main text except for ‘z-score’ method, which is unusable with low frequencies). Table contains the median latency difference between regions (Median diff.), effect size (Cohen’s d) of the </w:t>
      </w:r>
      <w:r w:rsidR="00F6597D" w:rsidRPr="00960ED1">
        <w:rPr>
          <w:rFonts w:ascii="Calibri" w:hAnsi="Calibri" w:cs="Calibri"/>
          <w:sz w:val="22"/>
          <w:lang w:val="en-US"/>
        </w:rPr>
        <w:t>difference, p-value of the permutation test (pval. FDR),  number of participants included in each region. Despite significantly later ATL than PTL onset latencies (with small effect sizes), the difference is still within bounds of equivalence when taking into account estimated axonal conduction delays between the two regions.</w:t>
      </w:r>
      <w:r w:rsidR="00F6597D" w:rsidRPr="00E2587B">
        <w:rPr>
          <w:rFonts w:ascii="Calibri" w:hAnsi="Calibri" w:cs="Calibri"/>
          <w:sz w:val="22"/>
          <w:lang w:val="en-US"/>
        </w:rPr>
        <w:t xml:space="preserve"> </w:t>
      </w:r>
    </w:p>
    <w:sectPr w:rsidR="00F6597D" w:rsidRPr="00E2587B" w:rsidSect="00CA376D">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90BC90" w14:textId="77777777" w:rsidR="00C06BE4" w:rsidRDefault="00C06BE4" w:rsidP="00CA376D">
      <w:pPr>
        <w:spacing w:line="240" w:lineRule="auto"/>
      </w:pPr>
      <w:r>
        <w:separator/>
      </w:r>
    </w:p>
  </w:endnote>
  <w:endnote w:type="continuationSeparator" w:id="0">
    <w:p w14:paraId="2B3871C1" w14:textId="77777777" w:rsidR="00C06BE4" w:rsidRDefault="00C06BE4" w:rsidP="00CA37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8021325"/>
      <w:docPartObj>
        <w:docPartGallery w:val="Page Numbers (Bottom of Page)"/>
        <w:docPartUnique/>
      </w:docPartObj>
    </w:sdtPr>
    <w:sdtContent>
      <w:p w14:paraId="3575629F" w14:textId="591C31AC" w:rsidR="00CA376D" w:rsidRDefault="00CA376D">
        <w:pPr>
          <w:pStyle w:val="Pieddepage"/>
          <w:jc w:val="right"/>
        </w:pPr>
        <w:r>
          <w:fldChar w:fldCharType="begin"/>
        </w:r>
        <w:r>
          <w:instrText>PAGE   \* MERGEFORMAT</w:instrText>
        </w:r>
        <w:r>
          <w:fldChar w:fldCharType="separate"/>
        </w:r>
        <w:r>
          <w:rPr>
            <w:lang w:val="fr-FR"/>
          </w:rPr>
          <w:t>2</w:t>
        </w:r>
        <w:r>
          <w:fldChar w:fldCharType="end"/>
        </w:r>
      </w:p>
    </w:sdtContent>
  </w:sdt>
  <w:p w14:paraId="0F367533" w14:textId="77777777" w:rsidR="00CA376D" w:rsidRDefault="00CA376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02881" w14:textId="77777777" w:rsidR="00C06BE4" w:rsidRDefault="00C06BE4" w:rsidP="00CA376D">
      <w:pPr>
        <w:spacing w:line="240" w:lineRule="auto"/>
      </w:pPr>
      <w:r>
        <w:separator/>
      </w:r>
    </w:p>
  </w:footnote>
  <w:footnote w:type="continuationSeparator" w:id="0">
    <w:p w14:paraId="60648ACC" w14:textId="77777777" w:rsidR="00C06BE4" w:rsidRDefault="00C06BE4" w:rsidP="00CA376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D0F66"/>
    <w:multiLevelType w:val="hybridMultilevel"/>
    <w:tmpl w:val="85CECF4A"/>
    <w:lvl w:ilvl="0" w:tplc="C074D75C">
      <w:start w:val="1"/>
      <w:numFmt w:val="upperLetter"/>
      <w:lvlText w:val="%1."/>
      <w:lvlJc w:val="left"/>
      <w:pPr>
        <w:ind w:left="1069" w:hanging="360"/>
      </w:pPr>
      <w:rPr>
        <w:rFonts w:ascii="Calibri" w:hAnsi="Calibri" w:cs="Calibri" w:hint="default"/>
        <w:b/>
        <w:sz w:val="22"/>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1" w15:restartNumberingAfterBreak="0">
    <w:nsid w:val="5F3412A5"/>
    <w:multiLevelType w:val="hybridMultilevel"/>
    <w:tmpl w:val="3F4E0A4E"/>
    <w:lvl w:ilvl="0" w:tplc="82BC0BBA">
      <w:start w:val="1"/>
      <w:numFmt w:val="decimal"/>
      <w:lvlText w:val="%1"/>
      <w:lvlJc w:val="left"/>
      <w:pPr>
        <w:ind w:left="720" w:hanging="360"/>
      </w:pPr>
      <w:rPr>
        <w:rFonts w:hint="default"/>
        <w:b w:val="0"/>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 w15:restartNumberingAfterBreak="0">
    <w:nsid w:val="7DE2255F"/>
    <w:multiLevelType w:val="hybridMultilevel"/>
    <w:tmpl w:val="BA0C0C82"/>
    <w:lvl w:ilvl="0" w:tplc="30881C7A">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980767894">
    <w:abstractNumId w:val="1"/>
  </w:num>
  <w:num w:numId="2" w16cid:durableId="1046174195">
    <w:abstractNumId w:val="0"/>
  </w:num>
  <w:num w:numId="3" w16cid:durableId="5766679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D77"/>
    <w:rsid w:val="00066232"/>
    <w:rsid w:val="0007203F"/>
    <w:rsid w:val="000862D8"/>
    <w:rsid w:val="000D3AB9"/>
    <w:rsid w:val="000F2095"/>
    <w:rsid w:val="00140790"/>
    <w:rsid w:val="001946E7"/>
    <w:rsid w:val="001B33B4"/>
    <w:rsid w:val="001C1FC3"/>
    <w:rsid w:val="001D50F8"/>
    <w:rsid w:val="00230209"/>
    <w:rsid w:val="00230EBF"/>
    <w:rsid w:val="0023624F"/>
    <w:rsid w:val="00245BEB"/>
    <w:rsid w:val="0027156F"/>
    <w:rsid w:val="002C4DDC"/>
    <w:rsid w:val="002D3C8C"/>
    <w:rsid w:val="002F1435"/>
    <w:rsid w:val="002F62F5"/>
    <w:rsid w:val="00334416"/>
    <w:rsid w:val="0037337A"/>
    <w:rsid w:val="00384C13"/>
    <w:rsid w:val="00390C02"/>
    <w:rsid w:val="003A26BB"/>
    <w:rsid w:val="003C34AC"/>
    <w:rsid w:val="003E7447"/>
    <w:rsid w:val="003E7688"/>
    <w:rsid w:val="00452BF3"/>
    <w:rsid w:val="004649CF"/>
    <w:rsid w:val="00477437"/>
    <w:rsid w:val="005410D7"/>
    <w:rsid w:val="00547880"/>
    <w:rsid w:val="00557A2A"/>
    <w:rsid w:val="005D358A"/>
    <w:rsid w:val="0066391D"/>
    <w:rsid w:val="006B1FD0"/>
    <w:rsid w:val="006C5CCA"/>
    <w:rsid w:val="006C7C8B"/>
    <w:rsid w:val="006D2362"/>
    <w:rsid w:val="006D5607"/>
    <w:rsid w:val="006E3970"/>
    <w:rsid w:val="006F199B"/>
    <w:rsid w:val="007044E6"/>
    <w:rsid w:val="00705DE3"/>
    <w:rsid w:val="0073283C"/>
    <w:rsid w:val="00740792"/>
    <w:rsid w:val="007B6CE7"/>
    <w:rsid w:val="007D2D49"/>
    <w:rsid w:val="007D4969"/>
    <w:rsid w:val="0080109B"/>
    <w:rsid w:val="0082512D"/>
    <w:rsid w:val="00834F79"/>
    <w:rsid w:val="00835B1C"/>
    <w:rsid w:val="00851BD7"/>
    <w:rsid w:val="0089045F"/>
    <w:rsid w:val="00891FE4"/>
    <w:rsid w:val="00895A6B"/>
    <w:rsid w:val="008A0FCA"/>
    <w:rsid w:val="008A3C0A"/>
    <w:rsid w:val="008C6F28"/>
    <w:rsid w:val="008D171A"/>
    <w:rsid w:val="008E4A13"/>
    <w:rsid w:val="00910BBB"/>
    <w:rsid w:val="0091405B"/>
    <w:rsid w:val="00941A31"/>
    <w:rsid w:val="00957F40"/>
    <w:rsid w:val="00960ED1"/>
    <w:rsid w:val="009754A0"/>
    <w:rsid w:val="009A7794"/>
    <w:rsid w:val="009B31F9"/>
    <w:rsid w:val="00A64A62"/>
    <w:rsid w:val="00AC7D4C"/>
    <w:rsid w:val="00AE7115"/>
    <w:rsid w:val="00B16211"/>
    <w:rsid w:val="00B64C74"/>
    <w:rsid w:val="00BD11B0"/>
    <w:rsid w:val="00C06BE4"/>
    <w:rsid w:val="00C227B7"/>
    <w:rsid w:val="00C25E3E"/>
    <w:rsid w:val="00C4113F"/>
    <w:rsid w:val="00C54A89"/>
    <w:rsid w:val="00CA376D"/>
    <w:rsid w:val="00CE7376"/>
    <w:rsid w:val="00CE7850"/>
    <w:rsid w:val="00D26DC8"/>
    <w:rsid w:val="00D43D41"/>
    <w:rsid w:val="00D62B5D"/>
    <w:rsid w:val="00D7730F"/>
    <w:rsid w:val="00DA346A"/>
    <w:rsid w:val="00DB3212"/>
    <w:rsid w:val="00DB73EB"/>
    <w:rsid w:val="00DB7A26"/>
    <w:rsid w:val="00DC7A34"/>
    <w:rsid w:val="00DD68A6"/>
    <w:rsid w:val="00E2587B"/>
    <w:rsid w:val="00E60D77"/>
    <w:rsid w:val="00E7497C"/>
    <w:rsid w:val="00E75499"/>
    <w:rsid w:val="00E87FB3"/>
    <w:rsid w:val="00EA070B"/>
    <w:rsid w:val="00ED0D1A"/>
    <w:rsid w:val="00EE2742"/>
    <w:rsid w:val="00F127B5"/>
    <w:rsid w:val="00F40060"/>
    <w:rsid w:val="00F6597D"/>
    <w:rsid w:val="00FD069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5160D"/>
  <w15:chartTrackingRefBased/>
  <w15:docId w15:val="{D803D49B-242F-47BE-ACC8-AF6A5932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5BEB"/>
    <w:pPr>
      <w:spacing w:after="0" w:line="360" w:lineRule="auto"/>
      <w:ind w:firstLine="709"/>
      <w:jc w:val="both"/>
    </w:pPr>
    <w:rPr>
      <w:sz w:val="24"/>
      <w:lang w:val="fr-BE"/>
    </w:rPr>
  </w:style>
  <w:style w:type="paragraph" w:styleId="Titre1">
    <w:name w:val="heading 1"/>
    <w:basedOn w:val="Normal"/>
    <w:next w:val="Normal"/>
    <w:link w:val="Titre1Car"/>
    <w:uiPriority w:val="9"/>
    <w:qFormat/>
    <w:rsid w:val="00E60D7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E60D7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E60D77"/>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E60D77"/>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E60D77"/>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E60D77"/>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E60D77"/>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E60D77"/>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E60D77"/>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60D7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E60D7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E60D7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E60D7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E60D7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E60D7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E60D7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E60D7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E60D77"/>
    <w:rPr>
      <w:rFonts w:eastAsiaTheme="majorEastAsia" w:cstheme="majorBidi"/>
      <w:color w:val="272727" w:themeColor="text1" w:themeTint="D8"/>
    </w:rPr>
  </w:style>
  <w:style w:type="paragraph" w:styleId="Titre">
    <w:name w:val="Title"/>
    <w:basedOn w:val="Normal"/>
    <w:next w:val="Normal"/>
    <w:link w:val="TitreCar"/>
    <w:uiPriority w:val="10"/>
    <w:qFormat/>
    <w:rsid w:val="00E60D7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60D7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E60D77"/>
    <w:pPr>
      <w:numPr>
        <w:ilvl w:val="1"/>
      </w:numPr>
      <w:ind w:firstLine="709"/>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E60D7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E60D77"/>
    <w:pPr>
      <w:spacing w:before="160"/>
      <w:jc w:val="center"/>
    </w:pPr>
    <w:rPr>
      <w:i/>
      <w:iCs/>
      <w:color w:val="404040" w:themeColor="text1" w:themeTint="BF"/>
    </w:rPr>
  </w:style>
  <w:style w:type="character" w:customStyle="1" w:styleId="CitationCar">
    <w:name w:val="Citation Car"/>
    <w:basedOn w:val="Policepardfaut"/>
    <w:link w:val="Citation"/>
    <w:uiPriority w:val="29"/>
    <w:rsid w:val="00E60D77"/>
    <w:rPr>
      <w:i/>
      <w:iCs/>
      <w:color w:val="404040" w:themeColor="text1" w:themeTint="BF"/>
    </w:rPr>
  </w:style>
  <w:style w:type="paragraph" w:styleId="Paragraphedeliste">
    <w:name w:val="List Paragraph"/>
    <w:basedOn w:val="Normal"/>
    <w:uiPriority w:val="34"/>
    <w:qFormat/>
    <w:rsid w:val="00E60D77"/>
    <w:pPr>
      <w:ind w:left="720"/>
      <w:contextualSpacing/>
    </w:pPr>
  </w:style>
  <w:style w:type="character" w:styleId="Accentuationintense">
    <w:name w:val="Intense Emphasis"/>
    <w:basedOn w:val="Policepardfaut"/>
    <w:uiPriority w:val="21"/>
    <w:qFormat/>
    <w:rsid w:val="00E60D77"/>
    <w:rPr>
      <w:i/>
      <w:iCs/>
      <w:color w:val="0F4761" w:themeColor="accent1" w:themeShade="BF"/>
    </w:rPr>
  </w:style>
  <w:style w:type="paragraph" w:styleId="Citationintense">
    <w:name w:val="Intense Quote"/>
    <w:basedOn w:val="Normal"/>
    <w:next w:val="Normal"/>
    <w:link w:val="CitationintenseCar"/>
    <w:uiPriority w:val="30"/>
    <w:qFormat/>
    <w:rsid w:val="00E60D7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E60D77"/>
    <w:rPr>
      <w:i/>
      <w:iCs/>
      <w:color w:val="0F4761" w:themeColor="accent1" w:themeShade="BF"/>
    </w:rPr>
  </w:style>
  <w:style w:type="character" w:styleId="Rfrenceintense">
    <w:name w:val="Intense Reference"/>
    <w:basedOn w:val="Policepardfaut"/>
    <w:uiPriority w:val="32"/>
    <w:qFormat/>
    <w:rsid w:val="00E60D77"/>
    <w:rPr>
      <w:b/>
      <w:bCs/>
      <w:smallCaps/>
      <w:color w:val="0F4761" w:themeColor="accent1" w:themeShade="BF"/>
      <w:spacing w:val="5"/>
    </w:rPr>
  </w:style>
  <w:style w:type="paragraph" w:styleId="Rvision">
    <w:name w:val="Revision"/>
    <w:hidden/>
    <w:uiPriority w:val="99"/>
    <w:semiHidden/>
    <w:rsid w:val="00C227B7"/>
    <w:pPr>
      <w:spacing w:after="0" w:line="240" w:lineRule="auto"/>
    </w:pPr>
    <w:rPr>
      <w:sz w:val="24"/>
      <w:lang w:val="fr-BE"/>
    </w:rPr>
  </w:style>
  <w:style w:type="character" w:styleId="Marquedecommentaire">
    <w:name w:val="annotation reference"/>
    <w:basedOn w:val="Policepardfaut"/>
    <w:uiPriority w:val="99"/>
    <w:semiHidden/>
    <w:unhideWhenUsed/>
    <w:rsid w:val="00E87FB3"/>
    <w:rPr>
      <w:sz w:val="16"/>
      <w:szCs w:val="16"/>
    </w:rPr>
  </w:style>
  <w:style w:type="paragraph" w:styleId="Commentaire">
    <w:name w:val="annotation text"/>
    <w:basedOn w:val="Normal"/>
    <w:link w:val="CommentaireCar"/>
    <w:uiPriority w:val="99"/>
    <w:unhideWhenUsed/>
    <w:rsid w:val="00E87FB3"/>
    <w:pPr>
      <w:spacing w:line="240" w:lineRule="auto"/>
    </w:pPr>
    <w:rPr>
      <w:sz w:val="20"/>
      <w:szCs w:val="20"/>
    </w:rPr>
  </w:style>
  <w:style w:type="character" w:customStyle="1" w:styleId="CommentaireCar">
    <w:name w:val="Commentaire Car"/>
    <w:basedOn w:val="Policepardfaut"/>
    <w:link w:val="Commentaire"/>
    <w:uiPriority w:val="99"/>
    <w:rsid w:val="00E87FB3"/>
    <w:rPr>
      <w:sz w:val="20"/>
      <w:szCs w:val="20"/>
      <w:lang w:val="fr-BE"/>
    </w:rPr>
  </w:style>
  <w:style w:type="paragraph" w:styleId="Objetducommentaire">
    <w:name w:val="annotation subject"/>
    <w:basedOn w:val="Commentaire"/>
    <w:next w:val="Commentaire"/>
    <w:link w:val="ObjetducommentaireCar"/>
    <w:uiPriority w:val="99"/>
    <w:semiHidden/>
    <w:unhideWhenUsed/>
    <w:rsid w:val="00E87FB3"/>
    <w:rPr>
      <w:b/>
      <w:bCs/>
    </w:rPr>
  </w:style>
  <w:style w:type="character" w:customStyle="1" w:styleId="ObjetducommentaireCar">
    <w:name w:val="Objet du commentaire Car"/>
    <w:basedOn w:val="CommentaireCar"/>
    <w:link w:val="Objetducommentaire"/>
    <w:uiPriority w:val="99"/>
    <w:semiHidden/>
    <w:rsid w:val="00E87FB3"/>
    <w:rPr>
      <w:b/>
      <w:bCs/>
      <w:sz w:val="20"/>
      <w:szCs w:val="20"/>
      <w:lang w:val="fr-BE"/>
    </w:rPr>
  </w:style>
  <w:style w:type="character" w:styleId="Textedelespacerserv">
    <w:name w:val="Placeholder Text"/>
    <w:basedOn w:val="Policepardfaut"/>
    <w:uiPriority w:val="99"/>
    <w:semiHidden/>
    <w:rsid w:val="001B33B4"/>
    <w:rPr>
      <w:color w:val="666666"/>
    </w:rPr>
  </w:style>
  <w:style w:type="paragraph" w:styleId="Textedebulles">
    <w:name w:val="Balloon Text"/>
    <w:basedOn w:val="Normal"/>
    <w:link w:val="TextedebullesCar"/>
    <w:uiPriority w:val="99"/>
    <w:semiHidden/>
    <w:unhideWhenUsed/>
    <w:rsid w:val="000862D8"/>
    <w:pPr>
      <w:spacing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0862D8"/>
    <w:rPr>
      <w:rFonts w:ascii="Times New Roman" w:hAnsi="Times New Roman" w:cs="Times New Roman"/>
      <w:sz w:val="18"/>
      <w:szCs w:val="18"/>
      <w:lang w:val="fr-BE"/>
    </w:rPr>
  </w:style>
  <w:style w:type="paragraph" w:styleId="En-tte">
    <w:name w:val="header"/>
    <w:basedOn w:val="Normal"/>
    <w:link w:val="En-tteCar"/>
    <w:uiPriority w:val="99"/>
    <w:unhideWhenUsed/>
    <w:rsid w:val="00CA376D"/>
    <w:pPr>
      <w:tabs>
        <w:tab w:val="center" w:pos="4536"/>
        <w:tab w:val="right" w:pos="9072"/>
      </w:tabs>
      <w:spacing w:line="240" w:lineRule="auto"/>
    </w:pPr>
  </w:style>
  <w:style w:type="character" w:customStyle="1" w:styleId="En-tteCar">
    <w:name w:val="En-tête Car"/>
    <w:basedOn w:val="Policepardfaut"/>
    <w:link w:val="En-tte"/>
    <w:uiPriority w:val="99"/>
    <w:rsid w:val="00CA376D"/>
    <w:rPr>
      <w:sz w:val="24"/>
      <w:lang w:val="fr-BE"/>
    </w:rPr>
  </w:style>
  <w:style w:type="paragraph" w:styleId="Pieddepage">
    <w:name w:val="footer"/>
    <w:basedOn w:val="Normal"/>
    <w:link w:val="PieddepageCar"/>
    <w:uiPriority w:val="99"/>
    <w:unhideWhenUsed/>
    <w:rsid w:val="00CA376D"/>
    <w:pPr>
      <w:tabs>
        <w:tab w:val="center" w:pos="4536"/>
        <w:tab w:val="right" w:pos="9072"/>
      </w:tabs>
      <w:spacing w:line="240" w:lineRule="auto"/>
    </w:pPr>
  </w:style>
  <w:style w:type="character" w:customStyle="1" w:styleId="PieddepageCar">
    <w:name w:val="Pied de page Car"/>
    <w:basedOn w:val="Policepardfaut"/>
    <w:link w:val="Pieddepage"/>
    <w:uiPriority w:val="99"/>
    <w:rsid w:val="00CA376D"/>
    <w:rPr>
      <w:sz w:val="24"/>
      <w:lang w:val="fr-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547792">
      <w:marLeft w:val="480"/>
      <w:marRight w:val="0"/>
      <w:marTop w:val="0"/>
      <w:marBottom w:val="0"/>
      <w:divBdr>
        <w:top w:val="none" w:sz="0" w:space="0" w:color="auto"/>
        <w:left w:val="none" w:sz="0" w:space="0" w:color="auto"/>
        <w:bottom w:val="none" w:sz="0" w:space="0" w:color="auto"/>
        <w:right w:val="none" w:sz="0" w:space="0" w:color="auto"/>
      </w:divBdr>
    </w:div>
    <w:div w:id="264653367">
      <w:marLeft w:val="480"/>
      <w:marRight w:val="0"/>
      <w:marTop w:val="0"/>
      <w:marBottom w:val="0"/>
      <w:divBdr>
        <w:top w:val="none" w:sz="0" w:space="0" w:color="auto"/>
        <w:left w:val="none" w:sz="0" w:space="0" w:color="auto"/>
        <w:bottom w:val="none" w:sz="0" w:space="0" w:color="auto"/>
        <w:right w:val="none" w:sz="0" w:space="0" w:color="auto"/>
      </w:divBdr>
    </w:div>
    <w:div w:id="309673540">
      <w:marLeft w:val="480"/>
      <w:marRight w:val="0"/>
      <w:marTop w:val="0"/>
      <w:marBottom w:val="0"/>
      <w:divBdr>
        <w:top w:val="none" w:sz="0" w:space="0" w:color="auto"/>
        <w:left w:val="none" w:sz="0" w:space="0" w:color="auto"/>
        <w:bottom w:val="none" w:sz="0" w:space="0" w:color="auto"/>
        <w:right w:val="none" w:sz="0" w:space="0" w:color="auto"/>
      </w:divBdr>
    </w:div>
    <w:div w:id="384331479">
      <w:marLeft w:val="480"/>
      <w:marRight w:val="0"/>
      <w:marTop w:val="0"/>
      <w:marBottom w:val="0"/>
      <w:divBdr>
        <w:top w:val="none" w:sz="0" w:space="0" w:color="auto"/>
        <w:left w:val="none" w:sz="0" w:space="0" w:color="auto"/>
        <w:bottom w:val="none" w:sz="0" w:space="0" w:color="auto"/>
        <w:right w:val="none" w:sz="0" w:space="0" w:color="auto"/>
      </w:divBdr>
    </w:div>
    <w:div w:id="551115686">
      <w:marLeft w:val="480"/>
      <w:marRight w:val="0"/>
      <w:marTop w:val="0"/>
      <w:marBottom w:val="0"/>
      <w:divBdr>
        <w:top w:val="none" w:sz="0" w:space="0" w:color="auto"/>
        <w:left w:val="none" w:sz="0" w:space="0" w:color="auto"/>
        <w:bottom w:val="none" w:sz="0" w:space="0" w:color="auto"/>
        <w:right w:val="none" w:sz="0" w:space="0" w:color="auto"/>
      </w:divBdr>
    </w:div>
    <w:div w:id="671954065">
      <w:marLeft w:val="480"/>
      <w:marRight w:val="0"/>
      <w:marTop w:val="0"/>
      <w:marBottom w:val="0"/>
      <w:divBdr>
        <w:top w:val="none" w:sz="0" w:space="0" w:color="auto"/>
        <w:left w:val="none" w:sz="0" w:space="0" w:color="auto"/>
        <w:bottom w:val="none" w:sz="0" w:space="0" w:color="auto"/>
        <w:right w:val="none" w:sz="0" w:space="0" w:color="auto"/>
      </w:divBdr>
    </w:div>
    <w:div w:id="704986290">
      <w:marLeft w:val="480"/>
      <w:marRight w:val="0"/>
      <w:marTop w:val="0"/>
      <w:marBottom w:val="0"/>
      <w:divBdr>
        <w:top w:val="none" w:sz="0" w:space="0" w:color="auto"/>
        <w:left w:val="none" w:sz="0" w:space="0" w:color="auto"/>
        <w:bottom w:val="none" w:sz="0" w:space="0" w:color="auto"/>
        <w:right w:val="none" w:sz="0" w:space="0" w:color="auto"/>
      </w:divBdr>
    </w:div>
    <w:div w:id="931739927">
      <w:marLeft w:val="480"/>
      <w:marRight w:val="0"/>
      <w:marTop w:val="0"/>
      <w:marBottom w:val="0"/>
      <w:divBdr>
        <w:top w:val="none" w:sz="0" w:space="0" w:color="auto"/>
        <w:left w:val="none" w:sz="0" w:space="0" w:color="auto"/>
        <w:bottom w:val="none" w:sz="0" w:space="0" w:color="auto"/>
        <w:right w:val="none" w:sz="0" w:space="0" w:color="auto"/>
      </w:divBdr>
    </w:div>
    <w:div w:id="1029909798">
      <w:marLeft w:val="480"/>
      <w:marRight w:val="0"/>
      <w:marTop w:val="0"/>
      <w:marBottom w:val="0"/>
      <w:divBdr>
        <w:top w:val="none" w:sz="0" w:space="0" w:color="auto"/>
        <w:left w:val="none" w:sz="0" w:space="0" w:color="auto"/>
        <w:bottom w:val="none" w:sz="0" w:space="0" w:color="auto"/>
        <w:right w:val="none" w:sz="0" w:space="0" w:color="auto"/>
      </w:divBdr>
    </w:div>
    <w:div w:id="1076170884">
      <w:marLeft w:val="480"/>
      <w:marRight w:val="0"/>
      <w:marTop w:val="0"/>
      <w:marBottom w:val="0"/>
      <w:divBdr>
        <w:top w:val="none" w:sz="0" w:space="0" w:color="auto"/>
        <w:left w:val="none" w:sz="0" w:space="0" w:color="auto"/>
        <w:bottom w:val="none" w:sz="0" w:space="0" w:color="auto"/>
        <w:right w:val="none" w:sz="0" w:space="0" w:color="auto"/>
      </w:divBdr>
    </w:div>
    <w:div w:id="1253975142">
      <w:marLeft w:val="480"/>
      <w:marRight w:val="0"/>
      <w:marTop w:val="0"/>
      <w:marBottom w:val="0"/>
      <w:divBdr>
        <w:top w:val="none" w:sz="0" w:space="0" w:color="auto"/>
        <w:left w:val="none" w:sz="0" w:space="0" w:color="auto"/>
        <w:bottom w:val="none" w:sz="0" w:space="0" w:color="auto"/>
        <w:right w:val="none" w:sz="0" w:space="0" w:color="auto"/>
      </w:divBdr>
    </w:div>
    <w:div w:id="1367219899">
      <w:marLeft w:val="480"/>
      <w:marRight w:val="0"/>
      <w:marTop w:val="0"/>
      <w:marBottom w:val="0"/>
      <w:divBdr>
        <w:top w:val="none" w:sz="0" w:space="0" w:color="auto"/>
        <w:left w:val="none" w:sz="0" w:space="0" w:color="auto"/>
        <w:bottom w:val="none" w:sz="0" w:space="0" w:color="auto"/>
        <w:right w:val="none" w:sz="0" w:space="0" w:color="auto"/>
      </w:divBdr>
    </w:div>
    <w:div w:id="1419016569">
      <w:marLeft w:val="480"/>
      <w:marRight w:val="0"/>
      <w:marTop w:val="0"/>
      <w:marBottom w:val="0"/>
      <w:divBdr>
        <w:top w:val="none" w:sz="0" w:space="0" w:color="auto"/>
        <w:left w:val="none" w:sz="0" w:space="0" w:color="auto"/>
        <w:bottom w:val="none" w:sz="0" w:space="0" w:color="auto"/>
        <w:right w:val="none" w:sz="0" w:space="0" w:color="auto"/>
      </w:divBdr>
    </w:div>
    <w:div w:id="1485662893">
      <w:marLeft w:val="48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9A512FD-DF74-4C02-9F51-2645168F2C4E}">
  <we:reference id="WA104382081" version="1.55.1.0" store="Omex" storeType="OMEX"/>
  <we:alternateReferences>
    <we:reference id="WA104382081" version="1.55.1.0" store="WA104382081" storeType="OMEX"/>
  </we:alternateReferences>
  <we:properties>
    <we:property name="MENDELEY_BIBLIOGRAPHY_IS_DIRTY" value="false"/>
    <we:property name="MENDELEY_BIBLIOGRAPHY_LAST_MODIFIED" value="1778658190133"/>
    <we:property name="MENDELEY_CITATIONS" value="[{&quot;citationID&quot;:&quot;MENDELEY_CITATION_3d9ae7c3-1925-4b47-82ef-90b7d81865c1&quot;,&quot;properties&quot;:{&quot;noteIndex&quot;:0},&quot;isEdited&quot;:false,&quot;manualOverride&quot;:{&quot;isManuallyOverridden&quot;:false,&quot;citeprocText&quot;:&quot;(Mordkoff and Gianaros, 1999)&quot;,&quot;manualOverrideText&quot;:&quot;&quot;},&quot;citationTag&quot;:&quot;MENDELEY_CITATION_v3_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&quot;,&quot;citationItems&quot;:[{&quot;id&quot;:&quot;ee541699-1fcc-3009-a6f2-9141fa924135&quot;,&quot;itemData&quot;:{&quot;type&quot;:&quot;report&quot;,&quot;id&quot;:&quot;ee541699-1fcc-3009-a6f2-9141fa924135&quot;,&quot;title&quot;:&quot;Detecting the onset of the lateralized readiness potential: A comparison of available methods and procedures&quot;,&quot;author&quot;:[{&quot;family&quot;:&quot;Mordkoff&quot;,&quot;given&quot;:&quot;J Toby&quot;,&quot;parse-names&quot;:false,&quot;dropping-particle&quot;:&quot;&quot;,&quot;non-dropping-particle&quot;:&quot;&quot;},{&quot;family&quot;:&quot;Gianaros&quot;,&quot;given&quot;:&quot;Peter J&quot;,&quot;parse-names&quot;:false,&quot;dropping-particle&quot;:&quot;&quot;,&quot;non-dropping-particle&quot;:&quot;&quot;}],&quot;issued&quot;:{&quot;date-parts&quot;:[[1999]]},&quot;abstract&quot;:&quot;Studies that measure the onset of the lateralized readiness potential ~LRP! could well provide researchers with important new data concerning the information-processing locus of experimental effects of interest. However, detecting the onset of the LRP has proved difficult. The present study used computer simulations involving both human and artificial data, and both stimulus-and response-locked effects, to compare a wide variety of techniques for detecting and estimating differences in the onset latency of the LRP. Across the two sets of simulations, different techniques were found to be the most accurate and reliable for the analysis of stimulus-and response-locked data. On the basis of these results, it is recommended that regression-based methods be used to analyze most LRP data. Descriptors: Lateralized readiness potential, Onset latency measurement, Regression, Computer simulations One of the advantages of using event-related brain potentials ~ERPs! in addition to the traditional measures of response time ~RT! and accuracy is that ERPs can provide online, temporal markers for various mental processes of interest ~see, e.g., Coles, 1989; Kutas &amp; Van Petten, 1994!. RT and accuracy indicate only the total amount of time required to do some task and whether the task was performed correctly. Furthermore, for those trials on which no overt response is made ~e.g., on \&quot;no-go\&quot; trials!, no direct data concerning the timing of mental events can be collected using traditional measures. In contrast, ERPs can provide detailed time-course information about the processes that intervene between stimulus and response, as well as information about the behavior of processes that are active on \&quot;no-go\&quot; trials. For these reasons, many questions that have proved difficult to answer using traditional measures are now being addressed using ERPs. A powerful application of ERPs is illustrated by studies that attempt to assign a processing locus to some known effect ~see, e.g., Coles, Gratton, Bashore, Eriksen, &amp; Donchin, 1985; Hillyard &amp; Münte, 1984!. Assume, for example, that some manipulation has been shown to have an effect on RT or accuracy, but that there is also some debate as to whether this effect arises within perceptual or subsequent processes. On the assumption that an ERP component related to perception has been identified, a critical study can be conducted. The perceptual model predicts that the manipulation will affect the perceptual ERP component; for example, the component will occur later in the condition with longer RTs. In contrast , models that place the locus of the effect after perception predict no differences in any ERP component that is related to perceptual processing. Stimulus-Versus Response-Locked Logic This above type of logic can also be applied to motor-related processes, and becomes especially compelling when both stimulus-and response-locked waveforms are examined ~see, e.g.&quot;,&quot;issue&quot;:&quot;1&quot;,&quot;container-title-short&quot;:&quot;&quot;},&quot;isTemporary&quot;:false}]},{&quot;citationID&quot;:&quot;MENDELEY_CITATION_ea365313-098c-431f-ba93-dc9244d7907d&quot;,&quot;properties&quot;:{&quot;noteIndex&quot;:0},&quot;isEdited&quot;:false,&quot;manualOverride&quot;:{&quot;isManuallyOverridden&quot;:false,&quot;citeprocText&quot;:&quot;(Lemarechal et al., 2022; van Blooijs et al., 2023)&quot;,&quot;manualOverrideText&quot;:&quot;&quot;},&quot;citationTag&quot;:&quot;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&quot;,&quot;citationItems&quot;:[{&quot;id&quot;:&quot;8917758e-dcf3-38dc-86a8-34684ec8915a&quot;,&quot;itemData&quot;:{&quot;type&quot;:&quot;article-journal&quot;,&quot;id&quot;:&quot;8917758e-dcf3-38dc-86a8-34684ec8915a&quot;,&quot;title&quot;:&quot;Developmental trajectory of transmission speed in the human brain&quot;,&quot;author&quot;:[{&quot;family&quot;:&quot;Blooijs&quot;,&quot;given&quot;:&quot;Dorien&quot;,&quot;parse-names&quot;:false,&quot;dropping-particle&quot;:&quot;&quot;,&quot;non-dropping-particle&quot;:&quot;van&quot;},{&quot;family&quot;:&quot;Boom&quot;,&quot;given&quot;:&quot;Max A.&quot;,&quot;parse-names&quot;:false,&quot;dropping-particle&quot;:&quot;&quot;,&quot;non-dropping-particle&quot;:&quot;van den&quot;},{&quot;family&quot;:&quot;Aar&quot;,&quot;given&quot;:&quot;Jaap F.&quot;,&quot;parse-names&quot;:false,&quot;dropping-particle&quot;:&quot;&quot;,&quot;non-dropping-particle&quot;:&quot;van der&quot;},{&quot;family&quot;:&quot;Huiskamp&quot;,&quot;given&quot;:&quot;Geertjan M.&quot;,&quot;parse-names&quot;:false,&quot;dropping-particle&quot;:&quot;&quot;,&quot;non-dropping-particle&quot;:&quot;&quot;},{&quot;family&quot;:&quot;Castegnaro&quot;,&quot;given&quot;:&quot;Giulio&quot;,&quot;parse-names&quot;:false,&quot;dropping-particle&quot;:&quot;&quot;,&quot;non-dropping-particle&quot;:&quot;&quot;},{&quot;family&quot;:&quot;Demuru&quot;,&quot;given&quot;:&quot;Matteo&quot;,&quot;parse-names&quot;:false,&quot;dropping-particle&quot;:&quot;&quot;,&quot;non-dropping-particle&quot;:&quot;&quot;},{&quot;family&quot;:&quot;Zweiphenning&quot;,&quot;given&quot;:&quot;Willemiek J.E.M.&quot;,&quot;parse-names&quot;:false,&quot;dropping-particle&quot;:&quot;&quot;,&quot;non-dropping-particle&quot;:&quot;&quot;},{&quot;family&quot;:&quot;Eijsden&quot;,&quot;given&quot;:&quot;Pieter&quot;,&quot;parse-names&quot;:false,&quot;dropping-particle&quot;:&quot;&quot;,&quot;non-dropping-particle&quot;:&quot;van&quot;},{&quot;family&quot;:&quot;Miller&quot;,&quot;given&quot;:&quot;Kai J.&quot;,&quot;parse-names&quot;:false,&quot;dropping-particle&quot;:&quot;&quot;,&quot;non-dropping-particle&quot;:&quot;&quot;},{&quot;family&quot;:&quot;Leijten&quot;,&quot;given&quot;:&quot;Frans S.S.&quot;,&quot;parse-names&quot;:false,&quot;dropping-particle&quot;:&quot;&quot;,&quot;non-dropping-particle&quot;:&quot;&quot;},{&quot;family&quot;:&quot;Hermes&quot;,&quot;given&quot;:&quot;Dora&quot;,&quot;parse-names&quot;:false,&quot;dropping-particle&quot;:&quot;&quot;,&quot;non-dropping-particle&quot;:&quot;&quot;}],&quot;container-title&quot;:&quot;Nature Neuroscience&quot;,&quot;container-title-short&quot;:&quot;Nat. Neurosci.&quot;,&quot;DOI&quot;:&quot;10.1038/s41593-023-01272-0&quot;,&quot;ISSN&quot;:&quot;15461726&quot;,&quot;PMID&quot;:&quot;36894655&quot;,&quot;issued&quot;:{&quot;date-parts&quot;:[[2023,4,1]]},&quot;page&quot;:&quot;537-541&quot;,&quot;abstract&quot;:&quot;The structure of the human connectome develops from childhood throughout adolescence to middle age, but how these structural changes affect the speed of neuronal signaling is not well described. In 74 subjects, we measured the latency of cortico-cortical evoked responses across association and U-fibers and calculated their corresponding transmission speeds. Decreases in conduction delays until at least 30 years show that the speed of neuronal communication develops well into adulthood.&quot;,&quot;publisher&quot;:&quot;Nature Research&quot;,&quot;issue&quot;:&quot;4&quot;,&quot;volume&quot;:&quot;26&quot;},&quot;isTemporary&quot;:false},{&quot;id&quot;:&quot;cbad27a7-eb06-393b-a4d8-919f65bcc3fe&quot;,&quot;itemData&quot;:{&quot;type&quot;:&quot;article-journal&quot;,&quot;id&quot;:&quot;cbad27a7-eb06-393b-a4d8-919f65bcc3fe&quot;,&quot;title&quot;:&quot;A brain atlas of axonal and synaptic delays based on modelling of cortico-cortical evoked potentials&quot;,&quot;author&quot;:[{&quot;family&quot;:&quot;Lemarechal&quot;,&quot;given&quot;:&quot;Jean Didier&quot;,&quot;parse-names&quot;:false,&quot;dropping-particle&quot;:&quot;&quot;,&quot;non-dropping-particle&quot;:&quot;&quot;},{&quot;family&quot;:&quot;Jedynak&quot;,&quot;given&quot;:&quot;Maciej&quot;,&quot;parse-names&quot;:false,&quot;dropping-particle&quot;:&quot;&quot;,&quot;non-dropping-particle&quot;:&quot;&quot;},{&quot;family&quot;:&quot;Trebaul&quot;,&quot;given&quot;:&quot;Lena&quot;,&quot;parse-names&quot;:false,&quot;dropping-particle&quot;:&quot;&quot;,&quot;non-dropping-particle&quot;:&quot;&quot;},{&quot;family&quot;:&quot;Boyer&quot;,&quot;given&quot;:&quot;Anthony&quot;,&quot;parse-names&quot;:false,&quot;dropping-particle&quot;:&quot;&quot;,&quot;non-dropping-particle&quot;:&quot;&quot;},{&quot;family&quot;:&quot;Tadel&quot;,&quot;given&quot;:&quot;François&quot;,&quot;parse-names&quot;:false,&quot;dropping-particle&quot;:&quot;&quot;,&quot;non-dropping-particle&quot;:&quot;&quot;},{&quot;family&quot;:&quot;Bhattacharjee&quot;,&quot;given&quot;:&quot;Manik&quot;,&quot;parse-names&quot;:false,&quot;dropping-particle&quot;:&quot;&quot;,&quot;non-dropping-particle&quot;:&quot;&quot;},{&quot;family&quot;:&quot;Deman&quot;,&quot;given&quot;:&quot;Pierre&quot;,&quot;parse-names&quot;:false,&quot;dropping-particle&quot;:&quot;&quot;,&quot;non-dropping-particle&quot;:&quot;&quot;},{&quot;family&quot;:&quot;Tuyisenge&quot;,&quot;given&quot;:&quot;Viateur&quot;,&quot;parse-names&quot;:false,&quot;dropping-particle&quot;:&quot;&quot;,&quot;non-dropping-particle&quot;:&quot;&quot;},{&quot;family&quot;:&quot;Ayoubian&quot;,&quot;given&quot;:&quot;Leila&quot;,&quot;parse-names&quot;:false,&quot;dropping-particle&quot;:&quot;&quot;,&quot;non-dropping-particle&quot;:&quot;&quot;},{&quot;family&quot;:&quot;Hugues&quot;,&quot;given&quot;:&quot;Etienne&quot;,&quot;parse-names&quot;:false,&quot;dropping-particle&quot;:&quot;&quot;,&quot;non-dropping-particle&quot;:&quot;&quot;},{&quot;family&quot;:&quot;Chanteloup-Forêt&quot;,&quot;given&quot;:&quot;Blandine&quot;,&quot;parse-names&quot;:false,&quot;dropping-particle&quot;:&quot;&quot;,&quot;non-dropping-particle&quot;:&quot;&quot;},{&quot;family&quot;:&quot;Saubat&quot;,&quot;given&quot;:&quot;Carole&quot;,&quot;parse-names&quot;:false,&quot;dropping-particle&quot;:&quot;&quot;,&quot;non-dropping-particle&quot;:&quot;&quot;},{&quot;family&quot;:&quot;Zouglech&quot;,&quot;given&quot;:&quot;Raouf&quot;,&quot;parse-names&quot;:false,&quot;dropping-particle&quot;:&quot;&quot;,&quot;non-dropping-particle&quot;:&quot;&quot;},{&quot;family&quot;:&quot;Reyes Mejia&quot;,&quot;given&quot;:&quot;Gina Catalina&quot;,&quot;parse-names&quot;:false,&quot;dropping-particle&quot;:&quot;&quot;,&quot;non-dropping-particle&quot;:&quot;&quot;},{&quot;family&quot;:&quot;Tourbier&quot;,&quot;given&quot;:&quot;Sebastien&quot;,&quot;parse-names&quot;:false,&quot;dropping-particle&quot;:&quot;&quot;,&quot;non-dropping-particle&quot;:&quot;&quot;},{&quot;family&quot;:&quot;Hagmann&quot;,&quot;given&quot;:&quot;Patric&quot;,&quot;parse-names&quot;:false,&quot;dropping-particle&quot;:&quot;&quot;,&quot;non-dropping-particle&quot;:&quot;&quot;},{&quot;family&quot;:&quot;Adam&quot;,&quot;given&quot;:&quot;Claude&quot;,&quot;parse-names&quot;:false,&quot;dropping-particle&quot;:&quot;&quot;,&quot;non-dropping-particle&quot;:&quot;&quot;},{&quot;family&quot;:&quot;Barba&quot;,&quot;given&quot;:&quot;Carmen&quot;,&quot;parse-names&quot;:false,&quot;dropping-particle&quot;:&quot;&quot;,&quot;non-dropping-particle&quot;:&quot;&quot;},{&quot;family&quot;:&quot;Bartolomei&quot;,&quot;given&quot;:&quot;Fabrice&quot;,&quot;parse-names&quot;:false,&quot;dropping-particle&quot;:&quot;&quot;,&quot;non-dropping-particle&quot;:&quot;&quot;},{&quot;family&quot;:&quot;Blauwblomme&quot;,&quot;given&quot;:&quot;Thomas&quot;,&quot;parse-names&quot;:false,&quot;dropping-particle&quot;:&quot;&quot;,&quot;non-dropping-particle&quot;:&quot;&quot;},{&quot;family&quot;:&quot;Curot&quot;,&quot;given&quot;:&quot;Jonathan&quot;,&quot;parse-names&quot;:false,&quot;dropping-particle&quot;:&quot;&quot;,&quot;non-dropping-particle&quot;:&quot;&quot;},{&quot;family&quot;:&quot;Dubeau&quot;,&quot;given&quot;:&quot;François&quot;,&quot;parse-names&quot;:false,&quot;dropping-particle&quot;:&quot;&quot;,&quot;non-dropping-particle&quot;:&quot;&quot;},{&quot;family&quot;:&quot;Francione&quot;,&quot;given&quot;:&quot;Stefano&quot;,&quot;parse-names&quot;:false,&quot;dropping-particle&quot;:&quot;&quot;,&quot;non-dropping-particle&quot;:&quot;&quot;},{&quot;family&quot;:&quot;Garces&quot;,&quot;given&quot;:&quot;Mercedes&quot;,&quot;parse-names&quot;:false,&quot;dropping-particle&quot;:&quot;&quot;,&quot;non-dropping-particle&quot;:&quot;&quot;},{&quot;family&quot;:&quot;Hirsch&quot;,&quot;given&quot;:&quot;Edouard&quot;,&quot;parse-names&quot;:false,&quot;dropping-particle&quot;:&quot;&quot;,&quot;non-dropping-particle&quot;:&quot;&quot;},{&quot;family&quot;:&quot;Landre&quot;,&quot;given&quot;:&quot;Elizabeth&quot;,&quot;parse-names&quot;:false,&quot;dropping-particle&quot;:&quot;&quot;,&quot;non-dropping-particle&quot;:&quot;&quot;},{&quot;family&quot;:&quot;Liu&quot;,&quot;given&quot;:&quot;Sinclair&quot;,&quot;parse-names&quot;:false,&quot;dropping-particle&quot;:&quot;&quot;,&quot;non-dropping-particle&quot;:&quot;&quot;},{&quot;family&quot;:&quot;Maillard&quot;,&quot;given&quot;:&quot;Louis&quot;,&quot;parse-names&quot;:false,&quot;dropping-particle&quot;:&quot;&quot;,&quot;non-dropping-particle&quot;:&quot;&quot;},{&quot;family&quot;:&quot;Metsähonkala&quot;,&quot;given&quot;:&quot;Eeva Liisa&quot;,&quot;parse-names&quot;:false,&quot;dropping-particle&quot;:&quot;&quot;,&quot;non-dropping-particle&quot;:&quot;&quot;},{&quot;family&quot;:&quot;Mindruta&quot;,&quot;given&quot;:&quot;Ioana&quot;,&quot;parse-names&quot;:false,&quot;dropping-particle&quot;:&quot;&quot;,&quot;non-dropping-particle&quot;:&quot;&quot;},{&quot;family&quot;:&quot;Nica&quot;,&quot;given&quot;:&quot;Anca&quot;,&quot;parse-names&quot;:false,&quot;dropping-particle&quot;:&quot;&quot;,&quot;non-dropping-particle&quot;:&quot;&quot;},{&quot;family&quot;:&quot;Pail&quot;,&quot;given&quot;:&quot;Martin&quot;,&quot;parse-names&quot;:false,&quot;dropping-particle&quot;:&quot;&quot;,&quot;non-dropping-particle&quot;:&quot;&quot;},{&quot;family&quot;:&quot;Petrescu&quot;,&quot;given&quot;:&quot;Ana Maria&quot;,&quot;parse-names&quot;:false,&quot;dropping-particle&quot;:&quot;&quot;,&quot;non-dropping-particle&quot;:&quot;&quot;},{&quot;family&quot;:&quot;Rheims&quot;,&quot;given&quot;:&quot;Sylvain&quot;,&quot;parse-names&quot;:false,&quot;dropping-particle&quot;:&quot;&quot;,&quot;non-dropping-particle&quot;:&quot;&quot;},{&quot;family&quot;:&quot;Rocamora&quot;,&quot;given&quot;:&quot;Rodrigo&quot;,&quot;parse-names&quot;:false,&quot;dropping-particle&quot;:&quot;&quot;,&quot;non-dropping-particle&quot;:&quot;&quot;},{&quot;family&quot;:&quot;Schulze-Bonhage&quot;,&quot;given&quot;:&quot;Andreas&quot;,&quot;parse-names&quot;:false,&quot;dropping-particle&quot;:&quot;&quot;,&quot;non-dropping-particle&quot;:&quot;&quot;},{&quot;family&quot;:&quot;Szurhaj&quot;,&quot;given&quot;:&quot;William&quot;,&quot;parse-names&quot;:false,&quot;dropping-particle&quot;:&quot;&quot;,&quot;non-dropping-particle&quot;:&quot;&quot;},{&quot;family&quot;:&quot;Taussig&quot;,&quot;given&quot;:&quot;Delphine&quot;,&quot;parse-names&quot;:false,&quot;dropping-particle&quot;:&quot;&quot;,&quot;non-dropping-particle&quot;:&quot;&quot;},{&quot;family&quot;:&quot;Valentin&quot;,&quot;given&quot;:&quot;Antonio&quot;,&quot;parse-names&quot;:false,&quot;dropping-particle&quot;:&quot;&quot;,&quot;non-dropping-particle&quot;:&quot;&quot;},{&quot;family&quot;:&quot;Wang&quot;,&quot;given&quot;:&quot;Haixiang&quot;,&quot;parse-names&quot;:false,&quot;dropping-particle&quot;:&quot;&quot;,&quot;non-dropping-particle&quot;:&quot;&quot;},{&quot;family&quot;:&quot;Kahane&quot;,&quot;given&quot;:&quot;Philippe&quot;,&quot;parse-names&quot;:false,&quot;dropping-particle&quot;:&quot;&quot;,&quot;non-dropping-particle&quot;:&quot;&quot;},{&quot;family&quot;:&quot;George&quot;,&quot;given&quot;:&quot;Nathalie&quot;,&quot;parse-names&quot;:false,&quot;dropping-particle&quot;:&quot;&quot;,&quot;non-dropping-particle&quot;:&quot;&quot;},{&quot;family&quot;:&quot;David&quot;,&quot;given&quot;:&quot;Olivier&quot;,&quot;parse-names&quot;:false,&quot;dropping-particle&quot;:&quot;&quot;,&quot;non-dropping-particle&quot;:&quot;&quot;},{&quot;family&quot;:&quot;Adam&quot;,&quot;given&quot;:&quot;Claude&quot;,&quot;parse-names&quot;:false,&quot;dropping-particle&quot;:&quot;&quot;,&quot;non-dropping-particle&quot;:&quot;&quot;},{&quot;family&quot;:&quot;Navarro&quot;,&quot;given&quot;:&quot;Vincent&quot;,&quot;parse-names&quot;:false,&quot;dropping-particle&quot;:&quot;&quot;,&quot;non-dropping-particle&quot;:&quot;&quot;},{&quot;family&quot;:&quot;Biraben&quot;,&quot;given&quot;:&quot;Arnaud&quot;,&quot;parse-names&quot;:false,&quot;dropping-particle&quot;:&quot;&quot;,&quot;non-dropping-particle&quot;:&quot;&quot;},{&quot;family&quot;:&quot;Nica&quot;,&quot;given&quot;:&quot;Anca&quot;,&quot;parse-names&quot;:false,&quot;dropping-particle&quot;:&quot;&quot;,&quot;non-dropping-particle&quot;:&quot;&quot;},{&quot;family&quot;:&quot;Menard&quot;,&quot;given&quot;:&quot;Dominique&quot;,&quot;parse-names&quot;:false,&quot;dropping-particle&quot;:&quot;&quot;,&quot;non-dropping-particle&quot;:&quot;&quot;},{&quot;family&quot;:&quot;Brazdil&quot;,&quot;given&quot;:&quot;Milan&quot;,&quot;parse-names&quot;:false,&quot;dropping-particle&quot;:&quot;&quot;,&quot;non-dropping-particle&quot;:&quot;&quot;},{&quot;family&quot;:&quot;Kuba&quot;,&quot;given&quot;:&quot;Robert&quot;,&quot;parse-names&quot;:false,&quot;dropping-particle&quot;:&quot;&quot;,&quot;non-dropping-particle&quot;:&quot;&quot;},{&quot;family&quot;:&quot;Kočvarová&quot;,&quot;given&quot;:&quot;Jitka&quot;,&quot;parse-names&quot;:false,&quot;dropping-particle&quot;:&quot;&quot;,&quot;non-dropping-particle&quot;:&quot;&quot;},{&quot;family&quot;:&quot;Pail&quot;,&quot;given&quot;:&quot;Martin&quot;,&quot;parse-names&quot;:false,&quot;dropping-particle&quot;:&quot;&quot;,&quot;non-dropping-particle&quot;:&quot;&quot;},{&quot;family&quot;:&quot;Dolealová&quot;,&quot;given&quot;:&quot;Irena&quot;,&quot;parse-names&quot;:false,&quot;dropping-particle&quot;:&quot;&quot;,&quot;non-dropping-particle&quot;:&quot;&quot;},{&quot;family&quot;:&quot;Dubeau&quot;,&quot;given&quot;:&quot;François&quot;,&quot;parse-names&quot;:false,&quot;dropping-particle&quot;:&quot;&quot;,&quot;non-dropping-particle&quot;:&quot;&quot;},{&quot;family&quot;:&quot;Gotman&quot;,&quot;given&quot;:&quot;Jean&quot;,&quot;parse-names&quot;:false,&quot;dropping-particle&quot;:&quot;&quot;,&quot;non-dropping-particle&quot;:&quot;&quot;},{&quot;family&quot;:&quot;Ryvlin&quot;,&quot;given&quot;:&quot;Philippe&quot;,&quot;parse-names&quot;:false,&quot;dropping-particle&quot;:&quot;&quot;,&quot;non-dropping-particle&quot;:&quot;&quot;},{&quot;family&quot;:&quot;Isnard&quot;,&quot;given&quot;:&quot;Jean&quot;,&quot;parse-names&quot;:false,&quot;dropping-particle&quot;:&quot;&quot;,&quot;non-dropping-particle&quot;:&quot;&quot;},{&quot;family&quot;:&quot;Catenoix&quot;,&quot;given&quot;:&quot;Helène&quot;,&quot;parse-names&quot;:false,&quot;dropping-particle&quot;:&quot;&quot;,&quot;non-dropping-particle&quot;:&quot;&quot;},{&quot;family&quot;:&quot;Montavont&quot;,&quot;given&quot;:&quot;Alexandra&quot;,&quot;parse-names&quot;:false,&quot;dropping-particle&quot;:&quot;&quot;,&quot;non-dropping-particle&quot;:&quot;&quot;},{&quot;family&quot;:&quot;Rheims&quot;,&quot;given&quot;:&quot;Sylvain&quot;,&quot;parse-names&quot;:false,&quot;dropping-particle&quot;:&quot;&quot;,&quot;non-dropping-particle&quot;:&quot;&quot;},{&quot;family&quot;:&quot;Trebuchon&quot;,&quot;given&quot;:&quot;Agnès&quot;,&quot;parse-names&quot;:false,&quot;dropping-particle&quot;:&quot;&quot;,&quot;non-dropping-particle&quot;:&quot;&quot;},{&quot;family&quot;:&quot;Mcgonigal&quot;,&quot;given&quot;:&quot;Aileen&quot;,&quot;parse-names&quot;:false,&quot;dropping-particle&quot;:&quot;&quot;,&quot;non-dropping-particle&quot;:&quot;&quot;},{&quot;family&quot;:&quot;Zhou&quot;,&quot;given&quot;:&quot;Wenjing&quot;,&quot;parse-names&quot;:false,&quot;dropping-particle&quot;:&quot;&quot;,&quot;non-dropping-particle&quot;:&quot;&quot;},{&quot;family&quot;:&quot;Wang&quot;,&quot;given&quot;:&quot;Haixiang&quot;,&quot;parse-names&quot;:false,&quot;dropping-particle&quot;:&quot;&quot;,&quot;non-dropping-particle&quot;:&quot;&quot;},{&quot;family&quot;:&quot;Liu&quot;,&quot;given&quot;:&quot;Sinclair&quot;,&quot;parse-names&quot;:false,&quot;dropping-particle&quot;:&quot;&quot;,&quot;non-dropping-particle&quot;:&quot;&quot;},{&quot;family&quot;:&quot;Wei&quot;,&quot;given&quot;:&quot;Zhang&quot;,&quot;parse-names&quot;:false,&quot;dropping-particle&quot;:&quot;&quot;,&quot;non-dropping-particle&quot;:&quot;&quot;},{&quot;family&quot;:&quot;Dan&quot;,&quot;given&quot;:&quot;Zhu&quot;,&quot;parse-names&quot;:false,&quot;dropping-particle&quot;:&quot;&quot;,&quot;non-dropping-particle&quot;:&quot;&quot;},{&quot;family&quot;:&quot;Qiang&quot;,&quot;given&quot;:&quot;Guo&quot;,&quot;parse-names&quot;:false,&quot;dropping-particle&quot;:&quot;&quot;,&quot;non-dropping-particle&quot;:&quot;&quot;},{&quot;family&quot;:&quot;Xiangshu&quot;,&quot;given&quot;:&quot;Hu&quot;,&quot;parse-names&quot;:false,&quot;dropping-particle&quot;:&quot;&quot;,&quot;non-dropping-particle&quot;:&quot;&quot;},{&quot;family&quot;:&quot;Hua&quot;,&quot;given&quot;:&quot;Li&quot;,&quot;parse-names&quot;:false,&quot;dropping-particle&quot;:&quot;&quot;,&quot;non-dropping-particle&quot;:&quot;&quot;},{&quot;family&quot;:&quot;Gang&quot;,&quot;given&quot;:&quot;Hua&quot;,&quot;parse-names&quot;:false,&quot;dropping-particle&quot;:&quot;&quot;,&quot;non-dropping-particle&quot;:&quot;&quot;},{&quot;family&quot;:&quot;Wensheng&quot;,&quot;given&quot;:&quot;Wang&quot;,&quot;parse-names&quot;:false,&quot;dropping-particle&quot;:&quot;&quot;,&quot;non-dropping-particle&quot;:&quot;&quot;},{&quot;family&quot;:&quot;Xi&quot;,&quot;given&quot;:&quot;Mei&quot;,&quot;parse-names&quot;:false,&quot;dropping-particle&quot;:&quot;&quot;,&quot;non-dropping-particle&quot;:&quot;&quot;},{&quot;family&quot;:&quot;Yigang&quot;,&quot;given&quot;:&quot;Feng&quot;,&quot;parse-names&quot;:false,&quot;dropping-particle&quot;:&quot;&quot;,&quot;non-dropping-particle&quot;:&quot;&quot;},{&quot;family&quot;:&quot;Nabbout&quot;,&quot;given&quot;:&quot;Rima&quot;,&quot;parse-names&quot;:false,&quot;dropping-particle&quot;:&quot;&quot;,&quot;non-dropping-particle&quot;:&quot;&quot;},{&quot;family&quot;:&quot;Bourgeois&quot;,&quot;given&quot;:&quot;Marie&quot;,&quot;parse-names&quot;:false,&quot;dropping-particle&quot;:&quot;&quot;,&quot;non-dropping-particle&quot;:&quot;&quot;},{&quot;family&quot;:&quot;Kaminska&quot;,&quot;given&quot;:&quot;Anna&quot;,&quot;parse-names&quot;:false,&quot;dropping-particle&quot;:&quot;&quot;,&quot;non-dropping-particle&quot;:&quot;&quot;},{&quot;family&quot;:&quot;Blauwblomme&quot;,&quot;given&quot;:&quot;Thomas&quot;,&quot;parse-names&quot;:false,&quot;dropping-particle&quot;:&quot;&quot;,&quot;non-dropping-particle&quot;:&quot;&quot;},{&quot;family&quot;:&quot;Garces&quot;,&quot;given&quot;:&quot;Mercedes&quot;,&quot;parse-names&quot;:false,&quot;dropping-particle&quot;:&quot;&quot;,&quot;non-dropping-particle&quot;:&quot;&quot;},{&quot;family&quot;:&quot;Valentin&quot;,&quot;given&quot;:&quot;Antonio&quot;,&quot;parse-names&quot;:false,&quot;dropping-particle&quot;:&quot;&quot;,&quot;non-dropping-particle&quot;:&quot;&quot;},{&quot;family&quot;:&quot;Singh&quot;,&quot;given&quot;:&quot;Rinki&quot;,&quot;parse-names&quot;:false,&quot;dropping-particle&quot;:&quot;&quot;,&quot;non-dropping-particle&quot;:&quot;&quot;},{&quot;family&quot;:&quot;Metsähonkala&quot;,&quot;given&quot;:&quot;Liisa&quot;,&quot;parse-names&quot;:false,&quot;dropping-particle&quot;:&quot;&quot;,&quot;non-dropping-particle&quot;:&quot;&quot;},{&quot;family&quot;:&quot;Gaily&quot;,&quot;given&quot;:&quot;Eija&quot;,&quot;parse-names&quot;:false,&quot;dropping-particle&quot;:&quot;&quot;,&quot;non-dropping-particle&quot;:&quot;&quot;},{&quot;family&quot;:&quot;Lauronen&quot;,&quot;given&quot;:&quot;Leena&quot;,&quot;parse-names&quot;:false,&quot;dropping-particle&quot;:&quot;&quot;,&quot;non-dropping-particle&quot;:&quot;&quot;},{&quot;family&quot;:&quot;Peltola&quot;,&quot;given&quot;:&quot;Maria&quot;,&quot;parse-names&quot;:false,&quot;dropping-particle&quot;:&quot;&quot;,&quot;non-dropping-particle&quot;:&quot;&quot;},{&quot;family&quot;:&quot;Chassoux&quot;,&quot;given&quot;:&quot;Francine&quot;,&quot;parse-names&quot;:false,&quot;dropping-particle&quot;:&quot;&quot;,&quot;non-dropping-particle&quot;:&quot;&quot;},{&quot;family&quot;:&quot;Landre&quot;,&quot;given&quot;:&quot;Elizabeth&quot;,&quot;parse-names&quot;:false,&quot;dropping-particle&quot;:&quot;&quot;,&quot;non-dropping-particle&quot;:&quot;&quot;},{&quot;family&quot;:&quot;Derambure&quot;,&quot;given&quot;:&quot;Philippe&quot;,&quot;parse-names&quot;:false,&quot;dropping-particle&quot;:&quot;&quot;,&quot;non-dropping-particle&quot;:&quot;&quot;},{&quot;family&quot;:&quot;Szurhaj&quot;,&quot;given&quot;:&quot;William&quot;,&quot;parse-names&quot;:false,&quot;dropping-particle&quot;:&quot;&quot;,&quot;non-dropping-particle&quot;:&quot;&quot;},{&quot;family&quot;:&quot;Chochois&quot;,&quot;given&quot;:&quot;Maxime&quot;,&quot;parse-names&quot;:false,&quot;dropping-particle&quot;:&quot;&quot;,&quot;non-dropping-particle&quot;:&quot;&quot;},{&quot;family&quot;:&quot;Hirsch&quot;,&quot;given&quot;:&quot;Edouard&quot;,&quot;parse-names&quot;:false,&quot;dropping-particle&quot;:&quot;&quot;,&quot;non-dropping-particle&quot;:&quot;&quot;},{&quot;family&quot;:&quot;Paola Valenti&quot;,&quot;given&quot;:&quot;Maria&quot;,&quot;parse-names&quot;:false,&quot;dropping-particle&quot;:&quot;&quot;,&quot;non-dropping-particle&quot;:&quot;&quot;},{&quot;family&quot;:&quot;Scholly&quot;,&quot;given&quot;:&quot;Julia&quot;,&quot;parse-names&quot;:false,&quot;dropping-particle&quot;:&quot;&quot;,&quot;non-dropping-particle&quot;:&quot;&quot;},{&quot;family&quot;:&quot;Valton&quot;,&quot;given&quot;:&quot;Luc&quot;,&quot;parse-names&quot;:false,&quot;dropping-particle&quot;:&quot;&quot;,&quot;non-dropping-particle&quot;:&quot;&quot;},{&quot;family&quot;:&quot;Denuelle&quot;,&quot;given&quot;:&quot;Marie&quot;,&quot;parse-names&quot;:false,&quot;dropping-particle&quot;:&quot;&quot;,&quot;non-dropping-particle&quot;:&quot;&quot;},{&quot;family&quot;:&quot;Curot&quot;,&quot;given&quot;:&quot;Jonathan&quot;,&quot;parse-names&quot;:false,&quot;dropping-particle&quot;:&quot;&quot;,&quot;non-dropping-particle&quot;:&quot;&quot;},{&quot;family&quot;:&quot;Rocamora&quot;,&quot;given&quot;:&quot;Rodrigo&quot;,&quot;parse-names&quot;:false,&quot;dropping-particle&quot;:&quot;&quot;,&quot;non-dropping-particle&quot;:&quot;&quot;},{&quot;family&quot;:&quot;Principe&quot;,&quot;given&quot;:&quot;Alessandro&quot;,&quot;parse-names&quot;:false,&quot;dropping-particle&quot;:&quot;&quot;,&quot;non-dropping-particle&quot;:&quot;&quot;},{&quot;family&quot;:&quot;Ley&quot;,&quot;given&quot;:&quot;Miguel&quot;,&quot;parse-names&quot;:false,&quot;dropping-particle&quot;:&quot;&quot;,&quot;non-dropping-particle&quot;:&quot;&quot;},{&quot;family&quot;:&quot;Mindruta&quot;,&quot;given&quot;:&quot;Ioana&quot;,&quot;parse-names&quot;:false,&quot;dropping-particle&quot;:&quot;&quot;,&quot;non-dropping-particle&quot;:&quot;&quot;},{&quot;family&quot;:&quot;Barborica&quot;,&quot;given&quot;:&quot;Andrei&quot;,&quot;parse-names&quot;:false,&quot;dropping-particle&quot;:&quot;&quot;,&quot;non-dropping-particle&quot;:&quot;&quot;},{&quot;family&quot;:&quot;Francione&quot;,&quot;given&quot;:&quot;Stefano&quot;,&quot;parse-names&quot;:false,&quot;dropping-particle&quot;:&quot;&quot;,&quot;non-dropping-particle&quot;:&quot;&quot;},{&quot;family&quot;:&quot;Mai&quot;,&quot;given&quot;:&quot;Roberto&quot;,&quot;parse-names&quot;:false,&quot;dropping-particle&quot;:&quot;&quot;,&quot;non-dropping-particle&quot;:&quot;&quot;},{&quot;family&quot;:&quot;Nobili&quot;,&quot;given&quot;:&quot;Lino&quot;,&quot;parse-names&quot;:false,&quot;dropping-particle&quot;:&quot;&quot;,&quot;non-dropping-particle&quot;:&quot;&quot;},{&quot;family&quot;:&quot;Sartori&quot;,&quot;given&quot;:&quot;Ivana&quot;,&quot;parse-names&quot;:false,&quot;dropping-particle&quot;:&quot;&quot;,&quot;non-dropping-particle&quot;:&quot;&quot;},{&quot;family&quot;:&quot;Tassi&quot;,&quot;given&quot;:&quot;Laura&quot;,&quot;parse-names&quot;:false,&quot;dropping-particle&quot;:&quot;&quot;,&quot;non-dropping-particle&quot;:&quot;&quot;},{&quot;family&quot;:&quot;Maillard&quot;,&quot;given&quot;:&quot;Louis&quot;,&quot;parse-names&quot;:false,&quot;dropping-particle&quot;:&quot;&quot;,&quot;non-dropping-particle&quot;:&quot;&quot;},{&quot;family&quot;:&quot;Vignal&quot;,&quot;given&quot;:&quot;Jean Pierre&quot;,&quot;parse-names&quot;:false,&quot;dropping-particle&quot;:&quot;&quot;,&quot;non-dropping-particle&quot;:&quot;&quot;},{&quot;family&quot;:&quot;Jonas&quot;,&quot;given&quot;:&quot;Jacques&quot;,&quot;parse-names&quot;:false,&quot;dropping-particle&quot;:&quot;&quot;,&quot;non-dropping-particle&quot;:&quot;&quot;},{&quot;family&quot;:&quot;Tyvaert&quot;,&quot;given&quot;:&quot;Louise&quot;,&quot;parse-names&quot;:false,&quot;dropping-particle&quot;:&quot;&quot;,&quot;non-dropping-particle&quot;:&quot;&quot;},{&quot;family&quot;:&quot;Chipaux&quot;,&quot;given&quot;:&quot;Mathilde&quot;,&quot;parse-names&quot;:false,&quot;dropping-particle&quot;:&quot;&quot;,&quot;non-dropping-particle&quot;:&quot;&quot;},{&quot;family&quot;:&quot;Taussig&quot;,&quot;given&quot;:&quot;Delphine&quot;,&quot;parse-names&quot;:false,&quot;dropping-particle&quot;:&quot;&quot;,&quot;non-dropping-particle&quot;:&quot;&quot;},{&quot;family&quot;:&quot;Kahane&quot;,&quot;given&quot;:&quot;Philippe&quot;,&quot;parse-names&quot;:false,&quot;dropping-particle&quot;:&quot;&quot;,&quot;non-dropping-particle&quot;:&quot;&quot;},{&quot;family&quot;:&quot;Minotti&quot;,&quot;given&quot;:&quot;Lorella&quot;,&quot;parse-names&quot;:false,&quot;dropping-particle&quot;:&quot;&quot;,&quot;non-dropping-particle&quot;:&quot;&quot;},{&quot;family&quot;:&quot;Job&quot;,&quot;given&quot;:&quot;Anne Sophie&quot;,&quot;parse-names&quot;:false,&quot;dropping-particle&quot;:&quot;&quot;,&quot;non-dropping-particle&quot;:&quot;&quot;},{&quot;family&quot;:&quot;Michel&quot;,&quot;given&quot;:&quot;Veronique&quot;,&quot;parse-names&quot;:false,&quot;dropping-particle&quot;:&quot;&quot;,&quot;non-dropping-particle&quot;:&quot;&quot;},{&quot;family&quot;:&quot;Montaudoin&quot;,&quot;given&quot;:&quot;Marie&quot;,&quot;parse-names&quot;:false,&quot;dropping-particle&quot;:&quot;&quot;,&quot;non-dropping-particle&quot;:&quot;De&quot;},{&quot;family&quot;:&quot;Aupy&quot;,&quot;given&quot;:&quot;Jerôme&quot;,&quot;parse-names&quot;:false,&quot;dropping-particle&quot;:&quot;&quot;,&quot;non-dropping-particle&quot;:&quot;&quot;},{&quot;family&quot;:&quot;Bouilleret&quot;,&quot;given&quot;:&quot;Viviane&quot;,&quot;parse-names&quot;:false,&quot;dropping-particle&quot;:&quot;&quot;,&quot;non-dropping-particle&quot;:&quot;&quot;},{&quot;family&quot;:&quot;Maria Petrescu&quot;,&quot;given&quot;:&quot;Ana&quot;,&quot;parse-names&quot;:false,&quot;dropping-particle&quot;:&quot;&quot;,&quot;non-dropping-particle&quot;:&quot;&quot;},{&quot;family&quot;:&quot;Masnou&quot;,&quot;given&quot;:&quot;Pascal&quot;,&quot;parse-names&quot;:false,&quot;dropping-particle&quot;:&quot;&quot;,&quot;non-dropping-particle&quot;:&quot;&quot;},{&quot;family&quot;:&quot;Dussaule&quot;,&quot;given&quot;:&quot;Claire&quot;,&quot;parse-names&quot;:false,&quot;dropping-particle&quot;:&quot;&quot;,&quot;non-dropping-particle&quot;:&quot;&quot;},{&quot;family&quot;:&quot;Quirins&quot;,&quot;given&quot;:&quot;Marion&quot;,&quot;parse-names&quot;:false,&quot;dropping-particle&quot;:&quot;&quot;,&quot;non-dropping-particle&quot;:&quot;&quot;},{&quot;family&quot;:&quot;Taussig&quot;,&quot;given&quot;:&quot;Delphine&quot;,&quot;parse-names&quot;:false,&quot;dropping-particle&quot;:&quot;&quot;,&quot;non-dropping-particle&quot;:&quot;&quot;},{&quot;family&quot;:&quot;Guerrini&quot;,&quot;given&quot;:&quot;Renzo&quot;,&quot;parse-names&quot;:false,&quot;dropping-particle&quot;:&quot;&quot;,&quot;non-dropping-particle&quot;:&quot;&quot;},{&quot;family&quot;:&quot;Lenge&quot;,&quot;given&quot;:&quot;Matteo&quot;,&quot;parse-names&quot;:false,&quot;dropping-particle&quot;:&quot;&quot;,&quot;non-dropping-particle&quot;:&quot;&quot;},{&quot;family&quot;:&quot;Nacci&quot;,&quot;given&quot;:&quot;Elisa&quot;,&quot;parse-names&quot;:false,&quot;dropping-particle&quot;:&quot;&quot;,&quot;non-dropping-particle&quot;:&quot;&quot;}],&quot;container-title&quot;:&quot;Brain&quot;,&quot;DOI&quot;:&quot;10.1093/brain/awab362&quot;,&quot;ISSN&quot;:&quot;14602156&quot;,&quot;issued&quot;:{&quot;date-parts&quot;:[[2022,5,1]]},&quot;page&quot;:&quot;1653-1667&quot;,&quot;abstract&quot;:&quot;Epilepsy presurgical investigation may include focal intracortical single-pulse electrical stimulations with depth electrodes, which induce cortico-cortical evoked potentials at distant sites because of white matter connectivity. Cortico-cortical evoked potentials provide a unique window on functional brain networks because they contain sufficient information to infer dynamical properties of large-scale brain connectivity, such as preferred directionality and propagation latencies. Here, we developed a biologically informed modelling approach to estimate the neural physiological parameters of brain functional networks from the cortico-cortical evoked potentials recorded in a large multicentric database. Specifically, we considered each cortico-cortical evoked potential as the output of a transient stimulus entering the stimulated region, which directly propagated to the recording region. Both regions were modelled as coupled neural mass models, the parameters of which were estimated from the first cortico-cortical evoked potential component, occurring before 80 ms, using dynamic causal modelling and Bayesian model inversion. This methodology was applied to the data of 780 patients with epilepsy from the F-TRACT database, providing a total of 34 354 bipolar stimulations and 774 445 cortico-cortical evoked potentials. The cortical mapping of the local excitatory and inhibitory synaptic time constants and of the axonal conduction delays between cortical regions was obtained at the population level using anatomy-based averaging procedures, based on the Lausanne2008 and the HCP-MMP1 parcellation schemes, containing 130 and 360 parcels, respectively. To rule out brain maturation effects, a separate analysis was performed for older (&gt;15 years) and younger patients (&lt;15 years). In the group of older subjects, we found that the cortico-cortical axonal conduction delays between parcels were globally short (median = 10.2 ms) and only 16% were larger than 20 ms. This was associated to a median velocity of 3.9 m/s. Although a general lengthening of these delays with the distance between the stimulating and recording contacts was observed across the cortex, some regions were less affected by this rule, such as the insula for which almost all efferent and afferent connections were faster than 10 ms. Synaptic time constants were found to be shorter in the sensorimotor, medial occipital and latero-temporal regions, than in other cortical areas. Finally, we found that axonal conduction delays were significantly larger in the group of subjects younger than 15 years, which corroborates that brain maturation increases the speed of brain dynamics. To our knowledge, this study is the first to provide a local estimation of axonal conduction delays and synaptic time constants across the whole human cortex in vivo, based on intracerebral electrophysiological recordings.&quot;,&quot;publisher&quot;:&quot;Oxford University Press&quot;,&quot;issue&quot;:&quot;5&quot;,&quot;volume&quot;:&quot;145&quot;,&quot;container-title-short&quot;:&quot;&quot;},&quot;isTemporary&quot;:false}]},{&quot;citationID&quot;:&quot;MENDELEY_CITATION_97a5be5a-275f-4d24-9fb1-dc1f74f0304a&quot;,&quot;properties&quot;:{&quot;noteIndex&quot;:0},&quot;isEdited&quot;:false,&quot;manualOverride&quot;:{&quot;isManuallyOverridden&quot;:false,&quot;citeprocText&quot;:&quot;(Lemarechal et al., 2022; van Blooijs et al., 2023)&quot;,&quot;manualOverrideText&quot;:&quot;&quot;},&quot;citationTag&quot;:&quot;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&quot;,&quot;citationItems&quot;:[{&quot;id&quot;:&quot;cbad27a7-eb06-393b-a4d8-919f65bcc3fe&quot;,&quot;itemData&quot;:{&quot;type&quot;:&quot;article-journal&quot;,&quot;id&quot;:&quot;cbad27a7-eb06-393b-a4d8-919f65bcc3fe&quot;,&quot;title&quot;:&quot;A brain atlas of axonal and synaptic delays based on modelling of cortico-cortical evoked potentials&quot;,&quot;author&quot;:[{&quot;family&quot;:&quot;Lemarechal&quot;,&quot;given&quot;:&quot;Jean Didier&quot;,&quot;parse-names&quot;:false,&quot;dropping-particle&quot;:&quot;&quot;,&quot;non-dropping-particle&quot;:&quot;&quot;},{&quot;family&quot;:&quot;Jedynak&quot;,&quot;given&quot;:&quot;Maciej&quot;,&quot;parse-names&quot;:false,&quot;dropping-particle&quot;:&quot;&quot;,&quot;non-dropping-particle&quot;:&quot;&quot;},{&quot;family&quot;:&quot;Trebaul&quot;,&quot;given&quot;:&quot;Lena&quot;,&quot;parse-names&quot;:false,&quot;dropping-particle&quot;:&quot;&quot;,&quot;non-dropping-particle&quot;:&quot;&quot;},{&quot;family&quot;:&quot;Boyer&quot;,&quot;given&quot;:&quot;Anthony&quot;,&quot;parse-names&quot;:false,&quot;dropping-particle&quot;:&quot;&quot;,&quot;non-dropping-particle&quot;:&quot;&quot;},{&quot;family&quot;:&quot;Tadel&quot;,&quot;given&quot;:&quot;François&quot;,&quot;parse-names&quot;:false,&quot;dropping-particle&quot;:&quot;&quot;,&quot;non-dropping-particle&quot;:&quot;&quot;},{&quot;family&quot;:&quot;Bhattacharjee&quot;,&quot;given&quot;:&quot;Manik&quot;,&quot;parse-names&quot;:false,&quot;dropping-particle&quot;:&quot;&quot;,&quot;non-dropping-particle&quot;:&quot;&quot;},{&quot;family&quot;:&quot;Deman&quot;,&quot;given&quot;:&quot;Pierre&quot;,&quot;parse-names&quot;:false,&quot;dropping-particle&quot;:&quot;&quot;,&quot;non-dropping-particle&quot;:&quot;&quot;},{&quot;family&quot;:&quot;Tuyisenge&quot;,&quot;given&quot;:&quot;Viateur&quot;,&quot;parse-names&quot;:false,&quot;dropping-particle&quot;:&quot;&quot;,&quot;non-dropping-particle&quot;:&quot;&quot;},{&quot;family&quot;:&quot;Ayoubian&quot;,&quot;given&quot;:&quot;Leila&quot;,&quot;parse-names&quot;:false,&quot;dropping-particle&quot;:&quot;&quot;,&quot;non-dropping-particle&quot;:&quot;&quot;},{&quot;family&quot;:&quot;Hugues&quot;,&quot;given&quot;:&quot;Etienne&quot;,&quot;parse-names&quot;:false,&quot;dropping-particle&quot;:&quot;&quot;,&quot;non-dropping-particle&quot;:&quot;&quot;},{&quot;family&quot;:&quot;Chanteloup-Forêt&quot;,&quot;given&quot;:&quot;Blandine&quot;,&quot;parse-names&quot;:false,&quot;dropping-particle&quot;:&quot;&quot;,&quot;non-dropping-particle&quot;:&quot;&quot;},{&quot;family&quot;:&quot;Saubat&quot;,&quot;given&quot;:&quot;Carole&quot;,&quot;parse-names&quot;:false,&quot;dropping-particle&quot;:&quot;&quot;,&quot;non-dropping-particle&quot;:&quot;&quot;},{&quot;family&quot;:&quot;Zouglech&quot;,&quot;given&quot;:&quot;Raouf&quot;,&quot;parse-names&quot;:false,&quot;dropping-particle&quot;:&quot;&quot;,&quot;non-dropping-particle&quot;:&quot;&quot;},{&quot;family&quot;:&quot;Reyes Mejia&quot;,&quot;given&quot;:&quot;Gina Catalina&quot;,&quot;parse-names&quot;:false,&quot;dropping-particle&quot;:&quot;&quot;,&quot;non-dropping-particle&quot;:&quot;&quot;},{&quot;family&quot;:&quot;Tourbier&quot;,&quot;given&quot;:&quot;Sebastien&quot;,&quot;parse-names&quot;:false,&quot;dropping-particle&quot;:&quot;&quot;,&quot;non-dropping-particle&quot;:&quot;&quot;},{&quot;family&quot;:&quot;Hagmann&quot;,&quot;given&quot;:&quot;Patric&quot;,&quot;parse-names&quot;:false,&quot;dropping-particle&quot;:&quot;&quot;,&quot;non-dropping-particle&quot;:&quot;&quot;},{&quot;family&quot;:&quot;Adam&quot;,&quot;given&quot;:&quot;Claude&quot;,&quot;parse-names&quot;:false,&quot;dropping-particle&quot;:&quot;&quot;,&quot;non-dropping-particle&quot;:&quot;&quot;},{&quot;family&quot;:&quot;Barba&quot;,&quot;given&quot;:&quot;Carmen&quot;,&quot;parse-names&quot;:false,&quot;dropping-particle&quot;:&quot;&quot;,&quot;non-dropping-particle&quot;:&quot;&quot;},{&quot;family&quot;:&quot;Bartolomei&quot;,&quot;given&quot;:&quot;Fabrice&quot;,&quot;parse-names&quot;:false,&quot;dropping-particle&quot;:&quot;&quot;,&quot;non-dropping-particle&quot;:&quot;&quot;},{&quot;family&quot;:&quot;Blauwblomme&quot;,&quot;given&quot;:&quot;Thomas&quot;,&quot;parse-names&quot;:false,&quot;dropping-particle&quot;:&quot;&quot;,&quot;non-dropping-particle&quot;:&quot;&quot;},{&quot;family&quot;:&quot;Curot&quot;,&quot;given&quot;:&quot;Jonathan&quot;,&quot;parse-names&quot;:false,&quot;dropping-particle&quot;:&quot;&quot;,&quot;non-dropping-particle&quot;:&quot;&quot;},{&quot;family&quot;:&quot;Dubeau&quot;,&quot;given&quot;:&quot;François&quot;,&quot;parse-names&quot;:false,&quot;dropping-particle&quot;:&quot;&quot;,&quot;non-dropping-particle&quot;:&quot;&quot;},{&quot;family&quot;:&quot;Francione&quot;,&quot;given&quot;:&quot;Stefano&quot;,&quot;parse-names&quot;:false,&quot;dropping-particle&quot;:&quot;&quot;,&quot;non-dropping-particle&quot;:&quot;&quot;},{&quot;family&quot;:&quot;Garces&quot;,&quot;given&quot;:&quot;Mercedes&quot;,&quot;parse-names&quot;:false,&quot;dropping-particle&quot;:&quot;&quot;,&quot;non-dropping-particle&quot;:&quot;&quot;},{&quot;family&quot;:&quot;Hirsch&quot;,&quot;given&quot;:&quot;Edouard&quot;,&quot;parse-names&quot;:false,&quot;dropping-particle&quot;:&quot;&quot;,&quot;non-dropping-particle&quot;:&quot;&quot;},{&quot;family&quot;:&quot;Landre&quot;,&quot;given&quot;:&quot;Elizabeth&quot;,&quot;parse-names&quot;:false,&quot;dropping-particle&quot;:&quot;&quot;,&quot;non-dropping-particle&quot;:&quot;&quot;},{&quot;family&quot;:&quot;Liu&quot;,&quot;given&quot;:&quot;Sinclair&quot;,&quot;parse-names&quot;:false,&quot;dropping-particle&quot;:&quot;&quot;,&quot;non-dropping-particle&quot;:&quot;&quot;},{&quot;family&quot;:&quot;Maillard&quot;,&quot;given&quot;:&quot;Louis&quot;,&quot;parse-names&quot;:false,&quot;dropping-particle&quot;:&quot;&quot;,&quot;non-dropping-particle&quot;:&quot;&quot;},{&quot;family&quot;:&quot;Metsähonkala&quot;,&quot;given&quot;:&quot;Eeva Liisa&quot;,&quot;parse-names&quot;:false,&quot;dropping-particle&quot;:&quot;&quot;,&quot;non-dropping-particle&quot;:&quot;&quot;},{&quot;family&quot;:&quot;Mindruta&quot;,&quot;given&quot;:&quot;Ioana&quot;,&quot;parse-names&quot;:false,&quot;dropping-particle&quot;:&quot;&quot;,&quot;non-dropping-particle&quot;:&quot;&quot;},{&quot;family&quot;:&quot;Nica&quot;,&quot;given&quot;:&quot;Anca&quot;,&quot;parse-names&quot;:false,&quot;dropping-particle&quot;:&quot;&quot;,&quot;non-dropping-particle&quot;:&quot;&quot;},{&quot;family&quot;:&quot;Pail&quot;,&quot;given&quot;:&quot;Martin&quot;,&quot;parse-names&quot;:false,&quot;dropping-particle&quot;:&quot;&quot;,&quot;non-dropping-particle&quot;:&quot;&quot;},{&quot;family&quot;:&quot;Petrescu&quot;,&quot;given&quot;:&quot;Ana Maria&quot;,&quot;parse-names&quot;:false,&quot;dropping-particle&quot;:&quot;&quot;,&quot;non-dropping-particle&quot;:&quot;&quot;},{&quot;family&quot;:&quot;Rheims&quot;,&quot;given&quot;:&quot;Sylvain&quot;,&quot;parse-names&quot;:false,&quot;dropping-particle&quot;:&quot;&quot;,&quot;non-dropping-particle&quot;:&quot;&quot;},{&quot;family&quot;:&quot;Rocamora&quot;,&quot;given&quot;:&quot;Rodrigo&quot;,&quot;parse-names&quot;:false,&quot;dropping-particle&quot;:&quot;&quot;,&quot;non-dropping-particle&quot;:&quot;&quot;},{&quot;family&quot;:&quot;Schulze-Bonhage&quot;,&quot;given&quot;:&quot;Andreas&quot;,&quot;parse-names&quot;:false,&quot;dropping-particle&quot;:&quot;&quot;,&quot;non-dropping-particle&quot;:&quot;&quot;},{&quot;family&quot;:&quot;Szurhaj&quot;,&quot;given&quot;:&quot;William&quot;,&quot;parse-names&quot;:false,&quot;dropping-particle&quot;:&quot;&quot;,&quot;non-dropping-particle&quot;:&quot;&quot;},{&quot;family&quot;:&quot;Taussig&quot;,&quot;given&quot;:&quot;Delphine&quot;,&quot;parse-names&quot;:false,&quot;dropping-particle&quot;:&quot;&quot;,&quot;non-dropping-particle&quot;:&quot;&quot;},{&quot;family&quot;:&quot;Valentin&quot;,&quot;given&quot;:&quot;Antonio&quot;,&quot;parse-names&quot;:false,&quot;dropping-particle&quot;:&quot;&quot;,&quot;non-dropping-particle&quot;:&quot;&quot;},{&quot;family&quot;:&quot;Wang&quot;,&quot;given&quot;:&quot;Haixiang&quot;,&quot;parse-names&quot;:false,&quot;dropping-particle&quot;:&quot;&quot;,&quot;non-dropping-particle&quot;:&quot;&quot;},{&quot;family&quot;:&quot;Kahane&quot;,&quot;given&quot;:&quot;Philippe&quot;,&quot;parse-names&quot;:false,&quot;dropping-particle&quot;:&quot;&quot;,&quot;non-dropping-particle&quot;:&quot;&quot;},{&quot;family&quot;:&quot;George&quot;,&quot;given&quot;:&quot;Nathalie&quot;,&quot;parse-names&quot;:false,&quot;dropping-particle&quot;:&quot;&quot;,&quot;non-dropping-particle&quot;:&quot;&quot;},{&quot;family&quot;:&quot;David&quot;,&quot;given&quot;:&quot;Olivier&quot;,&quot;parse-names&quot;:false,&quot;dropping-particle&quot;:&quot;&quot;,&quot;non-dropping-particle&quot;:&quot;&quot;},{&quot;family&quot;:&quot;Adam&quot;,&quot;given&quot;:&quot;Claude&quot;,&quot;parse-names&quot;:false,&quot;dropping-particle&quot;:&quot;&quot;,&quot;non-dropping-particle&quot;:&quot;&quot;},{&quot;family&quot;:&quot;Navarro&quot;,&quot;given&quot;:&quot;Vincent&quot;,&quot;parse-names&quot;:false,&quot;dropping-particle&quot;:&quot;&quot;,&quot;non-dropping-particle&quot;:&quot;&quot;},{&quot;family&quot;:&quot;Biraben&quot;,&quot;given&quot;:&quot;Arnaud&quot;,&quot;parse-names&quot;:false,&quot;dropping-particle&quot;:&quot;&quot;,&quot;non-dropping-particle&quot;:&quot;&quot;},{&quot;family&quot;:&quot;Nica&quot;,&quot;given&quot;:&quot;Anca&quot;,&quot;parse-names&quot;:false,&quot;dropping-particle&quot;:&quot;&quot;,&quot;non-dropping-particle&quot;:&quot;&quot;},{&quot;family&quot;:&quot;Menard&quot;,&quot;given&quot;:&quot;Dominique&quot;,&quot;parse-names&quot;:false,&quot;dropping-particle&quot;:&quot;&quot;,&quot;non-dropping-particle&quot;:&quot;&quot;},{&quot;family&quot;:&quot;Brazdil&quot;,&quot;given&quot;:&quot;Milan&quot;,&quot;parse-names&quot;:false,&quot;dropping-particle&quot;:&quot;&quot;,&quot;non-dropping-particle&quot;:&quot;&quot;},{&quot;family&quot;:&quot;Kuba&quot;,&quot;given&quot;:&quot;Robert&quot;,&quot;parse-names&quot;:false,&quot;dropping-particle&quot;:&quot;&quot;,&quot;non-dropping-particle&quot;:&quot;&quot;},{&quot;family&quot;:&quot;Kočvarová&quot;,&quot;given&quot;:&quot;Jitka&quot;,&quot;parse-names&quot;:false,&quot;dropping-particle&quot;:&quot;&quot;,&quot;non-dropping-particle&quot;:&quot;&quot;},{&quot;family&quot;:&quot;Pail&quot;,&quot;given&quot;:&quot;Martin&quot;,&quot;parse-names&quot;:false,&quot;dropping-particle&quot;:&quot;&quot;,&quot;non-dropping-particle&quot;:&quot;&quot;},{&quot;family&quot;:&quot;Dolealová&quot;,&quot;given&quot;:&quot;Irena&quot;,&quot;parse-names&quot;:false,&quot;dropping-particle&quot;:&quot;&quot;,&quot;non-dropping-particle&quot;:&quot;&quot;},{&quot;family&quot;:&quot;Dubeau&quot;,&quot;given&quot;:&quot;François&quot;,&quot;parse-names&quot;:false,&quot;dropping-particle&quot;:&quot;&quot;,&quot;non-dropping-particle&quot;:&quot;&quot;},{&quot;family&quot;:&quot;Gotman&quot;,&quot;given&quot;:&quot;Jean&quot;,&quot;parse-names&quot;:false,&quot;dropping-particle&quot;:&quot;&quot;,&quot;non-dropping-particle&quot;:&quot;&quot;},{&quot;family&quot;:&quot;Ryvlin&quot;,&quot;given&quot;:&quot;Philippe&quot;,&quot;parse-names&quot;:false,&quot;dropping-particle&quot;:&quot;&quot;,&quot;non-dropping-particle&quot;:&quot;&quot;},{&quot;family&quot;:&quot;Isnard&quot;,&quot;given&quot;:&quot;Jean&quot;,&quot;parse-names&quot;:false,&quot;dropping-particle&quot;:&quot;&quot;,&quot;non-dropping-particle&quot;:&quot;&quot;},{&quot;family&quot;:&quot;Catenoix&quot;,&quot;given&quot;:&quot;Helène&quot;,&quot;parse-names&quot;:false,&quot;dropping-particle&quot;:&quot;&quot;,&quot;non-dropping-particle&quot;:&quot;&quot;},{&quot;family&quot;:&quot;Montavont&quot;,&quot;given&quot;:&quot;Alexandra&quot;,&quot;parse-names&quot;:false,&quot;dropping-particle&quot;:&quot;&quot;,&quot;non-dropping-particle&quot;:&quot;&quot;},{&quot;family&quot;:&quot;Rheims&quot;,&quot;given&quot;:&quot;Sylvain&quot;,&quot;parse-names&quot;:false,&quot;dropping-particle&quot;:&quot;&quot;,&quot;non-dropping-particle&quot;:&quot;&quot;},{&quot;family&quot;:&quot;Trebuchon&quot;,&quot;given&quot;:&quot;Agnès&quot;,&quot;parse-names&quot;:false,&quot;dropping-particle&quot;:&quot;&quot;,&quot;non-dropping-particle&quot;:&quot;&quot;},{&quot;family&quot;:&quot;Mcgonigal&quot;,&quot;given&quot;:&quot;Aileen&quot;,&quot;parse-names&quot;:false,&quot;dropping-particle&quot;:&quot;&quot;,&quot;non-dropping-particle&quot;:&quot;&quot;},{&quot;family&quot;:&quot;Zhou&quot;,&quot;given&quot;:&quot;Wenjing&quot;,&quot;parse-names&quot;:false,&quot;dropping-particle&quot;:&quot;&quot;,&quot;non-dropping-particle&quot;:&quot;&quot;},{&quot;family&quot;:&quot;Wang&quot;,&quot;given&quot;:&quot;Haixiang&quot;,&quot;parse-names&quot;:false,&quot;dropping-particle&quot;:&quot;&quot;,&quot;non-dropping-particle&quot;:&quot;&quot;},{&quot;family&quot;:&quot;Liu&quot;,&quot;given&quot;:&quot;Sinclair&quot;,&quot;parse-names&quot;:false,&quot;dropping-particle&quot;:&quot;&quot;,&quot;non-dropping-particle&quot;:&quot;&quot;},{&quot;family&quot;:&quot;Wei&quot;,&quot;given&quot;:&quot;Zhang&quot;,&quot;parse-names&quot;:false,&quot;dropping-particle&quot;:&quot;&quot;,&quot;non-dropping-particle&quot;:&quot;&quot;},{&quot;family&quot;:&quot;Dan&quot;,&quot;given&quot;:&quot;Zhu&quot;,&quot;parse-names&quot;:false,&quot;dropping-particle&quot;:&quot;&quot;,&quot;non-dropping-particle&quot;:&quot;&quot;},{&quot;family&quot;:&quot;Qiang&quot;,&quot;given&quot;:&quot;Guo&quot;,&quot;parse-names&quot;:false,&quot;dropping-particle&quot;:&quot;&quot;,&quot;non-dropping-particle&quot;:&quot;&quot;},{&quot;family&quot;:&quot;Xiangshu&quot;,&quot;given&quot;:&quot;Hu&quot;,&quot;parse-names&quot;:false,&quot;dropping-particle&quot;:&quot;&quot;,&quot;non-dropping-particle&quot;:&quot;&quot;},{&quot;family&quot;:&quot;Hua&quot;,&quot;given&quot;:&quot;Li&quot;,&quot;parse-names&quot;:false,&quot;dropping-particle&quot;:&quot;&quot;,&quot;non-dropping-particle&quot;:&quot;&quot;},{&quot;family&quot;:&quot;Gang&quot;,&quot;given&quot;:&quot;Hua&quot;,&quot;parse-names&quot;:false,&quot;dropping-particle&quot;:&quot;&quot;,&quot;non-dropping-particle&quot;:&quot;&quot;},{&quot;family&quot;:&quot;Wensheng&quot;,&quot;given&quot;:&quot;Wang&quot;,&quot;parse-names&quot;:false,&quot;dropping-particle&quot;:&quot;&quot;,&quot;non-dropping-particle&quot;:&quot;&quot;},{&quot;family&quot;:&quot;Xi&quot;,&quot;given&quot;:&quot;Mei&quot;,&quot;parse-names&quot;:false,&quot;dropping-particle&quot;:&quot;&quot;,&quot;non-dropping-particle&quot;:&quot;&quot;},{&quot;family&quot;:&quot;Yigang&quot;,&quot;given&quot;:&quot;Feng&quot;,&quot;parse-names&quot;:false,&quot;dropping-particle&quot;:&quot;&quot;,&quot;non-dropping-particle&quot;:&quot;&quot;},{&quot;family&quot;:&quot;Nabbout&quot;,&quot;given&quot;:&quot;Rima&quot;,&quot;parse-names&quot;:false,&quot;dropping-particle&quot;:&quot;&quot;,&quot;non-dropping-particle&quot;:&quot;&quot;},{&quot;family&quot;:&quot;Bourgeois&quot;,&quot;given&quot;:&quot;Marie&quot;,&quot;parse-names&quot;:false,&quot;dropping-particle&quot;:&quot;&quot;,&quot;non-dropping-particle&quot;:&quot;&quot;},{&quot;family&quot;:&quot;Kaminska&quot;,&quot;given&quot;:&quot;Anna&quot;,&quot;parse-names&quot;:false,&quot;dropping-particle&quot;:&quot;&quot;,&quot;non-dropping-particle&quot;:&quot;&quot;},{&quot;family&quot;:&quot;Blauwblomme&quot;,&quot;given&quot;:&quot;Thomas&quot;,&quot;parse-names&quot;:false,&quot;dropping-particle&quot;:&quot;&quot;,&quot;non-dropping-particle&quot;:&quot;&quot;},{&quot;family&quot;:&quot;Garces&quot;,&quot;given&quot;:&quot;Mercedes&quot;,&quot;parse-names&quot;:false,&quot;dropping-particle&quot;:&quot;&quot;,&quot;non-dropping-particle&quot;:&quot;&quot;},{&quot;family&quot;:&quot;Valentin&quot;,&quot;given&quot;:&quot;Antonio&quot;,&quot;parse-names&quot;:false,&quot;dropping-particle&quot;:&quot;&quot;,&quot;non-dropping-particle&quot;:&quot;&quot;},{&quot;family&quot;:&quot;Singh&quot;,&quot;given&quot;:&quot;Rinki&quot;,&quot;parse-names&quot;:false,&quot;dropping-particle&quot;:&quot;&quot;,&quot;non-dropping-particle&quot;:&quot;&quot;},{&quot;family&quot;:&quot;Metsähonkala&quot;,&quot;given&quot;:&quot;Liisa&quot;,&quot;parse-names&quot;:false,&quot;dropping-particle&quot;:&quot;&quot;,&quot;non-dropping-particle&quot;:&quot;&quot;},{&quot;family&quot;:&quot;Gaily&quot;,&quot;given&quot;:&quot;Eija&quot;,&quot;parse-names&quot;:false,&quot;dropping-particle&quot;:&quot;&quot;,&quot;non-dropping-particle&quot;:&quot;&quot;},{&quot;family&quot;:&quot;Lauronen&quot;,&quot;given&quot;:&quot;Leena&quot;,&quot;parse-names&quot;:false,&quot;dropping-particle&quot;:&quot;&quot;,&quot;non-dropping-particle&quot;:&quot;&quot;},{&quot;family&quot;:&quot;Peltola&quot;,&quot;given&quot;:&quot;Maria&quot;,&quot;parse-names&quot;:false,&quot;dropping-particle&quot;:&quot;&quot;,&quot;non-dropping-particle&quot;:&quot;&quot;},{&quot;family&quot;:&quot;Chassoux&quot;,&quot;given&quot;:&quot;Francine&quot;,&quot;parse-names&quot;:false,&quot;dropping-particle&quot;:&quot;&quot;,&quot;non-dropping-particle&quot;:&quot;&quot;},{&quot;family&quot;:&quot;Landre&quot;,&quot;given&quot;:&quot;Elizabeth&quot;,&quot;parse-names&quot;:false,&quot;dropping-particle&quot;:&quot;&quot;,&quot;non-dropping-particle&quot;:&quot;&quot;},{&quot;family&quot;:&quot;Derambure&quot;,&quot;given&quot;:&quot;Philippe&quot;,&quot;parse-names&quot;:false,&quot;dropping-particle&quot;:&quot;&quot;,&quot;non-dropping-particle&quot;:&quot;&quot;},{&quot;family&quot;:&quot;Szurhaj&quot;,&quot;given&quot;:&quot;William&quot;,&quot;parse-names&quot;:false,&quot;dropping-particle&quot;:&quot;&quot;,&quot;non-dropping-particle&quot;:&quot;&quot;},{&quot;family&quot;:&quot;Chochois&quot;,&quot;given&quot;:&quot;Maxime&quot;,&quot;parse-names&quot;:false,&quot;dropping-particle&quot;:&quot;&quot;,&quot;non-dropping-particle&quot;:&quot;&quot;},{&quot;family&quot;:&quot;Hirsch&quot;,&quot;given&quot;:&quot;Edouard&quot;,&quot;parse-names&quot;:false,&quot;dropping-particle&quot;:&quot;&quot;,&quot;non-dropping-particle&quot;:&quot;&quot;},{&quot;family&quot;:&quot;Paola Valenti&quot;,&quot;given&quot;:&quot;Maria&quot;,&quot;parse-names&quot;:false,&quot;dropping-particle&quot;:&quot;&quot;,&quot;non-dropping-particle&quot;:&quot;&quot;},{&quot;family&quot;:&quot;Scholly&quot;,&quot;given&quot;:&quot;Julia&quot;,&quot;parse-names&quot;:false,&quot;dropping-particle&quot;:&quot;&quot;,&quot;non-dropping-particle&quot;:&quot;&quot;},{&quot;family&quot;:&quot;Valton&quot;,&quot;given&quot;:&quot;Luc&quot;,&quot;parse-names&quot;:false,&quot;dropping-particle&quot;:&quot;&quot;,&quot;non-dropping-particle&quot;:&quot;&quot;},{&quot;family&quot;:&quot;Denuelle&quot;,&quot;given&quot;:&quot;Marie&quot;,&quot;parse-names&quot;:false,&quot;dropping-particle&quot;:&quot;&quot;,&quot;non-dropping-particle&quot;:&quot;&quot;},{&quot;family&quot;:&quot;Curot&quot;,&quot;given&quot;:&quot;Jonathan&quot;,&quot;parse-names&quot;:false,&quot;dropping-particle&quot;:&quot;&quot;,&quot;non-dropping-particle&quot;:&quot;&quot;},{&quot;family&quot;:&quot;Rocamora&quot;,&quot;given&quot;:&quot;Rodrigo&quot;,&quot;parse-names&quot;:false,&quot;dropping-particle&quot;:&quot;&quot;,&quot;non-dropping-particle&quot;:&quot;&quot;},{&quot;family&quot;:&quot;Principe&quot;,&quot;given&quot;:&quot;Alessandro&quot;,&quot;parse-names&quot;:false,&quot;dropping-particle&quot;:&quot;&quot;,&quot;non-dropping-particle&quot;:&quot;&quot;},{&quot;family&quot;:&quot;Ley&quot;,&quot;given&quot;:&quot;Miguel&quot;,&quot;parse-names&quot;:false,&quot;dropping-particle&quot;:&quot;&quot;,&quot;non-dropping-particle&quot;:&quot;&quot;},{&quot;family&quot;:&quot;Mindruta&quot;,&quot;given&quot;:&quot;Ioana&quot;,&quot;parse-names&quot;:false,&quot;dropping-particle&quot;:&quot;&quot;,&quot;non-dropping-particle&quot;:&quot;&quot;},{&quot;family&quot;:&quot;Barborica&quot;,&quot;given&quot;:&quot;Andrei&quot;,&quot;parse-names&quot;:false,&quot;dropping-particle&quot;:&quot;&quot;,&quot;non-dropping-particle&quot;:&quot;&quot;},{&quot;family&quot;:&quot;Francione&quot;,&quot;given&quot;:&quot;Stefano&quot;,&quot;parse-names&quot;:false,&quot;dropping-particle&quot;:&quot;&quot;,&quot;non-dropping-particle&quot;:&quot;&quot;},{&quot;family&quot;:&quot;Mai&quot;,&quot;given&quot;:&quot;Roberto&quot;,&quot;parse-names&quot;:false,&quot;dropping-particle&quot;:&quot;&quot;,&quot;non-dropping-particle&quot;:&quot;&quot;},{&quot;family&quot;:&quot;Nobili&quot;,&quot;given&quot;:&quot;Lino&quot;,&quot;parse-names&quot;:false,&quot;dropping-particle&quot;:&quot;&quot;,&quot;non-dropping-particle&quot;:&quot;&quot;},{&quot;family&quot;:&quot;Sartori&quot;,&quot;given&quot;:&quot;Ivana&quot;,&quot;parse-names&quot;:false,&quot;dropping-particle&quot;:&quot;&quot;,&quot;non-dropping-particle&quot;:&quot;&quot;},{&quot;family&quot;:&quot;Tassi&quot;,&quot;given&quot;:&quot;Laura&quot;,&quot;parse-names&quot;:false,&quot;dropping-particle&quot;:&quot;&quot;,&quot;non-dropping-particle&quot;:&quot;&quot;},{&quot;family&quot;:&quot;Maillard&quot;,&quot;given&quot;:&quot;Louis&quot;,&quot;parse-names&quot;:false,&quot;dropping-particle&quot;:&quot;&quot;,&quot;non-dropping-particle&quot;:&quot;&quot;},{&quot;family&quot;:&quot;Vignal&quot;,&quot;given&quot;:&quot;Jean Pierre&quot;,&quot;parse-names&quot;:false,&quot;dropping-particle&quot;:&quot;&quot;,&quot;non-dropping-particle&quot;:&quot;&quot;},{&quot;family&quot;:&quot;Jonas&quot;,&quot;given&quot;:&quot;Jacques&quot;,&quot;parse-names&quot;:false,&quot;dropping-particle&quot;:&quot;&quot;,&quot;non-dropping-particle&quot;:&quot;&quot;},{&quot;family&quot;:&quot;Tyvaert&quot;,&quot;given&quot;:&quot;Louise&quot;,&quot;parse-names&quot;:false,&quot;dropping-particle&quot;:&quot;&quot;,&quot;non-dropping-particle&quot;:&quot;&quot;},{&quot;family&quot;:&quot;Chipaux&quot;,&quot;given&quot;:&quot;Mathilde&quot;,&quot;parse-names&quot;:false,&quot;dropping-particle&quot;:&quot;&quot;,&quot;non-dropping-particle&quot;:&quot;&quot;},{&quot;family&quot;:&quot;Taussig&quot;,&quot;given&quot;:&quot;Delphine&quot;,&quot;parse-names&quot;:false,&quot;dropping-particle&quot;:&quot;&quot;,&quot;non-dropping-particle&quot;:&quot;&quot;},{&quot;family&quot;:&quot;Kahane&quot;,&quot;given&quot;:&quot;Philippe&quot;,&quot;parse-names&quot;:false,&quot;dropping-particle&quot;:&quot;&quot;,&quot;non-dropping-particle&quot;:&quot;&quot;},{&quot;family&quot;:&quot;Minotti&quot;,&quot;given&quot;:&quot;Lorella&quot;,&quot;parse-names&quot;:false,&quot;dropping-particle&quot;:&quot;&quot;,&quot;non-dropping-particle&quot;:&quot;&quot;},{&quot;family&quot;:&quot;Job&quot;,&quot;given&quot;:&quot;Anne Sophie&quot;,&quot;parse-names&quot;:false,&quot;dropping-particle&quot;:&quot;&quot;,&quot;non-dropping-particle&quot;:&quot;&quot;},{&quot;family&quot;:&quot;Michel&quot;,&quot;given&quot;:&quot;Veronique&quot;,&quot;parse-names&quot;:false,&quot;dropping-particle&quot;:&quot;&quot;,&quot;non-dropping-particle&quot;:&quot;&quot;},{&quot;family&quot;:&quot;Montaudoin&quot;,&quot;given&quot;:&quot;Marie&quot;,&quot;parse-names&quot;:false,&quot;dropping-particle&quot;:&quot;&quot;,&quot;non-dropping-particle&quot;:&quot;De&quot;},{&quot;family&quot;:&quot;Aupy&quot;,&quot;given&quot;:&quot;Jerôme&quot;,&quot;parse-names&quot;:false,&quot;dropping-particle&quot;:&quot;&quot;,&quot;non-dropping-particle&quot;:&quot;&quot;},{&quot;family&quot;:&quot;Bouilleret&quot;,&quot;given&quot;:&quot;Viviane&quot;,&quot;parse-names&quot;:false,&quot;dropping-particle&quot;:&quot;&quot;,&quot;non-dropping-particle&quot;:&quot;&quot;},{&quot;family&quot;:&quot;Maria Petrescu&quot;,&quot;given&quot;:&quot;Ana&quot;,&quot;parse-names&quot;:false,&quot;dropping-particle&quot;:&quot;&quot;,&quot;non-dropping-particle&quot;:&quot;&quot;},{&quot;family&quot;:&quot;Masnou&quot;,&quot;given&quot;:&quot;Pascal&quot;,&quot;parse-names&quot;:false,&quot;dropping-particle&quot;:&quot;&quot;,&quot;non-dropping-particle&quot;:&quot;&quot;},{&quot;family&quot;:&quot;Dussaule&quot;,&quot;given&quot;:&quot;Claire&quot;,&quot;parse-names&quot;:false,&quot;dropping-particle&quot;:&quot;&quot;,&quot;non-dropping-particle&quot;:&quot;&quot;},{&quot;family&quot;:&quot;Quirins&quot;,&quot;given&quot;:&quot;Marion&quot;,&quot;parse-names&quot;:false,&quot;dropping-particle&quot;:&quot;&quot;,&quot;non-dropping-particle&quot;:&quot;&quot;},{&quot;family&quot;:&quot;Taussig&quot;,&quot;given&quot;:&quot;Delphine&quot;,&quot;parse-names&quot;:false,&quot;dropping-particle&quot;:&quot;&quot;,&quot;non-dropping-particle&quot;:&quot;&quot;},{&quot;family&quot;:&quot;Guerrini&quot;,&quot;given&quot;:&quot;Renzo&quot;,&quot;parse-names&quot;:false,&quot;dropping-particle&quot;:&quot;&quot;,&quot;non-dropping-particle&quot;:&quot;&quot;},{&quot;family&quot;:&quot;Lenge&quot;,&quot;given&quot;:&quot;Matteo&quot;,&quot;parse-names&quot;:false,&quot;dropping-particle&quot;:&quot;&quot;,&quot;non-dropping-particle&quot;:&quot;&quot;},{&quot;family&quot;:&quot;Nacci&quot;,&quot;given&quot;:&quot;Elisa&quot;,&quot;parse-names&quot;:false,&quot;dropping-particle&quot;:&quot;&quot;,&quot;non-dropping-particle&quot;:&quot;&quot;}],&quot;container-title&quot;:&quot;Brain&quot;,&quot;DOI&quot;:&quot;10.1093/brain/awab362&quot;,&quot;ISSN&quot;:&quot;14602156&quot;,&quot;issued&quot;:{&quot;date-parts&quot;:[[2022,5,1]]},&quot;page&quot;:&quot;1653-1667&quot;,&quot;abstract&quot;:&quot;Epilepsy presurgical investigation may include focal intracortical single-pulse electrical stimulations with depth electrodes, which induce cortico-cortical evoked potentials at distant sites because of white matter connectivity. Cortico-cortical evoked potentials provide a unique window on functional brain networks because they contain sufficient information to infer dynamical properties of large-scale brain connectivity, such as preferred directionality and propagation latencies. Here, we developed a biologically informed modelling approach to estimate the neural physiological parameters of brain functional networks from the cortico-cortical evoked potentials recorded in a large multicentric database. Specifically, we considered each cortico-cortical evoked potential as the output of a transient stimulus entering the stimulated region, which directly propagated to the recording region. Both regions were modelled as coupled neural mass models, the parameters of which were estimated from the first cortico-cortical evoked potential component, occurring before 80 ms, using dynamic causal modelling and Bayesian model inversion. This methodology was applied to the data of 780 patients with epilepsy from the F-TRACT database, providing a total of 34 354 bipolar stimulations and 774 445 cortico-cortical evoked potentials. The cortical mapping of the local excitatory and inhibitory synaptic time constants and of the axonal conduction delays between cortical regions was obtained at the population level using anatomy-based averaging procedures, based on the Lausanne2008 and the HCP-MMP1 parcellation schemes, containing 130 and 360 parcels, respectively. To rule out brain maturation effects, a separate analysis was performed for older (&gt;15 years) and younger patients (&lt;15 years). In the group of older subjects, we found that the cortico-cortical axonal conduction delays between parcels were globally short (median = 10.2 ms) and only 16% were larger than 20 ms. This was associated to a median velocity of 3.9 m/s. Although a general lengthening of these delays with the distance between the stimulating and recording contacts was observed across the cortex, some regions were less affected by this rule, such as the insula for which almost all efferent and afferent connections were faster than 10 ms. Synaptic time constants were found to be shorter in the sensorimotor, medial occipital and latero-temporal regions, than in other cortical areas. Finally, we found that axonal conduction delays were significantly larger in the group of subjects younger than 15 years, which corroborates that brain maturation increases the speed of brain dynamics. To our knowledge, this study is the first to provide a local estimation of axonal conduction delays and synaptic time constants across the whole human cortex in vivo, based on intracerebral electrophysiological recordings.&quot;,&quot;publisher&quot;:&quot;Oxford University Press&quot;,&quot;issue&quot;:&quot;5&quot;,&quot;volume&quot;:&quot;145&quot;,&quot;container-title-short&quot;:&quot;&quot;},&quot;isTemporary&quot;:false},{&quot;id&quot;:&quot;8917758e-dcf3-38dc-86a8-34684ec8915a&quot;,&quot;itemData&quot;:{&quot;type&quot;:&quot;article-journal&quot;,&quot;id&quot;:&quot;8917758e-dcf3-38dc-86a8-34684ec8915a&quot;,&quot;title&quot;:&quot;Developmental trajectory of transmission speed in the human brain&quot;,&quot;author&quot;:[{&quot;family&quot;:&quot;Blooijs&quot;,&quot;given&quot;:&quot;Dorien&quot;,&quot;parse-names&quot;:false,&quot;dropping-particle&quot;:&quot;&quot;,&quot;non-dropping-particle&quot;:&quot;van&quot;},{&quot;family&quot;:&quot;Boom&quot;,&quot;given&quot;:&quot;Max A.&quot;,&quot;parse-names&quot;:false,&quot;dropping-particle&quot;:&quot;&quot;,&quot;non-dropping-particle&quot;:&quot;van den&quot;},{&quot;family&quot;:&quot;Aar&quot;,&quot;given&quot;:&quot;Jaap F.&quot;,&quot;parse-names&quot;:false,&quot;dropping-particle&quot;:&quot;&quot;,&quot;non-dropping-particle&quot;:&quot;van der&quot;},{&quot;family&quot;:&quot;Huiskamp&quot;,&quot;given&quot;:&quot;Geertjan M.&quot;,&quot;parse-names&quot;:false,&quot;dropping-particle&quot;:&quot;&quot;,&quot;non-dropping-particle&quot;:&quot;&quot;},{&quot;family&quot;:&quot;Castegnaro&quot;,&quot;given&quot;:&quot;Giulio&quot;,&quot;parse-names&quot;:false,&quot;dropping-particle&quot;:&quot;&quot;,&quot;non-dropping-particle&quot;:&quot;&quot;},{&quot;family&quot;:&quot;Demuru&quot;,&quot;given&quot;:&quot;Matteo&quot;,&quot;parse-names&quot;:false,&quot;dropping-particle&quot;:&quot;&quot;,&quot;non-dropping-particle&quot;:&quot;&quot;},{&quot;family&quot;:&quot;Zweiphenning&quot;,&quot;given&quot;:&quot;Willemiek J.E.M.&quot;,&quot;parse-names&quot;:false,&quot;dropping-particle&quot;:&quot;&quot;,&quot;non-dropping-particle&quot;:&quot;&quot;},{&quot;family&quot;:&quot;Eijsden&quot;,&quot;given&quot;:&quot;Pieter&quot;,&quot;parse-names&quot;:false,&quot;dropping-particle&quot;:&quot;&quot;,&quot;non-dropping-particle&quot;:&quot;van&quot;},{&quot;family&quot;:&quot;Miller&quot;,&quot;given&quot;:&quot;Kai J.&quot;,&quot;parse-names&quot;:false,&quot;dropping-particle&quot;:&quot;&quot;,&quot;non-dropping-particle&quot;:&quot;&quot;},{&quot;family&quot;:&quot;Leijten&quot;,&quot;given&quot;:&quot;Frans S.S.&quot;,&quot;parse-names&quot;:false,&quot;dropping-particle&quot;:&quot;&quot;,&quot;non-dropping-particle&quot;:&quot;&quot;},{&quot;family&quot;:&quot;Hermes&quot;,&quot;given&quot;:&quot;Dora&quot;,&quot;parse-names&quot;:false,&quot;dropping-particle&quot;:&quot;&quot;,&quot;non-dropping-particle&quot;:&quot;&quot;}],&quot;container-title&quot;:&quot;Nature Neuroscience&quot;,&quot;container-title-short&quot;:&quot;Nat. Neurosci.&quot;,&quot;DOI&quot;:&quot;10.1038/s41593-023-01272-0&quot;,&quot;ISSN&quot;:&quot;15461726&quot;,&quot;PMID&quot;:&quot;36894655&quot;,&quot;issued&quot;:{&quot;date-parts&quot;:[[2023,4,1]]},&quot;page&quot;:&quot;537-541&quot;,&quot;abstract&quot;:&quot;The structure of the human connectome develops from childhood throughout adolescence to middle age, but how these structural changes affect the speed of neuronal signaling is not well described. In 74 subjects, we measured the latency of cortico-cortical evoked responses across association and U-fibers and calculated their corresponding transmission speeds. Decreases in conduction delays until at least 30 years show that the speed of neuronal communication develops well into adulthood.&quot;,&quot;publisher&quot;:&quot;Nature Research&quot;,&quot;issue&quot;:&quot;4&quot;,&quot;volume&quot;:&quot;26&quot;},&quot;isTemporary&quot;:false}]},{&quot;citationID&quot;:&quot;MENDELEY_CITATION_5351cf4e-e79b-4004-96da-970adc9e6d1e&quot;,&quot;properties&quot;:{&quot;noteIndex&quot;:0},&quot;isEdited&quot;:false,&quot;manualOverride&quot;:{&quot;isManuallyOverridden&quot;:false,&quot;citeprocText&quot;:&quot;(Jacques et al., 2022)&quot;,&quot;manualOverrideText&quot;:&quot;&quot;},&quot;citationTag&quot;:&quot;MENDELEY_CITATION_v3_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&quot;,&quot;citationItems&quot;:[{&quot;id&quot;:&quot;ce08aac4-0548-32c6-82eb-44994548dbb3&quot;,&quot;itemData&quot;:{&quot;type&quot;:&quot;article-journal&quot;,&quot;id&quot;:&quot;ce08aac4-0548-32c6-82eb-44994548dbb3&quot;,&quot;title&quot;:&quot;Low and high frequency intracranial neural signals match in the human associative cortex.&quot;,&quot;author&quot;:[{&quot;family&quot;:&quot;Jacques&quot;,&quot;given&quot;:&quot;Corentin&quot;,&quot;parse-names&quot;:false,&quot;dropping-particle&quot;:&quot;&quot;,&quot;non-dropping-particle&quot;:&quot;&quot;},{&quot;family&quot;:&quot;Jonas&quot;,&quot;given&quot;:&quot;Jacques&quot;,&quot;parse-names&quot;:false,&quot;dropping-particle&quot;:&quot;&quot;,&quot;non-dropping-particle&quot;:&quot;&quot;},{&quot;family&quot;:&quot;Colnat-Coulbois&quot;,&quot;given&quot;:&quot;Sophie&quot;,&quot;parse-names&quot;:false,&quot;dropping-particle&quot;:&quot;&quot;,&quot;non-dropping-particle&quot;:&quot;&quot;},{&quot;family&quot;:&quot;Maillard&quot;,&quot;given&quot;:&quot;Louis&quot;,&quot;parse-names&quot;:false,&quot;dropping-particle&quot;:&quot;&quot;,&quot;non-dropping-particle&quot;:&quot;&quot;},{&quot;family&quot;:&quot;Rossion&quot;,&quot;given&quot;:&quot;Bruno&quot;,&quot;parse-names&quot;:false,&quot;dropping-particle&quot;:&quot;&quot;,&quot;non-dropping-particle&quot;:&quot;&quot;}],&quot;container-title&quot;:&quot;eLife&quot;,&quot;container-title-short&quot;:&quot;Elife&quot;,&quot;DOI&quot;:&quot;10.7554/eLife.76544&quot;,&quot;ISSN&quot;:&quot;2050-084X (Electronic)&quot;,&quot;PMID&quot;:&quot;36074548&quot;,&quot;issued&quot;:{&quot;date-parts&quot;:[[2022,9]]},&quot;publisher-place&quot;:&quot;England&quot;,&quot;page&quot;:&quot;e76544&quot;,&quot;language&quot;:&quot;eng&quot;,&quot;abstract&quot;:&quot;In vivo intracranial recordings of neural activity offer a unique opportunity to understand human brain function. Intracranial electrophysiological (iEEG) activity related to sensory, cognitive or motor events manifests mostly in two types of signals: event-related local field potentials in lower frequency bands (&lt;30 Hz, LF) and broadband activity in the higher end of the frequency spectrum (&gt;30 Hz, High frequency, HF). While most current studies rely exclusively on HF, thought to be more focal and closely related to spiking activity, the relationship between HF and LF signals is unclear, especially in human associative cortex. Here, we provide a large-scale in-depth investigation of the spatial and functional relationship between these 2 signals based on intracranial recordings from 121 individual brains (8000 recording sites). We measure category-selective responses to complex ecologically salient visual stimuli - human faces - across a wide cortical territory in the ventral occipito-temporal cortex (VOTC), with a frequency-tagging method providing high signal-to-noise ratio (SNR) and the same objective quantification of signal and noise for the two frequency ranges. While LF face-selective activity has higher SNR across the VOTC, leading to a larger number of significant electrode contacts especially in the anterior temporal lobe, LF and HF display highly similar spatial, functional, and timing properties. Specifically, and contrary to a widespread assumption, our results point to nearly identical spatial distribution and local spatial extent of LF and HF activity at equal SNR. These observations go a long way towards clarifying the relationship between the two main iEEG signals and reestablish the informative value of LF iEEG to understand human brain function.&quot;,&quot;volume&quot;:&quot;11&quot;},&quot;isTemporary&quot;:false}]},{&quot;citationID&quot;:&quot;MENDELEY_CITATION_c9094195-39d9-4053-aa43-45c846d83bda&quot;,&quot;properties&quot;:{&quot;noteIndex&quot;:0},&quot;isEdited&quot;:false,&quot;manualOverride&quot;:{&quot;isManuallyOverridden&quot;:false,&quot;citeprocText&quot;:&quot;(Lemarechal et al., 2022; van Blooijs et al., 2023)&quot;,&quot;manualOverrideText&quot;:&quot;&quot;},&quot;citationTag&quot;:&quot;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&quot;,&quot;citationItems&quot;:[{&quot;id&quot;:&quot;8917758e-dcf3-38dc-86a8-34684ec8915a&quot;,&quot;itemData&quot;:{&quot;type&quot;:&quot;article-journal&quot;,&quot;id&quot;:&quot;8917758e-dcf3-38dc-86a8-34684ec8915a&quot;,&quot;title&quot;:&quot;Developmental trajectory of transmission speed in the human brain&quot;,&quot;author&quot;:[{&quot;family&quot;:&quot;Blooijs&quot;,&quot;given&quot;:&quot;Dorien&quot;,&quot;parse-names&quot;:false,&quot;dropping-particle&quot;:&quot;&quot;,&quot;non-dropping-particle&quot;:&quot;van&quot;},{&quot;family&quot;:&quot;Boom&quot;,&quot;given&quot;:&quot;Max A.&quot;,&quot;parse-names&quot;:false,&quot;dropping-particle&quot;:&quot;&quot;,&quot;non-dropping-particle&quot;:&quot;van den&quot;},{&quot;family&quot;:&quot;Aar&quot;,&quot;given&quot;:&quot;Jaap F.&quot;,&quot;parse-names&quot;:false,&quot;dropping-particle&quot;:&quot;&quot;,&quot;non-dropping-particle&quot;:&quot;van der&quot;},{&quot;family&quot;:&quot;Huiskamp&quot;,&quot;given&quot;:&quot;Geertjan M.&quot;,&quot;parse-names&quot;:false,&quot;dropping-particle&quot;:&quot;&quot;,&quot;non-dropping-particle&quot;:&quot;&quot;},{&quot;family&quot;:&quot;Castegnaro&quot;,&quot;given&quot;:&quot;Giulio&quot;,&quot;parse-names&quot;:false,&quot;dropping-particle&quot;:&quot;&quot;,&quot;non-dropping-particle&quot;:&quot;&quot;},{&quot;family&quot;:&quot;Demuru&quot;,&quot;given&quot;:&quot;Matteo&quot;,&quot;parse-names&quot;:false,&quot;dropping-particle&quot;:&quot;&quot;,&quot;non-dropping-particle&quot;:&quot;&quot;},{&quot;family&quot;:&quot;Zweiphenning&quot;,&quot;given&quot;:&quot;Willemiek J.E.M.&quot;,&quot;parse-names&quot;:false,&quot;dropping-particle&quot;:&quot;&quot;,&quot;non-dropping-particle&quot;:&quot;&quot;},{&quot;family&quot;:&quot;Eijsden&quot;,&quot;given&quot;:&quot;Pieter&quot;,&quot;parse-names&quot;:false,&quot;dropping-particle&quot;:&quot;&quot;,&quot;non-dropping-particle&quot;:&quot;van&quot;},{&quot;family&quot;:&quot;Miller&quot;,&quot;given&quot;:&quot;Kai J.&quot;,&quot;parse-names&quot;:false,&quot;dropping-particle&quot;:&quot;&quot;,&quot;non-dropping-particle&quot;:&quot;&quot;},{&quot;family&quot;:&quot;Leijten&quot;,&quot;given&quot;:&quot;Frans S.S.&quot;,&quot;parse-names&quot;:false,&quot;dropping-particle&quot;:&quot;&quot;,&quot;non-dropping-particle&quot;:&quot;&quot;},{&quot;family&quot;:&quot;Hermes&quot;,&quot;given&quot;:&quot;Dora&quot;,&quot;parse-names&quot;:false,&quot;dropping-particle&quot;:&quot;&quot;,&quot;non-dropping-particle&quot;:&quot;&quot;}],&quot;container-title&quot;:&quot;Nature Neuroscience&quot;,&quot;container-title-short&quot;:&quot;Nat. Neurosci.&quot;,&quot;DOI&quot;:&quot;10.1038/s41593-023-01272-0&quot;,&quot;ISSN&quot;:&quot;15461726&quot;,&quot;PMID&quot;:&quot;36894655&quot;,&quot;issued&quot;:{&quot;date-parts&quot;:[[2023,4,1]]},&quot;page&quot;:&quot;537-541&quot;,&quot;abstract&quot;:&quot;The structure of the human connectome develops from childhood throughout adolescence to middle age, but how these structural changes affect the speed of neuronal signaling is not well described. In 74 subjects, we measured the latency of cortico-cortical evoked responses across association and U-fibers and calculated their corresponding transmission speeds. Decreases in conduction delays until at least 30 years show that the speed of neuronal communication develops well into adulthood.&quot;,&quot;publisher&quot;:&quot;Nature Research&quot;,&quot;issue&quot;:&quot;4&quot;,&quot;volume&quot;:&quot;26&quot;},&quot;isTemporary&quot;:false},{&quot;id&quot;:&quot;cbad27a7-eb06-393b-a4d8-919f65bcc3fe&quot;,&quot;itemData&quot;:{&quot;type&quot;:&quot;article-journal&quot;,&quot;id&quot;:&quot;cbad27a7-eb06-393b-a4d8-919f65bcc3fe&quot;,&quot;title&quot;:&quot;A brain atlas of axonal and synaptic delays based on modelling of cortico-cortical evoked potentials&quot;,&quot;author&quot;:[{&quot;family&quot;:&quot;Lemarechal&quot;,&quot;given&quot;:&quot;Jean Didier&quot;,&quot;parse-names&quot;:false,&quot;dropping-particle&quot;:&quot;&quot;,&quot;non-dropping-particle&quot;:&quot;&quot;},{&quot;family&quot;:&quot;Jedynak&quot;,&quot;given&quot;:&quot;Maciej&quot;,&quot;parse-names&quot;:false,&quot;dropping-particle&quot;:&quot;&quot;,&quot;non-dropping-particle&quot;:&quot;&quot;},{&quot;family&quot;:&quot;Trebaul&quot;,&quot;given&quot;:&quot;Lena&quot;,&quot;parse-names&quot;:false,&quot;dropping-particle&quot;:&quot;&quot;,&quot;non-dropping-particle&quot;:&quot;&quot;},{&quot;family&quot;:&quot;Boyer&quot;,&quot;given&quot;:&quot;Anthony&quot;,&quot;parse-names&quot;:false,&quot;dropping-particle&quot;:&quot;&quot;,&quot;non-dropping-particle&quot;:&quot;&quot;},{&quot;family&quot;:&quot;Tadel&quot;,&quot;given&quot;:&quot;François&quot;,&quot;parse-names&quot;:false,&quot;dropping-particle&quot;:&quot;&quot;,&quot;non-dropping-particle&quot;:&quot;&quot;},{&quot;family&quot;:&quot;Bhattacharjee&quot;,&quot;given&quot;:&quot;Manik&quot;,&quot;parse-names&quot;:false,&quot;dropping-particle&quot;:&quot;&quot;,&quot;non-dropping-particle&quot;:&quot;&quot;},{&quot;family&quot;:&quot;Deman&quot;,&quot;given&quot;:&quot;Pierre&quot;,&quot;parse-names&quot;:false,&quot;dropping-particle&quot;:&quot;&quot;,&quot;non-dropping-particle&quot;:&quot;&quot;},{&quot;family&quot;:&quot;Tuyisenge&quot;,&quot;given&quot;:&quot;Viateur&quot;,&quot;parse-names&quot;:false,&quot;dropping-particle&quot;:&quot;&quot;,&quot;non-dropping-particle&quot;:&quot;&quot;},{&quot;family&quot;:&quot;Ayoubian&quot;,&quot;given&quot;:&quot;Leila&quot;,&quot;parse-names&quot;:false,&quot;dropping-particle&quot;:&quot;&quot;,&quot;non-dropping-particle&quot;:&quot;&quot;},{&quot;family&quot;:&quot;Hugues&quot;,&quot;given&quot;:&quot;Etienne&quot;,&quot;parse-names&quot;:false,&quot;dropping-particle&quot;:&quot;&quot;,&quot;non-dropping-particle&quot;:&quot;&quot;},{&quot;family&quot;:&quot;Chanteloup-Forêt&quot;,&quot;given&quot;:&quot;Blandine&quot;,&quot;parse-names&quot;:false,&quot;dropping-particle&quot;:&quot;&quot;,&quot;non-dropping-particle&quot;:&quot;&quot;},{&quot;family&quot;:&quot;Saubat&quot;,&quot;given&quot;:&quot;Carole&quot;,&quot;parse-names&quot;:false,&quot;dropping-particle&quot;:&quot;&quot;,&quot;non-dropping-particle&quot;:&quot;&quot;},{&quot;family&quot;:&quot;Zouglech&quot;,&quot;given&quot;:&quot;Raouf&quot;,&quot;parse-names&quot;:false,&quot;dropping-particle&quot;:&quot;&quot;,&quot;non-dropping-particle&quot;:&quot;&quot;},{&quot;family&quot;:&quot;Reyes Mejia&quot;,&quot;given&quot;:&quot;Gina Catalina&quot;,&quot;parse-names&quot;:false,&quot;dropping-particle&quot;:&quot;&quot;,&quot;non-dropping-particle&quot;:&quot;&quot;},{&quot;family&quot;:&quot;Tourbier&quot;,&quot;given&quot;:&quot;Sebastien&quot;,&quot;parse-names&quot;:false,&quot;dropping-particle&quot;:&quot;&quot;,&quot;non-dropping-particle&quot;:&quot;&quot;},{&quot;family&quot;:&quot;Hagmann&quot;,&quot;given&quot;:&quot;Patric&quot;,&quot;parse-names&quot;:false,&quot;dropping-particle&quot;:&quot;&quot;,&quot;non-dropping-particle&quot;:&quot;&quot;},{&quot;family&quot;:&quot;Adam&quot;,&quot;given&quot;:&quot;Claude&quot;,&quot;parse-names&quot;:false,&quot;dropping-particle&quot;:&quot;&quot;,&quot;non-dropping-particle&quot;:&quot;&quot;},{&quot;family&quot;:&quot;Barba&quot;,&quot;given&quot;:&quot;Carmen&quot;,&quot;parse-names&quot;:false,&quot;dropping-particle&quot;:&quot;&quot;,&quot;non-dropping-particle&quot;:&quot;&quot;},{&quot;family&quot;:&quot;Bartolomei&quot;,&quot;given&quot;:&quot;Fabrice&quot;,&quot;parse-names&quot;:false,&quot;dropping-particle&quot;:&quot;&quot;,&quot;non-dropping-particle&quot;:&quot;&quot;},{&quot;family&quot;:&quot;Blauwblomme&quot;,&quot;given&quot;:&quot;Thomas&quot;,&quot;parse-names&quot;:false,&quot;dropping-particle&quot;:&quot;&quot;,&quot;non-dropping-particle&quot;:&quot;&quot;},{&quot;family&quot;:&quot;Curot&quot;,&quot;given&quot;:&quot;Jonathan&quot;,&quot;parse-names&quot;:false,&quot;dropping-particle&quot;:&quot;&quot;,&quot;non-dropping-particle&quot;:&quot;&quot;},{&quot;family&quot;:&quot;Dubeau&quot;,&quot;given&quot;:&quot;François&quot;,&quot;parse-names&quot;:false,&quot;dropping-particle&quot;:&quot;&quot;,&quot;non-dropping-particle&quot;:&quot;&quot;},{&quot;family&quot;:&quot;Francione&quot;,&quot;given&quot;:&quot;Stefano&quot;,&quot;parse-names&quot;:false,&quot;dropping-particle&quot;:&quot;&quot;,&quot;non-dropping-particle&quot;:&quot;&quot;},{&quot;family&quot;:&quot;Garces&quot;,&quot;given&quot;:&quot;Mercedes&quot;,&quot;parse-names&quot;:false,&quot;dropping-particle&quot;:&quot;&quot;,&quot;non-dropping-particle&quot;:&quot;&quot;},{&quot;family&quot;:&quot;Hirsch&quot;,&quot;given&quot;:&quot;Edouard&quot;,&quot;parse-names&quot;:false,&quot;dropping-particle&quot;:&quot;&quot;,&quot;non-dropping-particle&quot;:&quot;&quot;},{&quot;family&quot;:&quot;Landre&quot;,&quot;given&quot;:&quot;Elizabeth&quot;,&quot;parse-names&quot;:false,&quot;dropping-particle&quot;:&quot;&quot;,&quot;non-dropping-particle&quot;:&quot;&quot;},{&quot;family&quot;:&quot;Liu&quot;,&quot;given&quot;:&quot;Sinclair&quot;,&quot;parse-names&quot;:false,&quot;dropping-particle&quot;:&quot;&quot;,&quot;non-dropping-particle&quot;:&quot;&quot;},{&quot;family&quot;:&quot;Maillard&quot;,&quot;given&quot;:&quot;Louis&quot;,&quot;parse-names&quot;:false,&quot;dropping-particle&quot;:&quot;&quot;,&quot;non-dropping-particle&quot;:&quot;&quot;},{&quot;family&quot;:&quot;Metsähonkala&quot;,&quot;given&quot;:&quot;Eeva Liisa&quot;,&quot;parse-names&quot;:false,&quot;dropping-particle&quot;:&quot;&quot;,&quot;non-dropping-particle&quot;:&quot;&quot;},{&quot;family&quot;:&quot;Mindruta&quot;,&quot;given&quot;:&quot;Ioana&quot;,&quot;parse-names&quot;:false,&quot;dropping-particle&quot;:&quot;&quot;,&quot;non-dropping-particle&quot;:&quot;&quot;},{&quot;family&quot;:&quot;Nica&quot;,&quot;given&quot;:&quot;Anca&quot;,&quot;parse-names&quot;:false,&quot;dropping-particle&quot;:&quot;&quot;,&quot;non-dropping-particle&quot;:&quot;&quot;},{&quot;family&quot;:&quot;Pail&quot;,&quot;given&quot;:&quot;Martin&quot;,&quot;parse-names&quot;:false,&quot;dropping-particle&quot;:&quot;&quot;,&quot;non-dropping-particle&quot;:&quot;&quot;},{&quot;family&quot;:&quot;Petrescu&quot;,&quot;given&quot;:&quot;Ana Maria&quot;,&quot;parse-names&quot;:false,&quot;dropping-particle&quot;:&quot;&quot;,&quot;non-dropping-particle&quot;:&quot;&quot;},{&quot;family&quot;:&quot;Rheims&quot;,&quot;given&quot;:&quot;Sylvain&quot;,&quot;parse-names&quot;:false,&quot;dropping-particle&quot;:&quot;&quot;,&quot;non-dropping-particle&quot;:&quot;&quot;},{&quot;family&quot;:&quot;Rocamora&quot;,&quot;given&quot;:&quot;Rodrigo&quot;,&quot;parse-names&quot;:false,&quot;dropping-particle&quot;:&quot;&quot;,&quot;non-dropping-particle&quot;:&quot;&quot;},{&quot;family&quot;:&quot;Schulze-Bonhage&quot;,&quot;given&quot;:&quot;Andreas&quot;,&quot;parse-names&quot;:false,&quot;dropping-particle&quot;:&quot;&quot;,&quot;non-dropping-particle&quot;:&quot;&quot;},{&quot;family&quot;:&quot;Szurhaj&quot;,&quot;given&quot;:&quot;William&quot;,&quot;parse-names&quot;:false,&quot;dropping-particle&quot;:&quot;&quot;,&quot;non-dropping-particle&quot;:&quot;&quot;},{&quot;family&quot;:&quot;Taussig&quot;,&quot;given&quot;:&quot;Delphine&quot;,&quot;parse-names&quot;:false,&quot;dropping-particle&quot;:&quot;&quot;,&quot;non-dropping-particle&quot;:&quot;&quot;},{&quot;family&quot;:&quot;Valentin&quot;,&quot;given&quot;:&quot;Antonio&quot;,&quot;parse-names&quot;:false,&quot;dropping-particle&quot;:&quot;&quot;,&quot;non-dropping-particle&quot;:&quot;&quot;},{&quot;family&quot;:&quot;Wang&quot;,&quot;given&quot;:&quot;Haixiang&quot;,&quot;parse-names&quot;:false,&quot;dropping-particle&quot;:&quot;&quot;,&quot;non-dropping-particle&quot;:&quot;&quot;},{&quot;family&quot;:&quot;Kahane&quot;,&quot;given&quot;:&quot;Philippe&quot;,&quot;parse-names&quot;:false,&quot;dropping-particle&quot;:&quot;&quot;,&quot;non-dropping-particle&quot;:&quot;&quot;},{&quot;family&quot;:&quot;George&quot;,&quot;given&quot;:&quot;Nathalie&quot;,&quot;parse-names&quot;:false,&quot;dropping-particle&quot;:&quot;&quot;,&quot;non-dropping-particle&quot;:&quot;&quot;},{&quot;family&quot;:&quot;David&quot;,&quot;given&quot;:&quot;Olivier&quot;,&quot;parse-names&quot;:false,&quot;dropping-particle&quot;:&quot;&quot;,&quot;non-dropping-particle&quot;:&quot;&quot;},{&quot;family&quot;:&quot;Adam&quot;,&quot;given&quot;:&quot;Claude&quot;,&quot;parse-names&quot;:false,&quot;dropping-particle&quot;:&quot;&quot;,&quot;non-dropping-particle&quot;:&quot;&quot;},{&quot;family&quot;:&quot;Navarro&quot;,&quot;given&quot;:&quot;Vincent&quot;,&quot;parse-names&quot;:false,&quot;dropping-particle&quot;:&quot;&quot;,&quot;non-dropping-particle&quot;:&quot;&quot;},{&quot;family&quot;:&quot;Biraben&quot;,&quot;given&quot;:&quot;Arnaud&quot;,&quot;parse-names&quot;:false,&quot;dropping-particle&quot;:&quot;&quot;,&quot;non-dropping-particle&quot;:&quot;&quot;},{&quot;family&quot;:&quot;Nica&quot;,&quot;given&quot;:&quot;Anca&quot;,&quot;parse-names&quot;:false,&quot;dropping-particle&quot;:&quot;&quot;,&quot;non-dropping-particle&quot;:&quot;&quot;},{&quot;family&quot;:&quot;Menard&quot;,&quot;given&quot;:&quot;Dominique&quot;,&quot;parse-names&quot;:false,&quot;dropping-particle&quot;:&quot;&quot;,&quot;non-dropping-particle&quot;:&quot;&quot;},{&quot;family&quot;:&quot;Brazdil&quot;,&quot;given&quot;:&quot;Milan&quot;,&quot;parse-names&quot;:false,&quot;dropping-particle&quot;:&quot;&quot;,&quot;non-dropping-particle&quot;:&quot;&quot;},{&quot;family&quot;:&quot;Kuba&quot;,&quot;given&quot;:&quot;Robert&quot;,&quot;parse-names&quot;:false,&quot;dropping-particle&quot;:&quot;&quot;,&quot;non-dropping-particle&quot;:&quot;&quot;},{&quot;family&quot;:&quot;Kočvarová&quot;,&quot;given&quot;:&quot;Jitka&quot;,&quot;parse-names&quot;:false,&quot;dropping-particle&quot;:&quot;&quot;,&quot;non-dropping-particle&quot;:&quot;&quot;},{&quot;family&quot;:&quot;Pail&quot;,&quot;given&quot;:&quot;Martin&quot;,&quot;parse-names&quot;:false,&quot;dropping-particle&quot;:&quot;&quot;,&quot;non-dropping-particle&quot;:&quot;&quot;},{&quot;family&quot;:&quot;Dolealová&quot;,&quot;given&quot;:&quot;Irena&quot;,&quot;parse-names&quot;:false,&quot;dropping-particle&quot;:&quot;&quot;,&quot;non-dropping-particle&quot;:&quot;&quot;},{&quot;family&quot;:&quot;Dubeau&quot;,&quot;given&quot;:&quot;François&quot;,&quot;parse-names&quot;:false,&quot;dropping-particle&quot;:&quot;&quot;,&quot;non-dropping-particle&quot;:&quot;&quot;},{&quot;family&quot;:&quot;Gotman&quot;,&quot;given&quot;:&quot;Jean&quot;,&quot;parse-names&quot;:false,&quot;dropping-particle&quot;:&quot;&quot;,&quot;non-dropping-particle&quot;:&quot;&quot;},{&quot;family&quot;:&quot;Ryvlin&quot;,&quot;given&quot;:&quot;Philippe&quot;,&quot;parse-names&quot;:false,&quot;dropping-particle&quot;:&quot;&quot;,&quot;non-dropping-particle&quot;:&quot;&quot;},{&quot;family&quot;:&quot;Isnard&quot;,&quot;given&quot;:&quot;Jean&quot;,&quot;parse-names&quot;:false,&quot;dropping-particle&quot;:&quot;&quot;,&quot;non-dropping-particle&quot;:&quot;&quot;},{&quot;family&quot;:&quot;Catenoix&quot;,&quot;given&quot;:&quot;Helène&quot;,&quot;parse-names&quot;:false,&quot;dropping-particle&quot;:&quot;&quot;,&quot;non-dropping-particle&quot;:&quot;&quot;},{&quot;family&quot;:&quot;Montavont&quot;,&quot;given&quot;:&quot;Alexandra&quot;,&quot;parse-names&quot;:false,&quot;dropping-particle&quot;:&quot;&quot;,&quot;non-dropping-particle&quot;:&quot;&quot;},{&quot;family&quot;:&quot;Rheims&quot;,&quot;given&quot;:&quot;Sylvain&quot;,&quot;parse-names&quot;:false,&quot;dropping-particle&quot;:&quot;&quot;,&quot;non-dropping-particle&quot;:&quot;&quot;},{&quot;family&quot;:&quot;Trebuchon&quot;,&quot;given&quot;:&quot;Agnès&quot;,&quot;parse-names&quot;:false,&quot;dropping-particle&quot;:&quot;&quot;,&quot;non-dropping-particle&quot;:&quot;&quot;},{&quot;family&quot;:&quot;Mcgonigal&quot;,&quot;given&quot;:&quot;Aileen&quot;,&quot;parse-names&quot;:false,&quot;dropping-particle&quot;:&quot;&quot;,&quot;non-dropping-particle&quot;:&quot;&quot;},{&quot;family&quot;:&quot;Zhou&quot;,&quot;given&quot;:&quot;Wenjing&quot;,&quot;parse-names&quot;:false,&quot;dropping-particle&quot;:&quot;&quot;,&quot;non-dropping-particle&quot;:&quot;&quot;},{&quot;family&quot;:&quot;Wang&quot;,&quot;given&quot;:&quot;Haixiang&quot;,&quot;parse-names&quot;:false,&quot;dropping-particle&quot;:&quot;&quot;,&quot;non-dropping-particle&quot;:&quot;&quot;},{&quot;family&quot;:&quot;Liu&quot;,&quot;given&quot;:&quot;Sinclair&quot;,&quot;parse-names&quot;:false,&quot;dropping-particle&quot;:&quot;&quot;,&quot;non-dropping-particle&quot;:&quot;&quot;},{&quot;family&quot;:&quot;Wei&quot;,&quot;given&quot;:&quot;Zhang&quot;,&quot;parse-names&quot;:false,&quot;dropping-particle&quot;:&quot;&quot;,&quot;non-dropping-particle&quot;:&quot;&quot;},{&quot;family&quot;:&quot;Dan&quot;,&quot;given&quot;:&quot;Zhu&quot;,&quot;parse-names&quot;:false,&quot;dropping-particle&quot;:&quot;&quot;,&quot;non-dropping-particle&quot;:&quot;&quot;},{&quot;family&quot;:&quot;Qiang&quot;,&quot;given&quot;:&quot;Guo&quot;,&quot;parse-names&quot;:false,&quot;dropping-particle&quot;:&quot;&quot;,&quot;non-dropping-particle&quot;:&quot;&quot;},{&quot;family&quot;:&quot;Xiangshu&quot;,&quot;given&quot;:&quot;Hu&quot;,&quot;parse-names&quot;:false,&quot;dropping-particle&quot;:&quot;&quot;,&quot;non-dropping-particle&quot;:&quot;&quot;},{&quot;family&quot;:&quot;Hua&quot;,&quot;given&quot;:&quot;Li&quot;,&quot;parse-names&quot;:false,&quot;dropping-particle&quot;:&quot;&quot;,&quot;non-dropping-particle&quot;:&quot;&quot;},{&quot;family&quot;:&quot;Gang&quot;,&quot;given&quot;:&quot;Hua&quot;,&quot;parse-names&quot;:false,&quot;dropping-particle&quot;:&quot;&quot;,&quot;non-dropping-particle&quot;:&quot;&quot;},{&quot;family&quot;:&quot;Wensheng&quot;,&quot;given&quot;:&quot;Wang&quot;,&quot;parse-names&quot;:false,&quot;dropping-particle&quot;:&quot;&quot;,&quot;non-dropping-particle&quot;:&quot;&quot;},{&quot;family&quot;:&quot;Xi&quot;,&quot;given&quot;:&quot;Mei&quot;,&quot;parse-names&quot;:false,&quot;dropping-particle&quot;:&quot;&quot;,&quot;non-dropping-particle&quot;:&quot;&quot;},{&quot;family&quot;:&quot;Yigang&quot;,&quot;given&quot;:&quot;Feng&quot;,&quot;parse-names&quot;:false,&quot;dropping-particle&quot;:&quot;&quot;,&quot;non-dropping-particle&quot;:&quot;&quot;},{&quot;family&quot;:&quot;Nabbout&quot;,&quot;given&quot;:&quot;Rima&quot;,&quot;parse-names&quot;:false,&quot;dropping-particle&quot;:&quot;&quot;,&quot;non-dropping-particle&quot;:&quot;&quot;},{&quot;family&quot;:&quot;Bourgeois&quot;,&quot;given&quot;:&quot;Marie&quot;,&quot;parse-names&quot;:false,&quot;dropping-particle&quot;:&quot;&quot;,&quot;non-dropping-particle&quot;:&quot;&quot;},{&quot;family&quot;:&quot;Kaminska&quot;,&quot;given&quot;:&quot;Anna&quot;,&quot;parse-names&quot;:false,&quot;dropping-particle&quot;:&quot;&quot;,&quot;non-dropping-particle&quot;:&quot;&quot;},{&quot;family&quot;:&quot;Blauwblomme&quot;,&quot;given&quot;:&quot;Thomas&quot;,&quot;parse-names&quot;:false,&quot;dropping-particle&quot;:&quot;&quot;,&quot;non-dropping-particle&quot;:&quot;&quot;},{&quot;family&quot;:&quot;Garces&quot;,&quot;given&quot;:&quot;Mercedes&quot;,&quot;parse-names&quot;:false,&quot;dropping-particle&quot;:&quot;&quot;,&quot;non-dropping-particle&quot;:&quot;&quot;},{&quot;family&quot;:&quot;Valentin&quot;,&quot;given&quot;:&quot;Antonio&quot;,&quot;parse-names&quot;:false,&quot;dropping-particle&quot;:&quot;&quot;,&quot;non-dropping-particle&quot;:&quot;&quot;},{&quot;family&quot;:&quot;Singh&quot;,&quot;given&quot;:&quot;Rinki&quot;,&quot;parse-names&quot;:false,&quot;dropping-particle&quot;:&quot;&quot;,&quot;non-dropping-particle&quot;:&quot;&quot;},{&quot;family&quot;:&quot;Metsähonkala&quot;,&quot;given&quot;:&quot;Liisa&quot;,&quot;parse-names&quot;:false,&quot;dropping-particle&quot;:&quot;&quot;,&quot;non-dropping-particle&quot;:&quot;&quot;},{&quot;family&quot;:&quot;Gaily&quot;,&quot;given&quot;:&quot;Eija&quot;,&quot;parse-names&quot;:false,&quot;dropping-particle&quot;:&quot;&quot;,&quot;non-dropping-particle&quot;:&quot;&quot;},{&quot;family&quot;:&quot;Lauronen&quot;,&quot;given&quot;:&quot;Leena&quot;,&quot;parse-names&quot;:false,&quot;dropping-particle&quot;:&quot;&quot;,&quot;non-dropping-particle&quot;:&quot;&quot;},{&quot;family&quot;:&quot;Peltola&quot;,&quot;given&quot;:&quot;Maria&quot;,&quot;parse-names&quot;:false,&quot;dropping-particle&quot;:&quot;&quot;,&quot;non-dropping-particle&quot;:&quot;&quot;},{&quot;family&quot;:&quot;Chassoux&quot;,&quot;given&quot;:&quot;Francine&quot;,&quot;parse-names&quot;:false,&quot;dropping-particle&quot;:&quot;&quot;,&quot;non-dropping-particle&quot;:&quot;&quot;},{&quot;family&quot;:&quot;Landre&quot;,&quot;given&quot;:&quot;Elizabeth&quot;,&quot;parse-names&quot;:false,&quot;dropping-particle&quot;:&quot;&quot;,&quot;non-dropping-particle&quot;:&quot;&quot;},{&quot;family&quot;:&quot;Derambure&quot;,&quot;given&quot;:&quot;Philippe&quot;,&quot;parse-names&quot;:false,&quot;dropping-particle&quot;:&quot;&quot;,&quot;non-dropping-particle&quot;:&quot;&quot;},{&quot;family&quot;:&quot;Szurhaj&quot;,&quot;given&quot;:&quot;William&quot;,&quot;parse-names&quot;:false,&quot;dropping-particle&quot;:&quot;&quot;,&quot;non-dropping-particle&quot;:&quot;&quot;},{&quot;family&quot;:&quot;Chochois&quot;,&quot;given&quot;:&quot;Maxime&quot;,&quot;parse-names&quot;:false,&quot;dropping-particle&quot;:&quot;&quot;,&quot;non-dropping-particle&quot;:&quot;&quot;},{&quot;family&quot;:&quot;Hirsch&quot;,&quot;given&quot;:&quot;Edouard&quot;,&quot;parse-names&quot;:false,&quot;dropping-particle&quot;:&quot;&quot;,&quot;non-dropping-particle&quot;:&quot;&quot;},{&quot;family&quot;:&quot;Paola Valenti&quot;,&quot;given&quot;:&quot;Maria&quot;,&quot;parse-names&quot;:false,&quot;dropping-particle&quot;:&quot;&quot;,&quot;non-dropping-particle&quot;:&quot;&quot;},{&quot;family&quot;:&quot;Scholly&quot;,&quot;given&quot;:&quot;Julia&quot;,&quot;parse-names&quot;:false,&quot;dropping-particle&quot;:&quot;&quot;,&quot;non-dropping-particle&quot;:&quot;&quot;},{&quot;family&quot;:&quot;Valton&quot;,&quot;given&quot;:&quot;Luc&quot;,&quot;parse-names&quot;:false,&quot;dropping-particle&quot;:&quot;&quot;,&quot;non-dropping-particle&quot;:&quot;&quot;},{&quot;family&quot;:&quot;Denuelle&quot;,&quot;given&quot;:&quot;Marie&quot;,&quot;parse-names&quot;:false,&quot;dropping-particle&quot;:&quot;&quot;,&quot;non-dropping-particle&quot;:&quot;&quot;},{&quot;family&quot;:&quot;Curot&quot;,&quot;given&quot;:&quot;Jonathan&quot;,&quot;parse-names&quot;:false,&quot;dropping-particle&quot;:&quot;&quot;,&quot;non-dropping-particle&quot;:&quot;&quot;},{&quot;family&quot;:&quot;Rocamora&quot;,&quot;given&quot;:&quot;Rodrigo&quot;,&quot;parse-names&quot;:false,&quot;dropping-particle&quot;:&quot;&quot;,&quot;non-dropping-particle&quot;:&quot;&quot;},{&quot;family&quot;:&quot;Principe&quot;,&quot;given&quot;:&quot;Alessandro&quot;,&quot;parse-names&quot;:false,&quot;dropping-particle&quot;:&quot;&quot;,&quot;non-dropping-particle&quot;:&quot;&quot;},{&quot;family&quot;:&quot;Ley&quot;,&quot;given&quot;:&quot;Miguel&quot;,&quot;parse-names&quot;:false,&quot;dropping-particle&quot;:&quot;&quot;,&quot;non-dropping-particle&quot;:&quot;&quot;},{&quot;family&quot;:&quot;Mindruta&quot;,&quot;given&quot;:&quot;Ioana&quot;,&quot;parse-names&quot;:false,&quot;dropping-particle&quot;:&quot;&quot;,&quot;non-dropping-particle&quot;:&quot;&quot;},{&quot;family&quot;:&quot;Barborica&quot;,&quot;given&quot;:&quot;Andrei&quot;,&quot;parse-names&quot;:false,&quot;dropping-particle&quot;:&quot;&quot;,&quot;non-dropping-particle&quot;:&quot;&quot;},{&quot;family&quot;:&quot;Francione&quot;,&quot;given&quot;:&quot;Stefano&quot;,&quot;parse-names&quot;:false,&quot;dropping-particle&quot;:&quot;&quot;,&quot;non-dropping-particle&quot;:&quot;&quot;},{&quot;family&quot;:&quot;Mai&quot;,&quot;given&quot;:&quot;Roberto&quot;,&quot;parse-names&quot;:false,&quot;dropping-particle&quot;:&quot;&quot;,&quot;non-dropping-particle&quot;:&quot;&quot;},{&quot;family&quot;:&quot;Nobili&quot;,&quot;given&quot;:&quot;Lino&quot;,&quot;parse-names&quot;:false,&quot;dropping-particle&quot;:&quot;&quot;,&quot;non-dropping-particle&quot;:&quot;&quot;},{&quot;family&quot;:&quot;Sartori&quot;,&quot;given&quot;:&quot;Ivana&quot;,&quot;parse-names&quot;:false,&quot;dropping-particle&quot;:&quot;&quot;,&quot;non-dropping-particle&quot;:&quot;&quot;},{&quot;family&quot;:&quot;Tassi&quot;,&quot;given&quot;:&quot;Laura&quot;,&quot;parse-names&quot;:false,&quot;dropping-particle&quot;:&quot;&quot;,&quot;non-dropping-particle&quot;:&quot;&quot;},{&quot;family&quot;:&quot;Maillard&quot;,&quot;given&quot;:&quot;Louis&quot;,&quot;parse-names&quot;:false,&quot;dropping-particle&quot;:&quot;&quot;,&quot;non-dropping-particle&quot;:&quot;&quot;},{&quot;family&quot;:&quot;Vignal&quot;,&quot;given&quot;:&quot;Jean Pierre&quot;,&quot;parse-names&quot;:false,&quot;dropping-particle&quot;:&quot;&quot;,&quot;non-dropping-particle&quot;:&quot;&quot;},{&quot;family&quot;:&quot;Jonas&quot;,&quot;given&quot;:&quot;Jacques&quot;,&quot;parse-names&quot;:false,&quot;dropping-particle&quot;:&quot;&quot;,&quot;non-dropping-particle&quot;:&quot;&quot;},{&quot;family&quot;:&quot;Tyvaert&quot;,&quot;given&quot;:&quot;Louise&quot;,&quot;parse-names&quot;:false,&quot;dropping-particle&quot;:&quot;&quot;,&quot;non-dropping-particle&quot;:&quot;&quot;},{&quot;family&quot;:&quot;Chipaux&quot;,&quot;given&quot;:&quot;Mathilde&quot;,&quot;parse-names&quot;:false,&quot;dropping-particle&quot;:&quot;&quot;,&quot;non-dropping-particle&quot;:&quot;&quot;},{&quot;family&quot;:&quot;Taussig&quot;,&quot;given&quot;:&quot;Delphine&quot;,&quot;parse-names&quot;:false,&quot;dropping-particle&quot;:&quot;&quot;,&quot;non-dropping-particle&quot;:&quot;&quot;},{&quot;family&quot;:&quot;Kahane&quot;,&quot;given&quot;:&quot;Philippe&quot;,&quot;parse-names&quot;:false,&quot;dropping-particle&quot;:&quot;&quot;,&quot;non-dropping-particle&quot;:&quot;&quot;},{&quot;family&quot;:&quot;Minotti&quot;,&quot;given&quot;:&quot;Lorella&quot;,&quot;parse-names&quot;:false,&quot;dropping-particle&quot;:&quot;&quot;,&quot;non-dropping-particle&quot;:&quot;&quot;},{&quot;family&quot;:&quot;Job&quot;,&quot;given&quot;:&quot;Anne Sophie&quot;,&quot;parse-names&quot;:false,&quot;dropping-particle&quot;:&quot;&quot;,&quot;non-dropping-particle&quot;:&quot;&quot;},{&quot;family&quot;:&quot;Michel&quot;,&quot;given&quot;:&quot;Veronique&quot;,&quot;parse-names&quot;:false,&quot;dropping-particle&quot;:&quot;&quot;,&quot;non-dropping-particle&quot;:&quot;&quot;},{&quot;family&quot;:&quot;Montaudoin&quot;,&quot;given&quot;:&quot;Marie&quot;,&quot;parse-names&quot;:false,&quot;dropping-particle&quot;:&quot;&quot;,&quot;non-dropping-particle&quot;:&quot;De&quot;},{&quot;family&quot;:&quot;Aupy&quot;,&quot;given&quot;:&quot;Jerôme&quot;,&quot;parse-names&quot;:false,&quot;dropping-particle&quot;:&quot;&quot;,&quot;non-dropping-particle&quot;:&quot;&quot;},{&quot;family&quot;:&quot;Bouilleret&quot;,&quot;given&quot;:&quot;Viviane&quot;,&quot;parse-names&quot;:false,&quot;dropping-particle&quot;:&quot;&quot;,&quot;non-dropping-particle&quot;:&quot;&quot;},{&quot;family&quot;:&quot;Maria Petrescu&quot;,&quot;given&quot;:&quot;Ana&quot;,&quot;parse-names&quot;:false,&quot;dropping-particle&quot;:&quot;&quot;,&quot;non-dropping-particle&quot;:&quot;&quot;},{&quot;family&quot;:&quot;Masnou&quot;,&quot;given&quot;:&quot;Pascal&quot;,&quot;parse-names&quot;:false,&quot;dropping-particle&quot;:&quot;&quot;,&quot;non-dropping-particle&quot;:&quot;&quot;},{&quot;family&quot;:&quot;Dussaule&quot;,&quot;given&quot;:&quot;Claire&quot;,&quot;parse-names&quot;:false,&quot;dropping-particle&quot;:&quot;&quot;,&quot;non-dropping-particle&quot;:&quot;&quot;},{&quot;family&quot;:&quot;Quirins&quot;,&quot;given&quot;:&quot;Marion&quot;,&quot;parse-names&quot;:false,&quot;dropping-particle&quot;:&quot;&quot;,&quot;non-dropping-particle&quot;:&quot;&quot;},{&quot;family&quot;:&quot;Taussig&quot;,&quot;given&quot;:&quot;Delphine&quot;,&quot;parse-names&quot;:false,&quot;dropping-particle&quot;:&quot;&quot;,&quot;non-dropping-particle&quot;:&quot;&quot;},{&quot;family&quot;:&quot;Guerrini&quot;,&quot;given&quot;:&quot;Renzo&quot;,&quot;parse-names&quot;:false,&quot;dropping-particle&quot;:&quot;&quot;,&quot;non-dropping-particle&quot;:&quot;&quot;},{&quot;family&quot;:&quot;Lenge&quot;,&quot;given&quot;:&quot;Matteo&quot;,&quot;parse-names&quot;:false,&quot;dropping-particle&quot;:&quot;&quot;,&quot;non-dropping-particle&quot;:&quot;&quot;},{&quot;family&quot;:&quot;Nacci&quot;,&quot;given&quot;:&quot;Elisa&quot;,&quot;parse-names&quot;:false,&quot;dropping-particle&quot;:&quot;&quot;,&quot;non-dropping-particle&quot;:&quot;&quot;}],&quot;container-title&quot;:&quot;Brain&quot;,&quot;DOI&quot;:&quot;10.1093/brain/awab362&quot;,&quot;ISSN&quot;:&quot;14602156&quot;,&quot;issued&quot;:{&quot;date-parts&quot;:[[2022,5,1]]},&quot;page&quot;:&quot;1653-1667&quot;,&quot;abstract&quot;:&quot;Epilepsy presurgical investigation may include focal intracortical single-pulse electrical stimulations with depth electrodes, which induce cortico-cortical evoked potentials at distant sites because of white matter connectivity. Cortico-cortical evoked potentials provide a unique window on functional brain networks because they contain sufficient information to infer dynamical properties of large-scale brain connectivity, such as preferred directionality and propagation latencies. Here, we developed a biologically informed modelling approach to estimate the neural physiological parameters of brain functional networks from the cortico-cortical evoked potentials recorded in a large multicentric database. Specifically, we considered each cortico-cortical evoked potential as the output of a transient stimulus entering the stimulated region, which directly propagated to the recording region. Both regions were modelled as coupled neural mass models, the parameters of which were estimated from the first cortico-cortical evoked potential component, occurring before 80 ms, using dynamic causal modelling and Bayesian model inversion. This methodology was applied to the data of 780 patients with epilepsy from the F-TRACT database, providing a total of 34 354 bipolar stimulations and 774 445 cortico-cortical evoked potentials. The cortical mapping of the local excitatory and inhibitory synaptic time constants and of the axonal conduction delays between cortical regions was obtained at the population level using anatomy-based averaging procedures, based on the Lausanne2008 and the HCP-MMP1 parcellation schemes, containing 130 and 360 parcels, respectively. To rule out brain maturation effects, a separate analysis was performed for older (&gt;15 years) and younger patients (&lt;15 years). In the group of older subjects, we found that the cortico-cortical axonal conduction delays between parcels were globally short (median = 10.2 ms) and only 16% were larger than 20 ms. This was associated to a median velocity of 3.9 m/s. Although a general lengthening of these delays with the distance between the stimulating and recording contacts was observed across the cortex, some regions were less affected by this rule, such as the insula for which almost all efferent and afferent connections were faster than 10 ms. Synaptic time constants were found to be shorter in the sensorimotor, medial occipital and latero-temporal regions, than in other cortical areas. Finally, we found that axonal conduction delays were significantly larger in the group of subjects younger than 15 years, which corroborates that brain maturation increases the speed of brain dynamics. To our knowledge, this study is the first to provide a local estimation of axonal conduction delays and synaptic time constants across the whole human cortex in vivo, based on intracerebral electrophysiological recordings.&quot;,&quot;publisher&quot;:&quot;Oxford University Press&quot;,&quot;issue&quot;:&quot;5&quot;,&quot;volume&quot;:&quot;145&quot;,&quot;container-title-short&quot;:&quot;&quot;},&quot;isTemporary&quot;:false}]},{&quot;citationID&quot;:&quot;MENDELEY_CITATION_2d5e5d5e-d0bf-4a54-8b09-1ffec68692a9&quot;,&quot;properties&quot;:{&quot;noteIndex&quot;:0},&quot;isEdited&quot;:false,&quot;manualOverride&quot;:{&quot;isManuallyOverridden&quot;:false,&quot;citeprocText&quot;:&quot;(Brewer et al., 2005; Winawer and Witthoft, 2015)&quot;,&quot;manualOverrideText&quot;:&quot;&quot;},&quot;citationTag&quot;:&quot;MENDELEY_CITATION_v3_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&quot;,&quot;citationItems&quot;:[{&quot;id&quot;:&quot;024ef17e-cdfc-312f-afa7-1da5f3b4b731&quot;,&quot;itemData&quot;:{&quot;type&quot;:&quot;article-journal&quot;,&quot;id&quot;:&quot;024ef17e-cdfc-312f-afa7-1da5f3b4b731&quot;,&quot;title&quot;:&quot;Human V4 and ventral occipital retinotopic maps&quot;,&quot;author&quot;:[{&quot;family&quot;:&quot;Winawer&quot;,&quot;given&quot;:&quot;Jonathan&quot;,&quot;parse-names&quot;:false,&quot;dropping-particle&quot;:&quot;&quot;,&quot;non-dropping-particle&quot;:&quot;&quot;},{&quot;family&quot;:&quot;Witthoft&quot;,&quot;given&quot;:&quot;Nathan&quot;,&quot;parse-names&quot;:false,&quot;dropping-particle&quot;:&quot;&quot;,&quot;non-dropping-particle&quot;:&quot;&quot;}],&quot;container-title&quot;:&quot;Visual neuroscience&quot;,&quot;container-title-short&quot;:&quot;Vis. Neurosci.&quot;,&quot;accessed&quot;:{&quot;date-parts&quot;:[[2026,4,24]]},&quot;DOI&quot;:&quot;10.1017/S0952523815000176&quot;,&quot;ISSN&quot;:&quot;14698714&quot;,&quot;PMID&quot;:&quot;26241699&quot;,&quot;URL&quot;:&quot;https://pmc.ncbi.nlm.nih.gov/articles/PMC4730874/&quot;,&quot;issued&quot;:{&quot;date-parts&quot;:[[2015,4,15]]},&quot;page&quot;:&quot;E020&quot;,&quot;abstract&quot;:&quot;The ventral surface of the human occipital lobe contains multiple retinotopic maps. The most posterior of these maps is considered a potential homolog of macaque V4, and referred to as human V4 (hV4). The location of the hV4 map, its retinotopic organization, its role in visual encoding, and the cortical areas it borders have been the subject of considerable investigation and debate over the last 25 years. We review the history of this map and adjacent maps in ventral occipital cortex, and consider the different hypotheses for how these ventral occipital maps are organized. Advances in neuroimaging, computational modeling, and characterization of the nearby anatomical landmarks and functional brain areas have improved our understanding of where human V4 is and what kind of visual representations it contains.&quot;,&quot;publisher&quot;:&quot;Cambridge University Press&quot;,&quot;volume&quot;:&quot;32&quot;},&quot;isTemporary&quot;:false},{&quot;id&quot;:&quot;e0a56cc5-ffe7-3494-b603-d95d21b528d6&quot;,&quot;itemData&quot;:{&quot;type&quot;:&quot;article-journal&quot;,&quot;id&quot;:&quot;e0a56cc5-ffe7-3494-b603-d95d21b528d6&quot;,&quot;title&quot;:&quot;Visual field maps and stimulus selectivity in human ventral occipital cortex&quot;,&quot;author&quot;:[{&quot;family&quot;:&quot;Brewer&quot;,&quot;given&quot;:&quot;Alyssa A.&quot;,&quot;parse-names&quot;:false,&quot;dropping-particle&quot;:&quot;&quot;,&quot;non-dropping-particle&quot;:&quot;&quot;},{&quot;family&quot;:&quot;Liu&quot;,&quot;given&quot;:&quot;Junjie&quot;,&quot;parse-names&quot;:false,&quot;dropping-particle&quot;:&quot;&quot;,&quot;non-dropping-particle&quot;:&quot;&quot;},{&quot;family&quot;:&quot;Wade&quot;,&quot;given&quot;:&quot;Alex R.&quot;,&quot;parse-names&quot;:false,&quot;dropping-particle&quot;:&quot;&quot;,&quot;non-dropping-particle&quot;:&quot;&quot;},{&quot;family&quot;:&quot;Wandell&quot;,&quot;given&quot;:&quot;Brian A.&quot;,&quot;parse-names&quot;:false,&quot;dropping-particle&quot;:&quot;&quot;,&quot;non-dropping-particle&quot;:&quot;&quot;}],&quot;container-title&quot;:&quot;Nature Neuroscience&quot;,&quot;container-title-short&quot;:&quot;Nat. Neurosci.&quot;,&quot;DOI&quot;:&quot;10.1038/nn1507&quot;,&quot;ISSN&quot;:&quot;10976256&quot;,&quot;PMID&quot;:&quot;16025108&quot;,&quot;issued&quot;:{&quot;date-parts&quot;:[[2005,8]]},&quot;page&quot;:&quot;1102-1109&quot;,&quot;abstract&quot;:&quot;Human visual cortex is organized into distinct visual field maps whose locations and properties provide important information about visual computations. There are two conflicting models of the organization and computational role of ventral occipital visual field maps. We report new functional MRI measurements that test these models. We also present the first coordinated measurements of visual field maps and stimulus responsivity to color, objects and faces in ventral occipital cortex. These measurements support a model that includes a hemifield map, hV4, adjacent to the central field representation of ventral V3. In addition, the measurements demonstrate a cluster of visual field maps in ventral occipital cortex (VO cluster) anterior to hV4. We describe the organization and stimulus responsivity of two new hemifield maps, VO-1 and VO-2, within this cluster. The maps and stimulus responsivity support a general organization of visual cortex based on clusters of maps that serve distinct computational functions.&quot;,&quot;issue&quot;:&quot;8&quot;,&quot;volume&quot;:&quot;8&quot;},&quot;isTemporary&quot;:false}]},{&quot;citationID&quot;:&quot;MENDELEY_CITATION_54203b48-5da8-4ad0-a2ac-791d8d83f7fe&quot;,&quot;properties&quot;:{&quot;noteIndex&quot;:0},&quot;isEdited&quot;:false,&quot;manualOverride&quot;:{&quot;isManuallyOverridden&quot;:false,&quot;citeprocText&quot;:&quot;(Or et al., 2019)&quot;,&quot;manualOverrideText&quot;:&quot;&quot;},&quot;citationTag&quot;:&quot;MENDELEY_CITATION_v3_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&quot;,&quot;citationItems&quot;:[{&quot;id&quot;:&quot;dce94d23-c1d0-3113-a12d-336e5f77ac1e&quot;,&quot;itemData&quot;:{&quot;type&quot;:&quot;article-journal&quot;,&quot;id&quot;:&quot;dce94d23-c1d0-3113-a12d-336e5f77ac1e&quot;,&quot;title&quot;:&quot;The contribution of color information to rapid face categorization in natural scenes&quot;,&quot;author&quot;:[{&quot;family&quot;:&quot;Or&quot;,&quot;given&quot;:&quot;Charles C.F.&quot;,&quot;parse-names&quot;:false,&quot;dropping-particle&quot;:&quot;&quot;,&quot;non-dropping-particle&quot;:&quot;&quot;},{&quot;family&quot;:&quot;Retter&quot;,&quot;given&quot;:&quot;Talia L.&quot;,&quot;parse-names&quot;:false,&quot;dropping-particle&quot;:&quot;&quot;,&quot;non-dropping-particle&quot;:&quot;&quot;},{&quot;family&quot;:&quot;Rossion&quot;,&quot;given&quot;:&quot;Bruno&quot;,&quot;parse-names&quot;:false,&quot;dropping-particle&quot;:&quot;&quot;,&quot;non-dropping-particle&quot;:&quot;&quot;}],&quot;container-title&quot;:&quot;Journal of vision&quot;,&quot;container-title-short&quot;:&quot;J. Vis.&quot;,&quot;accessed&quot;:{&quot;date-parts&quot;:[[2026,5,13]]},&quot;DOI&quot;:&quot;10.1167/19.5.20&quot;,&quot;ISSN&quot;:&quot;1534-7362&quot;,&quot;PMID&quot;:&quot;31112241&quot;,&quot;URL&quot;:&quot;https://pubmed.ncbi.nlm.nih.gov/31112241/&quot;,&quot;issued&quot;:{&quot;date-parts&quot;:[[2019,5,1]]},&quot;page&quot;:&quot;1-20&quot;,&quot;abstract&quot;:&quot;Color's contribution to rapid categorization of natural images is debated. We examine its effect on high-level face categorization responses using fast periodic visual stimulation (Rossion et al., 2015). A high-density electroencephalogram (EEG) was recorded during presentation of sequences of natural object images every 83 ms (i.e., at F = 12.0 Hz). Natural face images were embedded in the sequence at a fixed interval of F/ 9 (1.33 Hz). There were four conditions: (a) full-color images; (b) grayscale images; and (c) and (d) phasescrambled images from Conditions 1 and 2, respectively, making faces and objects unrecognizable. Observers' task was to respond to color changes of the fixation cross (Experiment 1). We found face-categorization responses at 1.33 Hz and its harmonics (2.67 Hz, etc.) over occipitotemporal areas, with right-hemisphere dominance; responses to color images were not significantly different from those to grayscale images. Behavioral analysis revealed longer response times when images contained color, despite nearly-all-correct performance in all conditions, suggesting that color change in the task might detract from color's contribution to face categorization. We subsequently changed the task to responding to fixation shape changes so that such response-time differences were eliminated (Experiment 2). The aggregate facecategorization response became 21.6% stronger to color than to grayscale images. This color advantage occurred late, at 290-415 ms after stimulus onset. Our results suggest that the color advantage for face categorization interacts with behavior, and that color only has a moderate and relatively late contribution to rapid face categorization in natural images.&quot;,&quot;publisher&quot;:&quot;J Vis&quot;,&quot;issue&quot;:&quot;5&quot;,&quot;volume&quot;:&quot;19&quot;},&quot;isTemporary&quot;:false}]},{&quot;citationID&quot;:&quot;MENDELEY_CITATION_a220b261-ca86-4a86-a69a-bf0d3b0c2740&quot;,&quot;properties&quot;:{&quot;noteIndex&quot;:0},&quot;isEdited&quot;:false,&quot;manualOverride&quot;:{&quot;isManuallyOverridden&quot;:false,&quot;citeprocText&quot;:&quot;(Ince et al., 2017)&quot;,&quot;manualOverrideText&quot;:&quot;&quot;},&quot;citationTag&quot;:&quot;MENDELEY_CITATION_v3_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&quot;,&quot;citationItems&quot;:[{&quot;id&quot;:&quot;7e591962-77b2-3a15-9932-0a019e52a71d&quot;,&quot;itemData&quot;:{&quot;type&quot;:&quot;article-journal&quot;,&quot;id&quot;:&quot;7e591962-77b2-3a15-9932-0a019e52a71d&quot;,&quot;title&quot;:&quot;A statistical framework for neuroimaging data analysis based on mutual information estimated via a gaussian copula&quot;,&quot;author&quot;:[{&quot;family&quot;:&quot;Ince&quot;,&quot;given&quot;:&quot;Robin A.A.&quot;,&quot;parse-names&quot;:false,&quot;dropping-particle&quot;:&quot;&quot;,&quot;non-dropping-particle&quot;:&quot;&quot;},{&quot;family&quot;:&quot;Giordano&quot;,&quot;given&quot;:&quot;Bruno L.&quot;,&quot;parse-names&quot;:false,&quot;dropping-particle&quot;:&quot;&quot;,&quot;non-dropping-particle&quot;:&quot;&quot;},{&quot;family&quot;:&quot;Kayser&quot;,&quot;given&quot;:&quot;Christoph&quot;,&quot;parse-names&quot;:false,&quot;dropping-particle&quot;:&quot;&quot;,&quot;non-dropping-particle&quot;:&quot;&quot;},{&quot;family&quot;:&quot;Rousselet&quot;,&quot;given&quot;:&quot;Guillaume A.&quot;,&quot;parse-names&quot;:false,&quot;dropping-particle&quot;:&quot;&quot;,&quot;non-dropping-particle&quot;:&quot;&quot;},{&quot;family&quot;:&quot;Gross&quot;,&quot;given&quot;:&quot;Joachim&quot;,&quot;parse-names&quot;:false,&quot;dropping-particle&quot;:&quot;&quot;,&quot;non-dropping-particle&quot;:&quot;&quot;},{&quot;family&quot;:&quot;Schyns&quot;,&quot;given&quot;:&quot;Philippe G.&quot;,&quot;parse-names&quot;:false,&quot;dropping-particle&quot;:&quot;&quot;,&quot;non-dropping-particle&quot;:&quot;&quot;}],&quot;container-title&quot;:&quot;Human brain mapping&quot;,&quot;container-title-short&quot;:&quot;Hum. Brain Mapp.&quot;,&quot;accessed&quot;:{&quot;date-parts&quot;:[[2026,4,20]]},&quot;DOI&quot;:&quot;10.1002/HBM.23471&quot;,&quot;ISSN&quot;:&quot;1097-0193&quot;,&quot;PMID&quot;:&quot;27860095&quot;,&quot;URL&quot;:&quot;https://pubmed.ncbi.nlm.nih.gov/27860095/&quot;,&quot;issued&quot;:{&quot;date-parts&quot;:[[2017,3,1]]},&quot;page&quot;:&quot;1541-1573&quot;,&quot;abstract&quot;:&quot;We begin by reviewing the statistical framework of information theory as applicable to neuroimaging data analysis. A major factor hindering wider adoption of this framework in neuroimaging is the difficulty of estimating information theoretic quantities in practice. We present a novel estimation technique that combines the statistical theory of copulas with the closed form solution for the entropy of Gaussian variables. This results in a general, computationally efficient, flexible, and robust multivariate statistical framework that provides effect sizes on a common meaningful scale, allows for unified treatment of discrete, continuous, unidimensional and multidimensional variables, and enables direct comparisons of representations from behavioral and brain responses across any recording modality. We validate the use of this estimate as a statistical test within a neuroimaging context, considering both discrete stimulus classes and continuous stimulus features. We also present examples of analyses facilitated by these developments, including application of multivariate analyses to MEG planar magnetic field gradients, and pairwise temporal interactions in evoked EEG responses. We show the benefit of considering the instantaneous temporal derivative together with the raw values of M/EEG signals as a multivariate response, how we can separately quantify modulations of amplitude and direction for vector quantities, and how we can measure the emergence of novel information over time in evoked responses. Open-source Matlab and Python code implementing the new methods accompanies this article. Hum Brain Mapp 38:1541–1573, 2017. © 2016 Wiley Periodicals, Inc.&quot;,&quot;publisher&quot;:&quot;Hum Brain Mapp&quot;,&quot;issue&quot;:&quot;3&quot;,&quot;volume&quot;:&quot;38&quot;},&quot;isTemporary&quot;:false}]}]"/>
    <we:property name="MENDELEY_CITATIONS_LOCALE_CODE" value="&quot;en-US&quot;"/>
    <we:property name="MENDELEY_CITATIONS_STYLE" value="{&quot;id&quot;:&quot;https://www.zotero.org/styles/elife&quot;,&quot;title&quot;:&quot;eLife&quot;,&quot;format&quot;:&quot;author-date&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BFC1E-67BA-4269-A2C4-09EA3AAFBE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1038</Words>
  <Characters>5712</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Corentin Jacques</dc:creator>
  <cp:keywords/>
  <dc:description/>
  <cp:lastModifiedBy>Corentin Jacques</cp:lastModifiedBy>
  <cp:revision>4</cp:revision>
  <dcterms:created xsi:type="dcterms:W3CDTF">2026-07-07T14:36:00Z</dcterms:created>
  <dcterms:modified xsi:type="dcterms:W3CDTF">2026-07-20T07:32:00Z</dcterms:modified>
</cp:coreProperties>
</file>