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651AE2A8"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p w14:paraId="7980F285" w14:textId="77777777" w:rsidR="00B250B6" w:rsidRDefault="00B250B6">
            <w:pPr>
              <w:rPr>
                <w:rFonts w:ascii="Noto Sans" w:eastAsia="Noto Sans" w:hAnsi="Noto Sans" w:cs="Noto Sans"/>
                <w:color w:val="434343"/>
                <w:sz w:val="18"/>
                <w:szCs w:val="18"/>
              </w:rPr>
            </w:pPr>
          </w:p>
          <w:p w14:paraId="2E2B50B3" w14:textId="4FE2CA3D" w:rsidR="00B250B6" w:rsidRDefault="00B250B6">
            <w:pPr>
              <w:rPr>
                <w:rFonts w:ascii="Noto Sans" w:eastAsia="Noto Sans" w:hAnsi="Noto Sans" w:cs="Noto Sans"/>
                <w:color w:val="434343"/>
                <w:sz w:val="18"/>
                <w:szCs w:val="18"/>
              </w:rPr>
            </w:pPr>
            <w:r w:rsidRPr="00F053F6">
              <w:rPr>
                <w:rFonts w:ascii="Noto Sans" w:eastAsia="Noto Sans" w:hAnsi="Noto Sans" w:cs="Noto Sans"/>
                <w:i/>
                <w:iCs/>
                <w:color w:val="0432FF"/>
                <w:sz w:val="18"/>
                <w:szCs w:val="18"/>
              </w:rPr>
              <w:t>T.brucei</w:t>
            </w:r>
            <w:r w:rsidRPr="00B250B6">
              <w:rPr>
                <w:rFonts w:ascii="Noto Sans" w:eastAsia="Noto Sans" w:hAnsi="Noto Sans" w:cs="Noto Sans"/>
                <w:color w:val="0432FF"/>
                <w:sz w:val="18"/>
                <w:szCs w:val="18"/>
              </w:rPr>
              <w:t xml:space="preserve"> cell lines expressing Synthetic TALE proteins</w:t>
            </w:r>
            <w:r w:rsidR="007424CB">
              <w:rPr>
                <w:rFonts w:ascii="Noto Sans" w:eastAsia="Noto Sans" w:hAnsi="Noto Sans" w:cs="Noto Sans"/>
                <w:color w:val="0432FF"/>
                <w:sz w:val="18"/>
                <w:szCs w:val="18"/>
              </w:rPr>
              <w:t xml:space="preserve"> (</w:t>
            </w:r>
            <w:r w:rsidR="007424CB" w:rsidRPr="007424CB">
              <w:rPr>
                <w:rFonts w:ascii="Noto Sans" w:eastAsia="Noto Sans" w:hAnsi="Noto Sans" w:cs="Noto Sans"/>
                <w:color w:val="0432FF"/>
                <w:sz w:val="18"/>
                <w:szCs w:val="18"/>
              </w:rPr>
              <w:t>TelR-TALE, 70R-TALE, 147R-TALE, 177R-TALE, ingiR-TALE, and NonR-TALE</w:t>
            </w:r>
            <w:r w:rsidR="007424CB">
              <w:rPr>
                <w:rFonts w:ascii="Noto Sans" w:eastAsia="Noto Sans" w:hAnsi="Noto Sans" w:cs="Noto Sans"/>
                <w:color w:val="0432FF"/>
                <w:sz w:val="18"/>
                <w:szCs w:val="18"/>
              </w:rPr>
              <w:t>)</w:t>
            </w:r>
            <w:r w:rsidRPr="00B250B6">
              <w:rPr>
                <w:rFonts w:ascii="Noto Sans" w:eastAsia="Noto Sans" w:hAnsi="Noto Sans" w:cs="Noto Sans"/>
                <w:color w:val="0432FF"/>
                <w:sz w:val="18"/>
                <w:szCs w:val="18"/>
              </w:rPr>
              <w:t xml:space="preserve"> are available on request provided requestors can cover the transport costs. </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0D436E4" w:rsidR="00F102CC" w:rsidRPr="003D5AF6" w:rsidRDefault="007424CB">
            <w:pPr>
              <w:rPr>
                <w:rFonts w:ascii="Noto Sans" w:eastAsia="Noto Sans" w:hAnsi="Noto Sans" w:cs="Noto Sans"/>
                <w:bCs/>
                <w:color w:val="434343"/>
                <w:sz w:val="18"/>
                <w:szCs w:val="18"/>
              </w:rPr>
            </w:pPr>
            <w:r w:rsidRPr="007424CB">
              <w:rPr>
                <w:rFonts w:ascii="Noto Sans" w:eastAsia="Noto Sans" w:hAnsi="Noto Sans" w:cs="Noto Sans"/>
                <w:color w:val="0432FF"/>
                <w:sz w:val="18"/>
                <w:szCs w:val="18"/>
              </w:rPr>
              <w:t>NGS and Proteomics Data Access section (Page 2).</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8945798"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p w14:paraId="2C68A84D" w14:textId="77777777" w:rsidR="00B250B6" w:rsidRDefault="00B250B6">
            <w:pPr>
              <w:rPr>
                <w:rFonts w:ascii="Noto Sans" w:eastAsia="Noto Sans" w:hAnsi="Noto Sans" w:cs="Noto Sans"/>
                <w:color w:val="434343"/>
                <w:sz w:val="18"/>
                <w:szCs w:val="18"/>
              </w:rPr>
            </w:pPr>
          </w:p>
          <w:p w14:paraId="419E99BC" w14:textId="5CB0640F" w:rsidR="00F053F6" w:rsidRPr="00F053F6" w:rsidRDefault="00F053F6" w:rsidP="00F053F6">
            <w:pPr>
              <w:pStyle w:val="ListParagraph"/>
              <w:numPr>
                <w:ilvl w:val="0"/>
                <w:numId w:val="7"/>
              </w:numPr>
              <w:rPr>
                <w:rFonts w:ascii="Noto Sans" w:eastAsia="Noto Sans" w:hAnsi="Noto Sans" w:cs="Noto Sans"/>
                <w:color w:val="0432FF"/>
                <w:sz w:val="18"/>
                <w:szCs w:val="18"/>
                <w:lang w:val="en-GB"/>
              </w:rPr>
            </w:pPr>
            <w:r w:rsidRPr="00F053F6">
              <w:rPr>
                <w:rFonts w:ascii="Noto Sans" w:eastAsia="Noto Sans" w:hAnsi="Noto Sans" w:cs="Noto Sans"/>
                <w:color w:val="0432FF"/>
                <w:sz w:val="18"/>
                <w:szCs w:val="18"/>
                <w:lang w:val="en-GB"/>
              </w:rPr>
              <w:t>Mouse anti-Ty1 (BB2) monoclonal antibody (Thermo Fisher Scientific, Cat# MA5-23513, RRID:AB_2610643).</w:t>
            </w:r>
          </w:p>
          <w:p w14:paraId="7C7C8A3C" w14:textId="22928CA3" w:rsidR="00F053F6" w:rsidRPr="00F053F6" w:rsidRDefault="00F053F6" w:rsidP="00F053F6">
            <w:pPr>
              <w:pStyle w:val="ListParagraph"/>
              <w:numPr>
                <w:ilvl w:val="0"/>
                <w:numId w:val="7"/>
              </w:numPr>
              <w:rPr>
                <w:rFonts w:ascii="Noto Sans" w:eastAsia="Noto Sans" w:hAnsi="Noto Sans" w:cs="Noto Sans"/>
                <w:color w:val="0432FF"/>
                <w:sz w:val="18"/>
                <w:szCs w:val="18"/>
                <w:lang w:val="en-GB"/>
              </w:rPr>
            </w:pPr>
            <w:r w:rsidRPr="00F053F6">
              <w:rPr>
                <w:rFonts w:ascii="Noto Sans" w:eastAsia="Noto Sans" w:hAnsi="Noto Sans" w:cs="Noto Sans"/>
                <w:color w:val="0432FF"/>
                <w:sz w:val="18"/>
                <w:szCs w:val="18"/>
                <w:lang w:val="en-GB"/>
              </w:rPr>
              <w:t>Mouse anti-GFP monoclonal antibody (Roche, Cat# 11814460001, RRID:AB_390913).</w:t>
            </w:r>
          </w:p>
          <w:p w14:paraId="50D02C83" w14:textId="51B56D6B" w:rsidR="00F053F6" w:rsidRPr="00F053F6" w:rsidRDefault="00F053F6" w:rsidP="00F053F6">
            <w:pPr>
              <w:pStyle w:val="ListParagraph"/>
              <w:numPr>
                <w:ilvl w:val="0"/>
                <w:numId w:val="7"/>
              </w:numPr>
              <w:rPr>
                <w:rFonts w:ascii="Noto Sans" w:eastAsia="Noto Sans" w:hAnsi="Noto Sans" w:cs="Noto Sans"/>
                <w:color w:val="0432FF"/>
                <w:sz w:val="18"/>
                <w:szCs w:val="18"/>
                <w:lang w:val="en-GB"/>
              </w:rPr>
            </w:pPr>
            <w:r w:rsidRPr="00F053F6">
              <w:rPr>
                <w:rFonts w:ascii="Noto Sans" w:eastAsia="Noto Sans" w:hAnsi="Noto Sans" w:cs="Noto Sans"/>
                <w:color w:val="0432FF"/>
                <w:sz w:val="18"/>
                <w:szCs w:val="18"/>
                <w:lang w:val="en-GB"/>
              </w:rPr>
              <w:t>Rabbit anti-GFP polyclonal antibody (Thermo Fisher Scientific, Cat# A-11122, RRID:AB_221569).</w:t>
            </w:r>
          </w:p>
          <w:p w14:paraId="5D487C39" w14:textId="3343CF53" w:rsidR="00F053F6" w:rsidRPr="00F053F6" w:rsidRDefault="00F053F6" w:rsidP="00F053F6">
            <w:pPr>
              <w:pStyle w:val="ListParagraph"/>
              <w:numPr>
                <w:ilvl w:val="0"/>
                <w:numId w:val="7"/>
              </w:numPr>
              <w:rPr>
                <w:rFonts w:ascii="Noto Sans" w:eastAsia="Noto Sans" w:hAnsi="Noto Sans" w:cs="Noto Sans"/>
                <w:color w:val="0432FF"/>
                <w:sz w:val="18"/>
                <w:szCs w:val="18"/>
                <w:lang w:val="en-GB"/>
              </w:rPr>
            </w:pPr>
            <w:r w:rsidRPr="00F053F6">
              <w:rPr>
                <w:rFonts w:ascii="Noto Sans" w:eastAsia="Noto Sans" w:hAnsi="Noto Sans" w:cs="Noto Sans"/>
                <w:color w:val="0432FF"/>
                <w:sz w:val="18"/>
                <w:szCs w:val="18"/>
                <w:lang w:val="en-GB"/>
              </w:rPr>
              <w:t>Goat anti-mouse IgG (H+L) Alexa Fluor 568 (Thermo Fisher Scientific, Cat# A-11004, RRID:AB_2534072).</w:t>
            </w:r>
          </w:p>
          <w:p w14:paraId="40D2805B" w14:textId="062EAE6B" w:rsidR="00F053F6" w:rsidRPr="00F053F6" w:rsidRDefault="00F053F6" w:rsidP="00F053F6">
            <w:pPr>
              <w:pStyle w:val="ListParagraph"/>
              <w:numPr>
                <w:ilvl w:val="0"/>
                <w:numId w:val="7"/>
              </w:numPr>
              <w:rPr>
                <w:rFonts w:ascii="Noto Sans" w:eastAsia="Noto Sans" w:hAnsi="Noto Sans" w:cs="Noto Sans"/>
                <w:color w:val="0432FF"/>
                <w:sz w:val="18"/>
                <w:szCs w:val="18"/>
                <w:lang w:val="en-GB"/>
              </w:rPr>
            </w:pPr>
            <w:r w:rsidRPr="00F053F6">
              <w:rPr>
                <w:rFonts w:ascii="Noto Sans" w:eastAsia="Noto Sans" w:hAnsi="Noto Sans" w:cs="Noto Sans"/>
                <w:color w:val="0432FF"/>
                <w:sz w:val="18"/>
                <w:szCs w:val="18"/>
                <w:lang w:val="en-GB"/>
              </w:rPr>
              <w:t>Goat anti-rabbit IgG (H+L) Alexa Fluor 488 (Thermo Fisher Scientific, Cat# A-11008, RRID:AB_143165).</w:t>
            </w:r>
          </w:p>
          <w:p w14:paraId="6693013E" w14:textId="175D0223" w:rsidR="00F053F6" w:rsidRPr="00F053F6" w:rsidRDefault="00F053F6" w:rsidP="00F053F6">
            <w:pPr>
              <w:pStyle w:val="ListParagraph"/>
              <w:numPr>
                <w:ilvl w:val="0"/>
                <w:numId w:val="7"/>
              </w:numPr>
              <w:rPr>
                <w:rFonts w:ascii="Noto Sans" w:eastAsia="Noto Sans" w:hAnsi="Noto Sans" w:cs="Noto Sans"/>
                <w:color w:val="0432FF"/>
                <w:sz w:val="18"/>
                <w:szCs w:val="18"/>
                <w:lang w:val="en-GB"/>
              </w:rPr>
            </w:pPr>
            <w:r w:rsidRPr="00F053F6">
              <w:rPr>
                <w:rFonts w:ascii="Noto Sans" w:eastAsia="Noto Sans" w:hAnsi="Noto Sans" w:cs="Noto Sans"/>
                <w:color w:val="0432FF"/>
                <w:sz w:val="18"/>
                <w:szCs w:val="18"/>
                <w:lang w:val="en-GB"/>
              </w:rPr>
              <w:t>Goat anti-mouse IgG (H+L) HRP-conjugated (Thermo Fisher Scientific, Cat# 31430, RRID:AB_228307).</w:t>
            </w:r>
          </w:p>
          <w:p w14:paraId="403AF6F3" w14:textId="22D43269" w:rsidR="00B250B6" w:rsidRPr="00F053F6" w:rsidRDefault="00B250B6">
            <w:pPr>
              <w:rPr>
                <w:rFonts w:ascii="Noto Sans" w:eastAsia="Noto Sans" w:hAnsi="Noto Sans" w:cs="Noto Sans"/>
                <w:color w:val="0432FF"/>
                <w:sz w:val="18"/>
                <w:szCs w:val="18"/>
                <w:lang w:val="en-GB"/>
              </w:rPr>
            </w:pP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14587E78" w14:textId="451B0EEA" w:rsidR="00F102CC" w:rsidRDefault="00F102CC">
            <w:pPr>
              <w:rPr>
                <w:rFonts w:ascii="Noto Sans" w:eastAsia="Noto Sans" w:hAnsi="Noto Sans" w:cs="Noto Sans"/>
                <w:bCs/>
                <w:color w:val="434343"/>
                <w:sz w:val="18"/>
                <w:szCs w:val="18"/>
              </w:rPr>
            </w:pPr>
          </w:p>
          <w:p w14:paraId="5B437246" w14:textId="77777777" w:rsidR="007477DF" w:rsidRDefault="007477DF">
            <w:pPr>
              <w:rPr>
                <w:rFonts w:ascii="Noto Sans" w:eastAsia="Noto Sans" w:hAnsi="Noto Sans" w:cs="Noto Sans"/>
                <w:bCs/>
                <w:color w:val="434343"/>
                <w:sz w:val="18"/>
                <w:szCs w:val="18"/>
              </w:rPr>
            </w:pPr>
          </w:p>
          <w:p w14:paraId="6C9F0E63" w14:textId="77777777" w:rsidR="007477DF" w:rsidRDefault="007477DF">
            <w:pPr>
              <w:rPr>
                <w:rFonts w:ascii="Noto Sans" w:eastAsia="Noto Sans" w:hAnsi="Noto Sans" w:cs="Noto Sans"/>
                <w:bCs/>
                <w:color w:val="434343"/>
                <w:sz w:val="18"/>
                <w:szCs w:val="18"/>
              </w:rPr>
            </w:pPr>
          </w:p>
          <w:p w14:paraId="31209F92" w14:textId="6DE4A89E" w:rsidR="00B250B6" w:rsidRPr="00F053F6" w:rsidRDefault="00F053F6">
            <w:pPr>
              <w:rPr>
                <w:rFonts w:ascii="Noto Sans" w:eastAsia="Noto Sans" w:hAnsi="Noto Sans" w:cs="Noto Sans"/>
                <w:color w:val="434343"/>
                <w:sz w:val="18"/>
                <w:szCs w:val="18"/>
              </w:rPr>
            </w:pPr>
            <w:r w:rsidRPr="00F053F6">
              <w:rPr>
                <w:rFonts w:ascii="Noto Sans" w:eastAsia="Noto Sans" w:hAnsi="Noto Sans" w:cs="Noto Sans"/>
                <w:bCs/>
                <w:color w:val="0432FF"/>
                <w:sz w:val="18"/>
                <w:szCs w:val="18"/>
              </w:rPr>
              <w:t>Materials and Methods</w:t>
            </w:r>
            <w:r w:rsidR="007424CB">
              <w:rPr>
                <w:rFonts w:ascii="Noto Sans" w:eastAsia="Noto Sans" w:hAnsi="Noto Sans" w:cs="Noto Sans"/>
                <w:bCs/>
                <w:color w:val="0432FF"/>
                <w:sz w:val="18"/>
                <w:szCs w:val="18"/>
              </w:rPr>
              <w:t>:</w:t>
            </w:r>
            <w:r w:rsidRPr="00F053F6">
              <w:rPr>
                <w:rFonts w:ascii="Noto Sans" w:eastAsia="Noto Sans" w:hAnsi="Noto Sans" w:cs="Noto Sans"/>
                <w:bCs/>
                <w:color w:val="0432FF"/>
                <w:sz w:val="18"/>
                <w:szCs w:val="18"/>
              </w:rPr>
              <w:t xml:space="preserve"> (Subsection: "Affinity purification and LC-MS/MS proteomic analysis" and "ChIP-seq data analysis") and Figure S3 / Figure 2 legends.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029E953B" w14:textId="77777777" w:rsidR="00F102CC" w:rsidRDefault="00F102CC">
            <w:pPr>
              <w:rPr>
                <w:rFonts w:ascii="Noto Sans" w:eastAsia="Noto Sans" w:hAnsi="Noto Sans" w:cs="Noto Sans"/>
                <w:b/>
                <w:color w:val="434343"/>
                <w:sz w:val="16"/>
                <w:szCs w:val="16"/>
              </w:rPr>
            </w:pPr>
          </w:p>
          <w:p w14:paraId="71D7BD42" w14:textId="77777777" w:rsidR="00F053F6" w:rsidRDefault="00F053F6">
            <w:pPr>
              <w:rPr>
                <w:rFonts w:ascii="Noto Sans" w:eastAsia="Noto Sans" w:hAnsi="Noto Sans" w:cs="Noto Sans"/>
                <w:b/>
                <w:color w:val="434343"/>
                <w:sz w:val="16"/>
                <w:szCs w:val="16"/>
              </w:rPr>
            </w:pPr>
          </w:p>
          <w:p w14:paraId="7F8E647A" w14:textId="77777777" w:rsidR="00F053F6" w:rsidRDefault="00F053F6">
            <w:pPr>
              <w:rPr>
                <w:rFonts w:ascii="Noto Sans" w:eastAsia="Noto Sans" w:hAnsi="Noto Sans" w:cs="Noto Sans"/>
                <w:b/>
                <w:color w:val="434343"/>
                <w:sz w:val="16"/>
                <w:szCs w:val="16"/>
              </w:rPr>
            </w:pPr>
          </w:p>
          <w:p w14:paraId="7E0AC432" w14:textId="77777777" w:rsidR="00F053F6" w:rsidRDefault="00F053F6">
            <w:pPr>
              <w:rPr>
                <w:rFonts w:ascii="Noto Sans" w:eastAsia="Noto Sans" w:hAnsi="Noto Sans" w:cs="Noto Sans"/>
                <w:b/>
                <w:color w:val="434343"/>
                <w:sz w:val="16"/>
                <w:szCs w:val="16"/>
              </w:rPr>
            </w:pPr>
          </w:p>
          <w:p w14:paraId="338D6F1F" w14:textId="77777777" w:rsidR="00F053F6" w:rsidRDefault="00F053F6" w:rsidP="00F053F6">
            <w:pPr>
              <w:tabs>
                <w:tab w:val="left" w:pos="1440"/>
              </w:tabs>
              <w:rPr>
                <w:rFonts w:ascii="Noto Sans" w:eastAsia="Noto Sans" w:hAnsi="Noto Sans" w:cs="Noto Sans"/>
                <w:b/>
                <w:color w:val="434343"/>
                <w:sz w:val="16"/>
                <w:szCs w:val="16"/>
              </w:rPr>
            </w:pPr>
            <w:r>
              <w:rPr>
                <w:rFonts w:ascii="Noto Sans" w:eastAsia="Noto Sans" w:hAnsi="Noto Sans" w:cs="Noto Sans"/>
                <w:b/>
                <w:color w:val="434343"/>
                <w:sz w:val="16"/>
                <w:szCs w:val="16"/>
              </w:rPr>
              <w:lastRenderedPageBreak/>
              <w:tab/>
            </w:r>
          </w:p>
          <w:p w14:paraId="3C009523" w14:textId="77777777" w:rsidR="00F053F6" w:rsidRDefault="00F053F6" w:rsidP="00F053F6">
            <w:pPr>
              <w:tabs>
                <w:tab w:val="left" w:pos="1440"/>
              </w:tabs>
              <w:rPr>
                <w:rFonts w:ascii="Noto Sans" w:eastAsia="Noto Sans" w:hAnsi="Noto Sans" w:cs="Noto Sans"/>
                <w:b/>
                <w:color w:val="434343"/>
                <w:sz w:val="16"/>
                <w:szCs w:val="16"/>
              </w:rPr>
            </w:pPr>
          </w:p>
          <w:p w14:paraId="610F2F4A" w14:textId="3B77DCF7" w:rsidR="00F053F6" w:rsidRPr="003D5AF6" w:rsidRDefault="00F053F6" w:rsidP="00F053F6">
            <w:pPr>
              <w:tabs>
                <w:tab w:val="left" w:pos="1440"/>
              </w:tabs>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802F5E2"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p w14:paraId="601EF4DB" w14:textId="77777777" w:rsidR="00B250B6" w:rsidRPr="00DC2CF8" w:rsidRDefault="00B250B6">
            <w:pPr>
              <w:rPr>
                <w:rFonts w:ascii="Noto Sans" w:eastAsia="Noto Sans" w:hAnsi="Noto Sans" w:cs="Noto Sans"/>
                <w:color w:val="434343"/>
                <w:sz w:val="18"/>
                <w:szCs w:val="18"/>
                <w:highlight w:val="yellow"/>
              </w:rPr>
            </w:pPr>
          </w:p>
          <w:p w14:paraId="57C3B4E9" w14:textId="63C9157E" w:rsidR="003A07E9" w:rsidRPr="003A07E9" w:rsidRDefault="003A07E9" w:rsidP="003A07E9">
            <w:pPr>
              <w:pStyle w:val="ListParagraph"/>
              <w:numPr>
                <w:ilvl w:val="0"/>
                <w:numId w:val="7"/>
              </w:numPr>
              <w:rPr>
                <w:rFonts w:ascii="Noto Sans" w:eastAsia="Noto Sans" w:hAnsi="Noto Sans" w:cs="Noto Sans"/>
                <w:bCs/>
                <w:color w:val="0432FF"/>
                <w:sz w:val="18"/>
                <w:szCs w:val="18"/>
              </w:rPr>
            </w:pPr>
            <w:r w:rsidRPr="003A07E9">
              <w:rPr>
                <w:rFonts w:ascii="Noto Sans" w:eastAsia="Noto Sans" w:hAnsi="Noto Sans" w:cs="Noto Sans"/>
                <w:bCs/>
                <w:color w:val="0432FF"/>
                <w:sz w:val="18"/>
                <w:szCs w:val="18"/>
              </w:rPr>
              <w:t>TelR-TALE target: AGGGTTAG (truncated from AGGGTTAGGGTTAGG).</w:t>
            </w:r>
          </w:p>
          <w:p w14:paraId="45937265" w14:textId="325427E9" w:rsidR="003A07E9" w:rsidRPr="003A07E9" w:rsidRDefault="003A07E9" w:rsidP="003A07E9">
            <w:pPr>
              <w:pStyle w:val="ListParagraph"/>
              <w:numPr>
                <w:ilvl w:val="0"/>
                <w:numId w:val="7"/>
              </w:numPr>
              <w:rPr>
                <w:rFonts w:ascii="Noto Sans" w:eastAsia="Noto Sans" w:hAnsi="Noto Sans" w:cs="Noto Sans"/>
                <w:bCs/>
                <w:color w:val="0432FF"/>
                <w:sz w:val="18"/>
                <w:szCs w:val="18"/>
              </w:rPr>
            </w:pPr>
            <w:r w:rsidRPr="003A07E9">
              <w:rPr>
                <w:rFonts w:ascii="Noto Sans" w:eastAsia="Noto Sans" w:hAnsi="Noto Sans" w:cs="Noto Sans"/>
                <w:bCs/>
                <w:color w:val="0432FF"/>
                <w:sz w:val="18"/>
                <w:szCs w:val="18"/>
              </w:rPr>
              <w:t>147R-TALE target: TTGACGTGAAAATAC.</w:t>
            </w:r>
          </w:p>
          <w:p w14:paraId="4498784A" w14:textId="31D97CD7" w:rsidR="003A07E9" w:rsidRPr="003A07E9" w:rsidRDefault="003A07E9" w:rsidP="003A07E9">
            <w:pPr>
              <w:pStyle w:val="ListParagraph"/>
              <w:numPr>
                <w:ilvl w:val="0"/>
                <w:numId w:val="7"/>
              </w:numPr>
              <w:rPr>
                <w:rFonts w:ascii="Noto Sans" w:eastAsia="Noto Sans" w:hAnsi="Noto Sans" w:cs="Noto Sans"/>
                <w:bCs/>
                <w:color w:val="0432FF"/>
                <w:sz w:val="18"/>
                <w:szCs w:val="18"/>
              </w:rPr>
            </w:pPr>
            <w:r w:rsidRPr="003A07E9">
              <w:rPr>
                <w:rFonts w:ascii="Noto Sans" w:eastAsia="Noto Sans" w:hAnsi="Noto Sans" w:cs="Noto Sans"/>
                <w:bCs/>
                <w:color w:val="0432FF"/>
                <w:sz w:val="18"/>
                <w:szCs w:val="18"/>
              </w:rPr>
              <w:t>ingiR-TALE target: GCCGGCACCTCAAC.</w:t>
            </w:r>
          </w:p>
          <w:p w14:paraId="284B826E" w14:textId="1F57B5E3" w:rsidR="003A07E9" w:rsidRPr="003A07E9" w:rsidRDefault="003A07E9" w:rsidP="003A07E9">
            <w:pPr>
              <w:pStyle w:val="ListParagraph"/>
              <w:numPr>
                <w:ilvl w:val="0"/>
                <w:numId w:val="7"/>
              </w:numPr>
              <w:rPr>
                <w:rFonts w:ascii="Noto Sans" w:eastAsia="Noto Sans" w:hAnsi="Noto Sans" w:cs="Noto Sans"/>
                <w:bCs/>
                <w:color w:val="0432FF"/>
                <w:sz w:val="18"/>
                <w:szCs w:val="18"/>
              </w:rPr>
            </w:pPr>
            <w:r w:rsidRPr="003A07E9">
              <w:rPr>
                <w:rFonts w:ascii="Noto Sans" w:eastAsia="Noto Sans" w:hAnsi="Noto Sans" w:cs="Noto Sans"/>
                <w:bCs/>
                <w:color w:val="0432FF"/>
                <w:sz w:val="18"/>
                <w:szCs w:val="18"/>
              </w:rPr>
              <w:t>NonR-TALE target: GGAAGTATACCTGGC</w:t>
            </w:r>
          </w:p>
          <w:p w14:paraId="4B233DEC" w14:textId="609BE597" w:rsidR="00B250B6" w:rsidRDefault="00B250B6">
            <w:pPr>
              <w:rPr>
                <w:rFonts w:ascii="Noto Sans" w:eastAsia="Noto Sans" w:hAnsi="Noto Sans" w:cs="Noto Sans"/>
                <w:color w:val="434343"/>
                <w:sz w:val="18"/>
                <w:szCs w:val="18"/>
                <w:highlight w:val="white"/>
              </w:rPr>
            </w:pP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33CF1CD" w14:textId="77777777" w:rsidR="00F102CC" w:rsidRPr="007424CB" w:rsidRDefault="00F053F6" w:rsidP="007424CB">
            <w:pPr>
              <w:pStyle w:val="ListParagraph"/>
              <w:numPr>
                <w:ilvl w:val="0"/>
                <w:numId w:val="10"/>
              </w:numPr>
              <w:rPr>
                <w:rFonts w:ascii="Noto Sans" w:eastAsia="Noto Sans" w:hAnsi="Noto Sans" w:cs="Noto Sans"/>
                <w:bCs/>
                <w:color w:val="0432FF"/>
                <w:sz w:val="18"/>
                <w:szCs w:val="18"/>
              </w:rPr>
            </w:pPr>
            <w:r w:rsidRPr="007424CB">
              <w:rPr>
                <w:rFonts w:ascii="Noto Sans" w:eastAsia="Noto Sans" w:hAnsi="Noto Sans" w:cs="Noto Sans"/>
                <w:bCs/>
                <w:color w:val="0432FF"/>
                <w:sz w:val="18"/>
                <w:szCs w:val="18"/>
              </w:rPr>
              <w:t>Results (Subsection: "Synthetic TALE-YFP fusion proteins that target T. brucei repetitive sequences") and Figure 1 / Figure S2 legends.</w:t>
            </w:r>
          </w:p>
          <w:p w14:paraId="220B6931" w14:textId="3557028E" w:rsidR="003A07E9" w:rsidRPr="007424CB" w:rsidRDefault="003A07E9" w:rsidP="007424CB">
            <w:pPr>
              <w:pStyle w:val="ListParagraph"/>
              <w:numPr>
                <w:ilvl w:val="0"/>
                <w:numId w:val="10"/>
              </w:numPr>
              <w:rPr>
                <w:rFonts w:ascii="Noto Sans" w:eastAsia="Noto Sans" w:hAnsi="Noto Sans" w:cs="Noto Sans"/>
                <w:color w:val="434343"/>
                <w:sz w:val="18"/>
                <w:szCs w:val="18"/>
              </w:rPr>
            </w:pPr>
            <w:r w:rsidRPr="007424CB">
              <w:rPr>
                <w:rFonts w:ascii="Noto Sans" w:eastAsia="Noto Sans" w:hAnsi="Noto Sans" w:cs="Noto Sans"/>
                <w:bCs/>
                <w:color w:val="0432FF"/>
                <w:sz w:val="18"/>
                <w:szCs w:val="18"/>
              </w:rPr>
              <w:t>Sequences: The specific 15 bp target sequences for each TALE are provided in the text and Figure 1C</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2DF743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p w14:paraId="480F7601" w14:textId="042203F2" w:rsidR="00F053F6" w:rsidRPr="00F053F6" w:rsidRDefault="00F053F6">
            <w:pPr>
              <w:rPr>
                <w:rFonts w:ascii="Noto Sans" w:eastAsia="Noto Sans" w:hAnsi="Noto Sans" w:cs="Noto Sans"/>
                <w:color w:val="116AED"/>
                <w:sz w:val="18"/>
                <w:szCs w:val="18"/>
              </w:rPr>
            </w:pPr>
            <w:r w:rsidRPr="00F053F6">
              <w:rPr>
                <w:rFonts w:ascii="Noto Sans" w:eastAsia="Noto Sans" w:hAnsi="Noto Sans" w:cs="Noto Sans"/>
                <w:bCs/>
                <w:color w:val="0432FF"/>
                <w:sz w:val="18"/>
                <w:szCs w:val="18"/>
              </w:rPr>
              <w:t>Trypanosoma brucei brucei Lister 427 bloodstream form monomorphic cells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AE34199" w:rsidR="00F102CC" w:rsidRPr="00F053F6" w:rsidRDefault="00F053F6">
            <w:pPr>
              <w:rPr>
                <w:rFonts w:ascii="Noto Sans" w:eastAsia="Noto Sans" w:hAnsi="Noto Sans" w:cs="Noto Sans"/>
                <w:color w:val="434343"/>
                <w:sz w:val="18"/>
                <w:szCs w:val="18"/>
              </w:rPr>
            </w:pPr>
            <w:r w:rsidRPr="00F053F6">
              <w:rPr>
                <w:rFonts w:ascii="Noto Sans" w:eastAsia="Noto Sans" w:hAnsi="Noto Sans" w:cs="Noto Sans"/>
                <w:bCs/>
                <w:color w:val="0432FF"/>
                <w:sz w:val="18"/>
                <w:szCs w:val="18"/>
              </w:rPr>
              <w:t>Materials and Methods</w:t>
            </w:r>
            <w:r w:rsidR="007424CB">
              <w:rPr>
                <w:rFonts w:ascii="Noto Sans" w:eastAsia="Noto Sans" w:hAnsi="Noto Sans" w:cs="Noto Sans"/>
                <w:bCs/>
                <w:color w:val="0432FF"/>
                <w:sz w:val="18"/>
                <w:szCs w:val="18"/>
              </w:rPr>
              <w:t>:</w:t>
            </w:r>
            <w:r w:rsidRPr="00F053F6">
              <w:rPr>
                <w:rFonts w:ascii="Noto Sans" w:eastAsia="Noto Sans" w:hAnsi="Noto Sans" w:cs="Noto Sans"/>
                <w:bCs/>
                <w:color w:val="0432FF"/>
                <w:sz w:val="18"/>
                <w:szCs w:val="18"/>
              </w:rPr>
              <w:t xml:space="preserve"> (Subsection: "T. brucei cell culture and strain generation") and Figure 1 legend.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816F5C1" w:rsidR="00F102CC" w:rsidRPr="003D5AF6" w:rsidRDefault="00DC2CF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46DD1D00" w:rsidR="00F102CC" w:rsidRPr="003D5AF6" w:rsidRDefault="005C367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003B0F9" w:rsidR="00F102CC" w:rsidRPr="003D5AF6" w:rsidRDefault="00DC2CF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8C4DC6B" w:rsidR="00F102CC" w:rsidRPr="003D5AF6" w:rsidRDefault="003A07E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D9751DD" w:rsidR="00F102CC" w:rsidRPr="003D5AF6" w:rsidRDefault="00DC2CF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4A11B449" w:rsidR="00F102CC" w:rsidRPr="003D5AF6" w:rsidRDefault="003A07E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BA6D695" w:rsidR="00F102CC" w:rsidRPr="003D5AF6" w:rsidRDefault="00DC2CF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5DB46FD2" w:rsidR="00F102CC" w:rsidRPr="003D5AF6" w:rsidRDefault="003A07E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4D78002" w:rsidR="00F102CC" w:rsidRPr="003D5AF6" w:rsidRDefault="00DC2CF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3377622"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Microbes: provide species and strain, unique accession number if available, and source.</w:t>
            </w:r>
          </w:p>
          <w:p w14:paraId="7067B45A" w14:textId="77777777" w:rsidR="00DC2CF8" w:rsidRDefault="00DC2CF8">
            <w:pPr>
              <w:rPr>
                <w:rFonts w:ascii="Noto Sans" w:eastAsia="Noto Sans" w:hAnsi="Noto Sans" w:cs="Noto Sans"/>
                <w:color w:val="434343"/>
                <w:sz w:val="18"/>
                <w:szCs w:val="18"/>
              </w:rPr>
            </w:pPr>
          </w:p>
          <w:p w14:paraId="287FD206" w14:textId="557EE6F7" w:rsidR="00DC2CF8" w:rsidRDefault="00DC2CF8">
            <w:pPr>
              <w:rPr>
                <w:rFonts w:ascii="Noto Sans" w:eastAsia="Noto Sans" w:hAnsi="Noto Sans" w:cs="Noto Sans"/>
                <w:color w:val="434343"/>
                <w:sz w:val="18"/>
                <w:szCs w:val="18"/>
              </w:rPr>
            </w:pPr>
            <w:r w:rsidRPr="004623A9">
              <w:rPr>
                <w:rFonts w:ascii="Noto Sans" w:eastAsia="Noto Sans" w:hAnsi="Noto Sans" w:cs="Noto Sans"/>
                <w:bCs/>
                <w:i/>
                <w:iCs/>
                <w:color w:val="0432FF"/>
                <w:sz w:val="18"/>
                <w:szCs w:val="18"/>
              </w:rPr>
              <w:t>Trypanosoma brucei brucei</w:t>
            </w:r>
            <w:r w:rsidRPr="00DC2CF8">
              <w:rPr>
                <w:rFonts w:ascii="Noto Sans" w:eastAsia="Noto Sans" w:hAnsi="Noto Sans" w:cs="Noto Sans"/>
                <w:bCs/>
                <w:color w:val="0432FF"/>
                <w:sz w:val="18"/>
                <w:szCs w:val="18"/>
              </w:rPr>
              <w:t xml:space="preserve"> Lister 427 bloodstream form monomorphic cells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5D3E3E6" w:rsidR="00F102CC" w:rsidRPr="00DC2CF8" w:rsidRDefault="00DC2CF8">
            <w:pPr>
              <w:rPr>
                <w:rFonts w:ascii="Noto Sans" w:eastAsia="Noto Sans" w:hAnsi="Noto Sans" w:cs="Noto Sans"/>
                <w:bCs/>
                <w:color w:val="0432FF"/>
                <w:sz w:val="18"/>
                <w:szCs w:val="18"/>
              </w:rPr>
            </w:pPr>
            <w:r w:rsidRPr="00DC2CF8">
              <w:rPr>
                <w:rFonts w:ascii="Noto Sans" w:eastAsia="Noto Sans" w:hAnsi="Noto Sans" w:cs="Noto Sans"/>
                <w:bCs/>
                <w:color w:val="0432FF"/>
                <w:sz w:val="18"/>
                <w:szCs w:val="18"/>
              </w:rPr>
              <w:t>All figures</w:t>
            </w:r>
            <w:r>
              <w:rPr>
                <w:rFonts w:ascii="Noto Sans" w:eastAsia="Noto Sans" w:hAnsi="Noto Sans" w:cs="Noto Sans"/>
                <w:bCs/>
                <w:color w:val="0432FF"/>
                <w:sz w:val="18"/>
                <w:szCs w:val="18"/>
              </w:rPr>
              <w:t xml:space="preserve"> throughout the manuscript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DA2DE5A" w:rsidR="00F102CC" w:rsidRPr="003D5AF6" w:rsidRDefault="003A07E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303E358" w:rsidR="00F102CC" w:rsidRDefault="00DC2CF8">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1528C2E4" w:rsidR="00F102CC" w:rsidRPr="003D5AF6" w:rsidRDefault="00F053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B07A744" w:rsidR="00F102CC" w:rsidRPr="003D5AF6" w:rsidRDefault="00DC2C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9DB4D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Provide DOI OR other citation details if detailed step-by-step protocols are available.</w:t>
            </w:r>
          </w:p>
          <w:p w14:paraId="6796BE4E" w14:textId="77777777" w:rsidR="00192A08" w:rsidRDefault="00192A08">
            <w:pPr>
              <w:rPr>
                <w:rFonts w:ascii="Noto Sans" w:eastAsia="Noto Sans" w:hAnsi="Noto Sans" w:cs="Noto Sans"/>
                <w:color w:val="434343"/>
                <w:sz w:val="18"/>
                <w:szCs w:val="18"/>
              </w:rPr>
            </w:pPr>
          </w:p>
          <w:p w14:paraId="588CF9A4" w14:textId="4950E09B" w:rsidR="00192A08" w:rsidRPr="00192A08" w:rsidRDefault="00192A08" w:rsidP="00192A08">
            <w:pPr>
              <w:pStyle w:val="ListParagraph"/>
              <w:numPr>
                <w:ilvl w:val="0"/>
                <w:numId w:val="7"/>
              </w:numPr>
              <w:rPr>
                <w:rFonts w:ascii="Noto Sans" w:eastAsia="Noto Sans" w:hAnsi="Noto Sans" w:cs="Noto Sans"/>
                <w:bCs/>
                <w:color w:val="0432FF"/>
                <w:sz w:val="18"/>
                <w:szCs w:val="18"/>
              </w:rPr>
            </w:pPr>
            <w:r w:rsidRPr="00192A08">
              <w:rPr>
                <w:rFonts w:ascii="Noto Sans" w:eastAsia="Noto Sans" w:hAnsi="Noto Sans" w:cs="Noto Sans"/>
                <w:bCs/>
                <w:color w:val="0432FF"/>
                <w:sz w:val="18"/>
                <w:szCs w:val="18"/>
              </w:rPr>
              <w:t>TALE Assembly: TALE proteins were assembled using the Musunuru/Cowan TALEN kit protocol.</w:t>
            </w:r>
          </w:p>
          <w:p w14:paraId="3351F8E6" w14:textId="3A5C53B5" w:rsidR="00192A08" w:rsidRPr="00192A08" w:rsidRDefault="00192A08" w:rsidP="00192A08">
            <w:pPr>
              <w:pStyle w:val="ListParagraph"/>
              <w:numPr>
                <w:ilvl w:val="0"/>
                <w:numId w:val="7"/>
              </w:numPr>
              <w:rPr>
                <w:rFonts w:ascii="Noto Sans" w:eastAsia="Noto Sans" w:hAnsi="Noto Sans" w:cs="Noto Sans"/>
                <w:bCs/>
                <w:color w:val="0432FF"/>
                <w:sz w:val="18"/>
                <w:szCs w:val="18"/>
              </w:rPr>
            </w:pPr>
            <w:r w:rsidRPr="00192A08">
              <w:rPr>
                <w:rFonts w:ascii="Noto Sans" w:eastAsia="Noto Sans" w:hAnsi="Noto Sans" w:cs="Noto Sans"/>
                <w:bCs/>
                <w:color w:val="0432FF"/>
                <w:sz w:val="18"/>
                <w:szCs w:val="18"/>
              </w:rPr>
              <w:t>Trypanosome Cell Culture: T. brucei cells were cultured in HMI-9 medium supplemented with 10% Fetal Calf Serum and antibiotics at 37°C with 5% CO2.</w:t>
            </w:r>
          </w:p>
          <w:p w14:paraId="6AC64DBE" w14:textId="79B7AA2C" w:rsidR="00192A08" w:rsidRPr="00192A08" w:rsidRDefault="00192A08" w:rsidP="00192A08">
            <w:pPr>
              <w:pStyle w:val="ListParagraph"/>
              <w:numPr>
                <w:ilvl w:val="0"/>
                <w:numId w:val="7"/>
              </w:numPr>
              <w:rPr>
                <w:rFonts w:ascii="Noto Sans" w:eastAsia="Noto Sans" w:hAnsi="Noto Sans" w:cs="Noto Sans"/>
                <w:bCs/>
                <w:color w:val="0432FF"/>
                <w:sz w:val="18"/>
                <w:szCs w:val="18"/>
              </w:rPr>
            </w:pPr>
            <w:r w:rsidRPr="00192A08">
              <w:rPr>
                <w:rFonts w:ascii="Noto Sans" w:eastAsia="Noto Sans" w:hAnsi="Noto Sans" w:cs="Noto Sans"/>
                <w:bCs/>
                <w:color w:val="0432FF"/>
                <w:sz w:val="18"/>
                <w:szCs w:val="18"/>
              </w:rPr>
              <w:t>Transfection: Transfections were performed using the Amaxa Nucleofector II system with TbBSF transfection buffer, following the protocol described by Schumann Burkard et al. (2011).</w:t>
            </w:r>
          </w:p>
          <w:p w14:paraId="4F493C98" w14:textId="3AF03AD4" w:rsidR="00192A08" w:rsidRPr="00A17411" w:rsidRDefault="00192A08" w:rsidP="00192A08">
            <w:pPr>
              <w:pStyle w:val="ListParagraph"/>
              <w:numPr>
                <w:ilvl w:val="0"/>
                <w:numId w:val="7"/>
              </w:numPr>
              <w:rPr>
                <w:rFonts w:ascii="Noto Sans" w:eastAsia="Noto Sans" w:hAnsi="Noto Sans" w:cs="Noto Sans"/>
                <w:bCs/>
                <w:color w:val="0432FF"/>
                <w:sz w:val="18"/>
                <w:szCs w:val="18"/>
              </w:rPr>
            </w:pPr>
            <w:r w:rsidRPr="00192A08">
              <w:rPr>
                <w:rFonts w:ascii="Noto Sans" w:eastAsia="Noto Sans" w:hAnsi="Noto Sans" w:cs="Noto Sans"/>
                <w:bCs/>
                <w:color w:val="0432FF"/>
                <w:sz w:val="18"/>
                <w:szCs w:val="18"/>
              </w:rPr>
              <w:t>ChIP-seq: Chromatin Immunoprecipitation (ChIP) was perform</w:t>
            </w:r>
            <w:r w:rsidRPr="00A17411">
              <w:rPr>
                <w:rFonts w:ascii="Noto Sans" w:eastAsia="Noto Sans" w:hAnsi="Noto Sans" w:cs="Noto Sans"/>
                <w:bCs/>
                <w:color w:val="0432FF"/>
                <w:sz w:val="18"/>
                <w:szCs w:val="18"/>
              </w:rPr>
              <w:t xml:space="preserve">ed as described previously by </w:t>
            </w:r>
            <w:r w:rsidR="00A17411" w:rsidRPr="00A17411">
              <w:rPr>
                <w:rFonts w:ascii="Arial" w:hAnsi="Arial" w:cs="Arial"/>
                <w:color w:val="0432FF"/>
                <w:sz w:val="18"/>
                <w:szCs w:val="18"/>
              </w:rPr>
              <w:t>Staneva et al, 2021),</w:t>
            </w:r>
            <w:r w:rsidR="00A17411" w:rsidRPr="00A17411">
              <w:rPr>
                <w:rFonts w:ascii="Arial" w:hAnsi="Arial" w:cs="Arial"/>
                <w:sz w:val="18"/>
                <w:szCs w:val="18"/>
              </w:rPr>
              <w:t xml:space="preserve"> </w:t>
            </w:r>
            <w:r w:rsidRPr="00A17411">
              <w:rPr>
                <w:rFonts w:ascii="Noto Sans" w:eastAsia="Noto Sans" w:hAnsi="Noto Sans" w:cs="Noto Sans"/>
                <w:bCs/>
                <w:color w:val="0432FF"/>
                <w:sz w:val="18"/>
                <w:szCs w:val="18"/>
              </w:rPr>
              <w:t>with minor modifications (implied via "Anti-GFP ChIP-seq... enriched on the repeat elements" and methods references).</w:t>
            </w:r>
          </w:p>
          <w:p w14:paraId="47A6779F" w14:textId="09D63CE3" w:rsidR="00192A08" w:rsidRPr="00A17411" w:rsidRDefault="00192A08" w:rsidP="00192A08">
            <w:pPr>
              <w:pStyle w:val="ListParagraph"/>
              <w:numPr>
                <w:ilvl w:val="0"/>
                <w:numId w:val="7"/>
              </w:numPr>
              <w:rPr>
                <w:rFonts w:ascii="Noto Sans" w:eastAsia="Noto Sans" w:hAnsi="Noto Sans" w:cs="Noto Sans"/>
                <w:bCs/>
                <w:color w:val="0432FF"/>
                <w:sz w:val="18"/>
                <w:szCs w:val="18"/>
              </w:rPr>
            </w:pPr>
            <w:r w:rsidRPr="00A17411">
              <w:rPr>
                <w:rFonts w:ascii="Noto Sans" w:eastAsia="Noto Sans" w:hAnsi="Noto Sans" w:cs="Noto Sans"/>
                <w:bCs/>
                <w:color w:val="0432FF"/>
                <w:sz w:val="18"/>
                <w:szCs w:val="18"/>
              </w:rPr>
              <w:t xml:space="preserve">Affinity Purification &amp; LC-MS/MS: Affinity purification of YFP-tagged proteins was performed as previously described (e.g., in </w:t>
            </w:r>
            <w:r w:rsidR="00A17411" w:rsidRPr="00A17411">
              <w:rPr>
                <w:rFonts w:ascii="Arial" w:hAnsi="Arial" w:cs="Arial"/>
                <w:color w:val="0432FF"/>
                <w:sz w:val="18"/>
                <w:szCs w:val="18"/>
              </w:rPr>
              <w:t>Staneva et al, 2021)</w:t>
            </w:r>
            <w:r w:rsidR="00A17411" w:rsidRPr="00A17411">
              <w:rPr>
                <w:rFonts w:ascii="Arial" w:hAnsi="Arial" w:cs="Arial"/>
                <w:color w:val="0432FF"/>
                <w:sz w:val="18"/>
                <w:szCs w:val="18"/>
              </w:rPr>
              <w:t xml:space="preserve"> </w:t>
            </w:r>
            <w:r w:rsidRPr="00A17411">
              <w:rPr>
                <w:rFonts w:ascii="Noto Sans" w:eastAsia="Noto Sans" w:hAnsi="Noto Sans" w:cs="Noto Sans"/>
                <w:bCs/>
                <w:color w:val="0432FF"/>
                <w:sz w:val="18"/>
                <w:szCs w:val="18"/>
              </w:rPr>
              <w:t>and analyzed via LC-MS/MS.</w:t>
            </w:r>
          </w:p>
          <w:p w14:paraId="1DDEA906" w14:textId="77777777" w:rsidR="00192A08" w:rsidRPr="00192A08" w:rsidRDefault="00192A08">
            <w:pPr>
              <w:rPr>
                <w:rFonts w:ascii="Noto Sans" w:eastAsia="Noto Sans" w:hAnsi="Noto Sans" w:cs="Noto Sans"/>
                <w:color w:val="434343"/>
                <w:sz w:val="18"/>
                <w:szCs w:val="18"/>
                <w:lang w:val="en-GB"/>
              </w:rPr>
            </w:pPr>
          </w:p>
          <w:p w14:paraId="0FE4C160" w14:textId="77777777" w:rsidR="00CB7892" w:rsidRDefault="00CB7892">
            <w:pPr>
              <w:rPr>
                <w:rFonts w:ascii="Noto Sans" w:eastAsia="Noto Sans" w:hAnsi="Noto Sans" w:cs="Noto Sans"/>
                <w:b/>
                <w:color w:val="434343"/>
                <w:sz w:val="18"/>
                <w:szCs w:val="18"/>
              </w:rPr>
            </w:pP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0FC10AEE" w14:textId="517C7F37" w:rsidR="00A17411" w:rsidRDefault="004D4886" w:rsidP="00A17411">
            <w:pPr>
              <w:pStyle w:val="ListParagraph"/>
              <w:numPr>
                <w:ilvl w:val="0"/>
                <w:numId w:val="7"/>
              </w:numPr>
              <w:spacing w:line="225" w:lineRule="auto"/>
              <w:rPr>
                <w:rFonts w:ascii="Noto Sans" w:eastAsia="Noto Sans" w:hAnsi="Noto Sans" w:cs="Noto Sans"/>
                <w:bCs/>
                <w:color w:val="0432FF"/>
                <w:sz w:val="18"/>
                <w:szCs w:val="18"/>
              </w:rPr>
            </w:pPr>
            <w:r w:rsidRPr="004D4886">
              <w:rPr>
                <w:rFonts w:ascii="Noto Sans" w:eastAsia="Noto Sans" w:hAnsi="Noto Sans" w:cs="Noto Sans"/>
                <w:bCs/>
                <w:color w:val="0432FF"/>
                <w:sz w:val="18"/>
                <w:szCs w:val="18"/>
              </w:rPr>
              <w:t>Materials and Methods Subsections: TALEs target sequence design</w:t>
            </w:r>
            <w:r w:rsidR="00A17411">
              <w:rPr>
                <w:rFonts w:ascii="Noto Sans" w:eastAsia="Noto Sans" w:hAnsi="Noto Sans" w:cs="Noto Sans"/>
                <w:bCs/>
                <w:color w:val="0432FF"/>
                <w:sz w:val="18"/>
                <w:szCs w:val="18"/>
              </w:rPr>
              <w:t>;</w:t>
            </w:r>
            <w:r w:rsidRPr="004D4886">
              <w:rPr>
                <w:rFonts w:ascii="Noto Sans" w:eastAsia="Noto Sans" w:hAnsi="Noto Sans" w:cs="Noto Sans"/>
                <w:bCs/>
                <w:color w:val="0432FF"/>
                <w:sz w:val="18"/>
                <w:szCs w:val="18"/>
              </w:rPr>
              <w:t xml:space="preserve"> Trypanosome cell culture</w:t>
            </w:r>
            <w:r w:rsidR="00A17411">
              <w:rPr>
                <w:rFonts w:ascii="Noto Sans" w:eastAsia="Noto Sans" w:hAnsi="Noto Sans" w:cs="Noto Sans"/>
                <w:bCs/>
                <w:color w:val="0432FF"/>
                <w:sz w:val="18"/>
                <w:szCs w:val="18"/>
              </w:rPr>
              <w:t>;</w:t>
            </w:r>
            <w:r w:rsidRPr="004D4886">
              <w:rPr>
                <w:rFonts w:ascii="Noto Sans" w:eastAsia="Noto Sans" w:hAnsi="Noto Sans" w:cs="Noto Sans"/>
                <w:bCs/>
                <w:color w:val="0432FF"/>
                <w:sz w:val="18"/>
                <w:szCs w:val="18"/>
              </w:rPr>
              <w:t xml:space="preserve"> Trypanosome transfections</w:t>
            </w:r>
            <w:r w:rsidR="00A17411">
              <w:rPr>
                <w:rFonts w:ascii="Noto Sans" w:eastAsia="Noto Sans" w:hAnsi="Noto Sans" w:cs="Noto Sans"/>
                <w:bCs/>
                <w:color w:val="0432FF"/>
                <w:sz w:val="18"/>
                <w:szCs w:val="18"/>
              </w:rPr>
              <w:t xml:space="preserve">; </w:t>
            </w:r>
            <w:r w:rsidR="00A17411" w:rsidRPr="00A17411">
              <w:rPr>
                <w:rFonts w:ascii="Noto Sans" w:eastAsia="Noto Sans" w:hAnsi="Noto Sans" w:cs="Noto Sans"/>
                <w:bCs/>
                <w:color w:val="0432FF"/>
                <w:sz w:val="18"/>
                <w:szCs w:val="18"/>
              </w:rPr>
              <w:t>Chromatin immunoprecipitation and sequencing</w:t>
            </w:r>
            <w:r w:rsidR="00A17411">
              <w:rPr>
                <w:rFonts w:ascii="Noto Sans" w:eastAsia="Noto Sans" w:hAnsi="Noto Sans" w:cs="Noto Sans"/>
                <w:bCs/>
                <w:color w:val="0432FF"/>
                <w:sz w:val="18"/>
                <w:szCs w:val="18"/>
              </w:rPr>
              <w:t xml:space="preserve">; </w:t>
            </w:r>
            <w:r w:rsidR="00A17411" w:rsidRPr="00A17411">
              <w:rPr>
                <w:rFonts w:ascii="Noto Sans" w:eastAsia="Noto Sans" w:hAnsi="Noto Sans" w:cs="Noto Sans"/>
                <w:bCs/>
                <w:color w:val="0432FF"/>
                <w:sz w:val="18"/>
                <w:szCs w:val="18"/>
              </w:rPr>
              <w:t>Affinity purification and LC-MS/MS proteomic analysis</w:t>
            </w:r>
            <w:r w:rsidR="00A17411">
              <w:rPr>
                <w:rFonts w:ascii="Noto Sans" w:eastAsia="Noto Sans" w:hAnsi="Noto Sans" w:cs="Noto Sans"/>
                <w:bCs/>
                <w:color w:val="0432FF"/>
                <w:sz w:val="18"/>
                <w:szCs w:val="18"/>
              </w:rPr>
              <w:t>.</w:t>
            </w:r>
          </w:p>
          <w:p w14:paraId="365F019E" w14:textId="77777777" w:rsidR="00A17411" w:rsidRPr="00A17411" w:rsidRDefault="00A17411" w:rsidP="00A17411">
            <w:pPr>
              <w:pStyle w:val="ListParagraph"/>
              <w:spacing w:line="225" w:lineRule="auto"/>
              <w:rPr>
                <w:rFonts w:ascii="Noto Sans" w:eastAsia="Noto Sans" w:hAnsi="Noto Sans" w:cs="Noto Sans"/>
                <w:bCs/>
                <w:color w:val="0432FF"/>
                <w:sz w:val="18"/>
                <w:szCs w:val="18"/>
              </w:rPr>
            </w:pPr>
          </w:p>
          <w:p w14:paraId="55DB4854" w14:textId="77777777" w:rsidR="00F102CC" w:rsidRPr="004D4886" w:rsidRDefault="00F102CC">
            <w:pPr>
              <w:spacing w:line="225" w:lineRule="auto"/>
              <w:rPr>
                <w:rFonts w:ascii="Noto Sans" w:eastAsia="Noto Sans" w:hAnsi="Noto Sans" w:cs="Noto Sans"/>
                <w:bCs/>
                <w:color w:val="434343"/>
                <w:sz w:val="18"/>
                <w:szCs w:val="18"/>
                <w:lang w:val="en-GB"/>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BC62950"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p w14:paraId="2AEF7378" w14:textId="77777777" w:rsidR="00F053F6" w:rsidRDefault="00F053F6">
            <w:pPr>
              <w:rPr>
                <w:rFonts w:ascii="Noto Sans" w:eastAsia="Noto Sans" w:hAnsi="Noto Sans" w:cs="Noto Sans"/>
                <w:color w:val="434343"/>
                <w:sz w:val="18"/>
                <w:szCs w:val="18"/>
              </w:rPr>
            </w:pPr>
          </w:p>
          <w:p w14:paraId="372D2390" w14:textId="77777777" w:rsidR="00F02507" w:rsidRDefault="00F02507">
            <w:pPr>
              <w:rPr>
                <w:rFonts w:ascii="Noto Sans" w:eastAsia="Noto Sans" w:hAnsi="Noto Sans" w:cs="Noto Sans"/>
                <w:color w:val="434343"/>
                <w:sz w:val="18"/>
                <w:szCs w:val="18"/>
              </w:rPr>
            </w:pPr>
          </w:p>
          <w:p w14:paraId="5E9D3A7C" w14:textId="4A2F00E9" w:rsidR="00F02507" w:rsidRDefault="00F02507">
            <w:pPr>
              <w:rPr>
                <w:rFonts w:ascii="Noto Sans" w:eastAsia="Noto Sans" w:hAnsi="Noto Sans" w:cs="Noto Sans"/>
                <w:color w:val="434343"/>
                <w:sz w:val="18"/>
                <w:szCs w:val="18"/>
              </w:rPr>
            </w:pP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4EFD686C" w:rsidR="00F102CC" w:rsidRPr="003A07E9" w:rsidRDefault="003A07E9" w:rsidP="003A07E9">
            <w:pPr>
              <w:rPr>
                <w:rFonts w:ascii="Noto Sans" w:eastAsia="Noto Sans" w:hAnsi="Noto Sans" w:cs="Noto Sans"/>
                <w:bCs/>
                <w:color w:val="0432FF"/>
                <w:sz w:val="18"/>
                <w:szCs w:val="18"/>
                <w:lang w:val="en-GB"/>
              </w:rPr>
            </w:pPr>
            <w:r>
              <w:rPr>
                <w:rFonts w:ascii="Noto Sans" w:eastAsia="Noto Sans" w:hAnsi="Noto Sans" w:cs="Noto Sans"/>
                <w:bCs/>
                <w:color w:val="0432FF"/>
                <w:sz w:val="18"/>
                <w:szCs w:val="18"/>
                <w:lang w:val="en-GB"/>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202CF7E4" w:rsidR="00F102CC" w:rsidRPr="00CB7892" w:rsidRDefault="00F02507" w:rsidP="00CB7892">
            <w:pPr>
              <w:rPr>
                <w:rFonts w:ascii="Noto Sans" w:eastAsia="Noto Sans" w:hAnsi="Noto Sans" w:cs="Noto Sans"/>
                <w:bCs/>
                <w:color w:val="0432FF"/>
                <w:sz w:val="18"/>
                <w:szCs w:val="18"/>
              </w:rPr>
            </w:pPr>
            <w:r w:rsidRPr="00CB7892">
              <w:rPr>
                <w:rFonts w:ascii="Noto Sans" w:eastAsia="Noto Sans" w:hAnsi="Noto Sans" w:cs="Noto Sans"/>
                <w:bCs/>
                <w:color w:val="0432FF"/>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46807D8B" w:rsidR="00F102CC" w:rsidRPr="00CB7892" w:rsidRDefault="00F02507" w:rsidP="00CB7892">
            <w:pPr>
              <w:rPr>
                <w:rFonts w:ascii="Noto Sans" w:eastAsia="Noto Sans" w:hAnsi="Noto Sans" w:cs="Noto Sans"/>
                <w:bCs/>
                <w:color w:val="0432FF"/>
                <w:sz w:val="18"/>
                <w:szCs w:val="18"/>
              </w:rPr>
            </w:pPr>
            <w:r w:rsidRPr="00CB7892">
              <w:rPr>
                <w:rFonts w:ascii="Noto Sans" w:eastAsia="Noto Sans" w:hAnsi="Noto Sans" w:cs="Noto Sans"/>
                <w:bCs/>
                <w:color w:val="0432FF"/>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07CD9EAE" w:rsidR="00F102CC" w:rsidRPr="00CB7892" w:rsidRDefault="00CB7892" w:rsidP="00CB7892">
            <w:pPr>
              <w:rPr>
                <w:rFonts w:ascii="Noto Sans" w:eastAsia="Noto Sans" w:hAnsi="Noto Sans" w:cs="Noto Sans"/>
                <w:bCs/>
                <w:color w:val="0432FF"/>
                <w:sz w:val="18"/>
                <w:szCs w:val="18"/>
              </w:rPr>
            </w:pPr>
            <w:r w:rsidRPr="00CB7892">
              <w:rPr>
                <w:rFonts w:ascii="Noto Sans" w:eastAsia="Noto Sans" w:hAnsi="Noto Sans" w:cs="Noto Sans"/>
                <w:bCs/>
                <w:color w:val="0432FF"/>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C82EA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p w14:paraId="196DE2A4" w14:textId="77777777" w:rsidR="00F02507" w:rsidRDefault="00F02507">
            <w:pPr>
              <w:rPr>
                <w:rFonts w:ascii="Noto Sans" w:eastAsia="Noto Sans" w:hAnsi="Noto Sans" w:cs="Noto Sans"/>
                <w:color w:val="434343"/>
                <w:sz w:val="18"/>
                <w:szCs w:val="18"/>
              </w:rPr>
            </w:pPr>
          </w:p>
          <w:p w14:paraId="279C6C12" w14:textId="4B29F71F" w:rsidR="00F02507" w:rsidRPr="004623A9" w:rsidRDefault="00F02507" w:rsidP="004623A9">
            <w:pPr>
              <w:pStyle w:val="ListParagraph"/>
              <w:numPr>
                <w:ilvl w:val="0"/>
                <w:numId w:val="7"/>
              </w:numPr>
              <w:rPr>
                <w:rFonts w:ascii="Noto Sans" w:eastAsia="Noto Sans" w:hAnsi="Noto Sans" w:cs="Noto Sans"/>
                <w:color w:val="0432FF"/>
                <w:sz w:val="18"/>
                <w:szCs w:val="18"/>
                <w:lang w:val="en-GB"/>
              </w:rPr>
            </w:pPr>
            <w:r w:rsidRPr="004623A9">
              <w:rPr>
                <w:rFonts w:ascii="Noto Sans" w:eastAsia="Noto Sans" w:hAnsi="Noto Sans" w:cs="Noto Sans"/>
                <w:color w:val="0432FF"/>
                <w:sz w:val="18"/>
                <w:szCs w:val="18"/>
                <w:lang w:val="en-GB"/>
              </w:rPr>
              <w:t>ChIP-seq was performed in duplicate biological replicates for each TALE-GFP</w:t>
            </w:r>
          </w:p>
          <w:p w14:paraId="5A9707A4" w14:textId="712ABB06" w:rsidR="00F02507" w:rsidRPr="004623A9" w:rsidRDefault="00F02507" w:rsidP="004623A9">
            <w:pPr>
              <w:pStyle w:val="ListParagraph"/>
              <w:numPr>
                <w:ilvl w:val="0"/>
                <w:numId w:val="7"/>
              </w:numPr>
              <w:rPr>
                <w:rFonts w:ascii="Noto Sans" w:eastAsia="Noto Sans" w:hAnsi="Noto Sans" w:cs="Noto Sans"/>
                <w:color w:val="434343"/>
                <w:sz w:val="18"/>
                <w:szCs w:val="18"/>
              </w:rPr>
            </w:pPr>
            <w:r w:rsidRPr="004623A9">
              <w:rPr>
                <w:rFonts w:ascii="Noto Sans" w:eastAsia="Noto Sans" w:hAnsi="Noto Sans" w:cs="Noto Sans"/>
                <w:color w:val="0432FF"/>
                <w:sz w:val="18"/>
                <w:szCs w:val="18"/>
                <w:lang w:val="en-GB"/>
              </w:rPr>
              <w:t>Affinity purifications and proteomic analyses was performed in biological replicates for each TALE-GFP</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94FDE4D" w14:textId="77777777" w:rsidR="003A07E9" w:rsidRPr="00DE1CB2" w:rsidRDefault="003A07E9" w:rsidP="003A07E9">
            <w:pPr>
              <w:pStyle w:val="ListParagraph"/>
              <w:numPr>
                <w:ilvl w:val="0"/>
                <w:numId w:val="7"/>
              </w:numPr>
              <w:rPr>
                <w:rFonts w:ascii="Noto Sans" w:eastAsia="Noto Sans" w:hAnsi="Noto Sans" w:cs="Noto Sans"/>
                <w:color w:val="0432FF"/>
                <w:sz w:val="18"/>
                <w:szCs w:val="18"/>
                <w:lang w:val="en-GB"/>
              </w:rPr>
            </w:pPr>
            <w:r w:rsidRPr="00DE1CB2">
              <w:rPr>
                <w:rFonts w:ascii="Noto Sans" w:eastAsia="Noto Sans" w:hAnsi="Noto Sans" w:cs="Noto Sans"/>
                <w:color w:val="0432FF"/>
                <w:sz w:val="18"/>
                <w:szCs w:val="18"/>
                <w:lang w:val="en-GB"/>
              </w:rPr>
              <w:t>ChIP-seq: Materials and Methods (Subsection: "ChIP-seq data analysis") states "Our subsequent analyses were based on two replicates for all TALEs".</w:t>
            </w:r>
          </w:p>
          <w:p w14:paraId="780FE9D1" w14:textId="77777777" w:rsidR="003A07E9" w:rsidRPr="00DE1CB2" w:rsidRDefault="003A07E9" w:rsidP="003A07E9">
            <w:pPr>
              <w:pStyle w:val="ListParagraph"/>
              <w:numPr>
                <w:ilvl w:val="0"/>
                <w:numId w:val="7"/>
              </w:numPr>
              <w:rPr>
                <w:rFonts w:ascii="Noto Sans" w:eastAsia="Noto Sans" w:hAnsi="Noto Sans" w:cs="Noto Sans"/>
                <w:color w:val="0432FF"/>
                <w:sz w:val="18"/>
                <w:szCs w:val="18"/>
                <w:lang w:val="en-GB"/>
              </w:rPr>
            </w:pPr>
            <w:r w:rsidRPr="00DE1CB2">
              <w:rPr>
                <w:rFonts w:ascii="Noto Sans" w:eastAsia="Noto Sans" w:hAnsi="Noto Sans" w:cs="Noto Sans"/>
                <w:color w:val="0432FF"/>
                <w:sz w:val="18"/>
                <w:szCs w:val="18"/>
                <w:lang w:val="en-GB"/>
              </w:rPr>
              <w:t>LC-MS/MS: Figure 6 legend states "The data for each plot is derived from three biological replicates".</w:t>
            </w:r>
          </w:p>
          <w:p w14:paraId="1589E4F6" w14:textId="77777777" w:rsidR="003A07E9" w:rsidRPr="00DE1CB2" w:rsidRDefault="003A07E9" w:rsidP="003A07E9">
            <w:pPr>
              <w:pStyle w:val="ListParagraph"/>
              <w:numPr>
                <w:ilvl w:val="0"/>
                <w:numId w:val="7"/>
              </w:numPr>
              <w:rPr>
                <w:rFonts w:ascii="Noto Sans" w:eastAsia="Noto Sans" w:hAnsi="Noto Sans" w:cs="Noto Sans"/>
                <w:color w:val="0432FF"/>
                <w:sz w:val="18"/>
                <w:szCs w:val="18"/>
                <w:lang w:val="en-GB"/>
              </w:rPr>
            </w:pPr>
            <w:r w:rsidRPr="00DE1CB2">
              <w:rPr>
                <w:rFonts w:ascii="Noto Sans" w:eastAsia="Noto Sans" w:hAnsi="Noto Sans" w:cs="Noto Sans"/>
                <w:color w:val="0432FF"/>
                <w:sz w:val="18"/>
                <w:szCs w:val="18"/>
                <w:lang w:val="en-GB"/>
              </w:rPr>
              <w:t>Western Blots: Figure S3 legend (implied via typical experimental setups shown in figures).</w:t>
            </w:r>
          </w:p>
          <w:p w14:paraId="6F0CFE7C" w14:textId="77777777" w:rsidR="00F102CC" w:rsidRPr="003A07E9" w:rsidRDefault="00F102CC">
            <w:pPr>
              <w:spacing w:line="225" w:lineRule="auto"/>
              <w:rPr>
                <w:rFonts w:ascii="Noto Sans" w:eastAsia="Noto Sans" w:hAnsi="Noto Sans" w:cs="Noto Sans"/>
                <w:bCs/>
                <w:color w:val="434343"/>
                <w:sz w:val="18"/>
                <w:szCs w:val="18"/>
                <w:lang w:val="en-GB"/>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C81842"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p w14:paraId="18DBD039" w14:textId="77777777" w:rsidR="00F02507" w:rsidRDefault="00F02507">
            <w:pPr>
              <w:rPr>
                <w:rFonts w:ascii="Noto Sans" w:eastAsia="Noto Sans" w:hAnsi="Noto Sans" w:cs="Noto Sans"/>
                <w:color w:val="434343"/>
                <w:sz w:val="18"/>
                <w:szCs w:val="18"/>
              </w:rPr>
            </w:pPr>
          </w:p>
          <w:p w14:paraId="532E1B66" w14:textId="07F8F0B3" w:rsidR="00F02507" w:rsidRPr="0017603A" w:rsidRDefault="00F02507" w:rsidP="0017603A">
            <w:pPr>
              <w:pStyle w:val="ListParagraph"/>
              <w:numPr>
                <w:ilvl w:val="0"/>
                <w:numId w:val="12"/>
              </w:numPr>
              <w:rPr>
                <w:rFonts w:ascii="Noto Sans" w:eastAsia="Noto Sans" w:hAnsi="Noto Sans" w:cs="Noto Sans"/>
                <w:color w:val="0432FF"/>
                <w:sz w:val="18"/>
                <w:szCs w:val="18"/>
              </w:rPr>
            </w:pPr>
            <w:r w:rsidRPr="0017603A">
              <w:rPr>
                <w:rFonts w:ascii="Noto Sans" w:eastAsia="Noto Sans" w:hAnsi="Noto Sans" w:cs="Noto Sans"/>
                <w:color w:val="0432FF"/>
                <w:sz w:val="18"/>
                <w:szCs w:val="18"/>
              </w:rPr>
              <w:t xml:space="preserve">ChIP-seq was performed </w:t>
            </w:r>
            <w:r w:rsidR="00DC2CF8" w:rsidRPr="0017603A">
              <w:rPr>
                <w:rFonts w:ascii="Noto Sans" w:eastAsia="Noto Sans" w:hAnsi="Noto Sans" w:cs="Noto Sans"/>
                <w:color w:val="0432FF"/>
                <w:sz w:val="18"/>
                <w:szCs w:val="18"/>
              </w:rPr>
              <w:t>for two</w:t>
            </w:r>
            <w:r w:rsidRPr="0017603A">
              <w:rPr>
                <w:rFonts w:ascii="Noto Sans" w:eastAsia="Noto Sans" w:hAnsi="Noto Sans" w:cs="Noto Sans"/>
                <w:color w:val="0432FF"/>
                <w:sz w:val="18"/>
                <w:szCs w:val="18"/>
              </w:rPr>
              <w:t xml:space="preserve"> biological replicates for each TALE-GFP</w:t>
            </w:r>
          </w:p>
          <w:p w14:paraId="5DCE6CBB" w14:textId="4F2ECC8B" w:rsidR="00F02507" w:rsidRPr="0017603A" w:rsidRDefault="00F02507" w:rsidP="0017603A">
            <w:pPr>
              <w:pStyle w:val="ListParagraph"/>
              <w:numPr>
                <w:ilvl w:val="0"/>
                <w:numId w:val="12"/>
              </w:numPr>
              <w:rPr>
                <w:rFonts w:ascii="Noto Sans" w:eastAsia="Noto Sans" w:hAnsi="Noto Sans" w:cs="Noto Sans"/>
                <w:color w:val="434343"/>
                <w:sz w:val="18"/>
                <w:szCs w:val="18"/>
              </w:rPr>
            </w:pPr>
            <w:r w:rsidRPr="0017603A">
              <w:rPr>
                <w:rFonts w:ascii="Noto Sans" w:eastAsia="Noto Sans" w:hAnsi="Noto Sans" w:cs="Noto Sans"/>
                <w:color w:val="0432FF"/>
                <w:sz w:val="18"/>
                <w:szCs w:val="18"/>
              </w:rPr>
              <w:t xml:space="preserve">Affinity purifications and proteomic analyses was performed </w:t>
            </w:r>
            <w:r w:rsidR="00DC2CF8" w:rsidRPr="0017603A">
              <w:rPr>
                <w:rFonts w:ascii="Noto Sans" w:eastAsia="Noto Sans" w:hAnsi="Noto Sans" w:cs="Noto Sans"/>
                <w:color w:val="0432FF"/>
                <w:sz w:val="18"/>
                <w:szCs w:val="18"/>
              </w:rPr>
              <w:t>for</w:t>
            </w:r>
            <w:r w:rsidRPr="0017603A">
              <w:rPr>
                <w:rFonts w:ascii="Noto Sans" w:eastAsia="Noto Sans" w:hAnsi="Noto Sans" w:cs="Noto Sans"/>
                <w:color w:val="0432FF"/>
                <w:sz w:val="18"/>
                <w:szCs w:val="18"/>
              </w:rPr>
              <w:t xml:space="preserve"> </w:t>
            </w:r>
            <w:r w:rsidR="00DC2CF8" w:rsidRPr="0017603A">
              <w:rPr>
                <w:rFonts w:ascii="Noto Sans" w:eastAsia="Noto Sans" w:hAnsi="Noto Sans" w:cs="Noto Sans"/>
                <w:color w:val="0432FF"/>
                <w:sz w:val="18"/>
                <w:szCs w:val="18"/>
              </w:rPr>
              <w:t xml:space="preserve">two </w:t>
            </w:r>
            <w:r w:rsidRPr="0017603A">
              <w:rPr>
                <w:rFonts w:ascii="Noto Sans" w:eastAsia="Noto Sans" w:hAnsi="Noto Sans" w:cs="Noto Sans"/>
                <w:color w:val="0432FF"/>
                <w:sz w:val="18"/>
                <w:szCs w:val="18"/>
              </w:rPr>
              <w:t>biological replicates for each TALE-GFP</w:t>
            </w:r>
          </w:p>
          <w:p w14:paraId="72DAEDFB" w14:textId="77777777" w:rsidR="00F02507" w:rsidRDefault="00F02507">
            <w:pPr>
              <w:rPr>
                <w:rFonts w:ascii="Noto Sans" w:eastAsia="Noto Sans" w:hAnsi="Noto Sans" w:cs="Noto Sans"/>
                <w:color w:val="434343"/>
                <w:sz w:val="18"/>
                <w:szCs w:val="18"/>
              </w:rPr>
            </w:pP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6216E22" w14:textId="77777777" w:rsidR="003A07E9" w:rsidRPr="00DE1CB2" w:rsidRDefault="003A07E9" w:rsidP="003A07E9">
            <w:pPr>
              <w:pStyle w:val="ListParagraph"/>
              <w:numPr>
                <w:ilvl w:val="0"/>
                <w:numId w:val="7"/>
              </w:numPr>
              <w:rPr>
                <w:rFonts w:ascii="Noto Sans" w:eastAsia="Noto Sans" w:hAnsi="Noto Sans" w:cs="Noto Sans"/>
                <w:color w:val="0432FF"/>
                <w:sz w:val="18"/>
                <w:szCs w:val="18"/>
                <w:lang w:val="en-GB"/>
              </w:rPr>
            </w:pPr>
            <w:r w:rsidRPr="00DE1CB2">
              <w:rPr>
                <w:rFonts w:ascii="Noto Sans" w:eastAsia="Noto Sans" w:hAnsi="Noto Sans" w:cs="Noto Sans"/>
                <w:color w:val="0432FF"/>
                <w:sz w:val="18"/>
                <w:szCs w:val="18"/>
                <w:lang w:val="en-GB"/>
              </w:rPr>
              <w:t>ChIP-seq: Materials and Methods (Subsection: "ChIP-seq data analysis") states "Our subsequent analyses were based on two replicates for all TALEs".</w:t>
            </w:r>
          </w:p>
          <w:p w14:paraId="2B8AF41B" w14:textId="77777777" w:rsidR="003A07E9" w:rsidRPr="00DE1CB2" w:rsidRDefault="003A07E9" w:rsidP="003A07E9">
            <w:pPr>
              <w:pStyle w:val="ListParagraph"/>
              <w:numPr>
                <w:ilvl w:val="0"/>
                <w:numId w:val="7"/>
              </w:numPr>
              <w:rPr>
                <w:rFonts w:ascii="Noto Sans" w:eastAsia="Noto Sans" w:hAnsi="Noto Sans" w:cs="Noto Sans"/>
                <w:color w:val="0432FF"/>
                <w:sz w:val="18"/>
                <w:szCs w:val="18"/>
                <w:lang w:val="en-GB"/>
              </w:rPr>
            </w:pPr>
            <w:r w:rsidRPr="00DE1CB2">
              <w:rPr>
                <w:rFonts w:ascii="Noto Sans" w:eastAsia="Noto Sans" w:hAnsi="Noto Sans" w:cs="Noto Sans"/>
                <w:color w:val="0432FF"/>
                <w:sz w:val="18"/>
                <w:szCs w:val="18"/>
                <w:lang w:val="en-GB"/>
              </w:rPr>
              <w:t>LC-MS/MS: Figure 6 legend states "The data for each plot is derived from three biological replicates".</w:t>
            </w:r>
          </w:p>
          <w:p w14:paraId="0CC37CEA" w14:textId="77777777" w:rsidR="003A07E9" w:rsidRPr="00DE1CB2" w:rsidRDefault="003A07E9" w:rsidP="003A07E9">
            <w:pPr>
              <w:pStyle w:val="ListParagraph"/>
              <w:numPr>
                <w:ilvl w:val="0"/>
                <w:numId w:val="7"/>
              </w:numPr>
              <w:rPr>
                <w:rFonts w:ascii="Noto Sans" w:eastAsia="Noto Sans" w:hAnsi="Noto Sans" w:cs="Noto Sans"/>
                <w:color w:val="0432FF"/>
                <w:sz w:val="18"/>
                <w:szCs w:val="18"/>
                <w:lang w:val="en-GB"/>
              </w:rPr>
            </w:pPr>
            <w:r w:rsidRPr="00DE1CB2">
              <w:rPr>
                <w:rFonts w:ascii="Noto Sans" w:eastAsia="Noto Sans" w:hAnsi="Noto Sans" w:cs="Noto Sans"/>
                <w:color w:val="0432FF"/>
                <w:sz w:val="18"/>
                <w:szCs w:val="18"/>
                <w:lang w:val="en-GB"/>
              </w:rPr>
              <w:t xml:space="preserve">Western Blots: Figure S3 legend (implied via typical experimental </w:t>
            </w:r>
            <w:r w:rsidRPr="00DE1CB2">
              <w:rPr>
                <w:rFonts w:ascii="Noto Sans" w:eastAsia="Noto Sans" w:hAnsi="Noto Sans" w:cs="Noto Sans"/>
                <w:color w:val="0432FF"/>
                <w:sz w:val="18"/>
                <w:szCs w:val="18"/>
                <w:lang w:val="en-GB"/>
              </w:rPr>
              <w:lastRenderedPageBreak/>
              <w:t>setups shown in figures).</w:t>
            </w:r>
          </w:p>
          <w:p w14:paraId="53E8B9FB" w14:textId="77777777" w:rsidR="00F102CC" w:rsidRPr="003A07E9" w:rsidRDefault="00F102CC">
            <w:pPr>
              <w:spacing w:line="225" w:lineRule="auto"/>
              <w:rPr>
                <w:rFonts w:ascii="Noto Sans" w:eastAsia="Noto Sans" w:hAnsi="Noto Sans" w:cs="Noto Sans"/>
                <w:bCs/>
                <w:color w:val="434343"/>
                <w:sz w:val="18"/>
                <w:szCs w:val="18"/>
                <w:lang w:val="en-GB"/>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11D74393" w:rsidR="00F102CC" w:rsidRDefault="0017603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60C17080" w:rsidR="00F102CC" w:rsidRPr="003D5AF6" w:rsidRDefault="00F025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2680363A" w:rsidR="00F102CC" w:rsidRPr="003D5AF6" w:rsidRDefault="001760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08FC2E09" w:rsidR="00F102CC" w:rsidRPr="003D5AF6" w:rsidRDefault="00F025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347B2C29" w:rsidR="00F102CC" w:rsidRPr="003D5AF6" w:rsidRDefault="001760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0278E405" w:rsidR="00F102CC" w:rsidRPr="003D5AF6" w:rsidRDefault="00F025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0479823B" w:rsidR="00F102CC" w:rsidRPr="003D5AF6" w:rsidRDefault="001760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28A934A9" w:rsidR="00F102CC" w:rsidRPr="003D5AF6" w:rsidRDefault="00F025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9F0C9F2" w:rsidR="00F102CC" w:rsidRPr="003D5AF6" w:rsidRDefault="001760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6F72361E" w:rsidR="00F102CC" w:rsidRPr="003D5AF6" w:rsidRDefault="00F025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1E50D6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statistical tests used and justify choice of tests.</w:t>
            </w:r>
          </w:p>
          <w:p w14:paraId="10BA9A21" w14:textId="77777777" w:rsidR="00F02507" w:rsidRDefault="00F02507">
            <w:pPr>
              <w:rPr>
                <w:rFonts w:ascii="Noto Sans" w:eastAsia="Noto Sans" w:hAnsi="Noto Sans" w:cs="Noto Sans"/>
                <w:color w:val="434343"/>
                <w:sz w:val="18"/>
                <w:szCs w:val="18"/>
              </w:rPr>
            </w:pPr>
          </w:p>
          <w:p w14:paraId="59745656" w14:textId="4A63C7E6" w:rsidR="00F02507" w:rsidRPr="00F02507" w:rsidRDefault="00F02507">
            <w:pPr>
              <w:rPr>
                <w:rFonts w:ascii="Noto Sans" w:eastAsia="Noto Sans" w:hAnsi="Noto Sans" w:cs="Noto Sans"/>
                <w:color w:val="0432FF"/>
                <w:sz w:val="18"/>
                <w:szCs w:val="18"/>
              </w:rPr>
            </w:pPr>
            <w:r w:rsidRPr="00F02507">
              <w:rPr>
                <w:rFonts w:ascii="Noto Sans" w:eastAsia="Noto Sans" w:hAnsi="Noto Sans" w:cs="Noto Sans"/>
                <w:color w:val="0432FF"/>
                <w:sz w:val="18"/>
                <w:szCs w:val="18"/>
              </w:rPr>
              <w:t>ChIP-seq read mapping and sample comparison</w:t>
            </w:r>
          </w:p>
          <w:p w14:paraId="739AE6E4" w14:textId="4442D08B" w:rsidR="00F02507" w:rsidRPr="00F02507" w:rsidRDefault="00F02507">
            <w:pPr>
              <w:rPr>
                <w:rFonts w:ascii="Noto Sans" w:eastAsia="Noto Sans" w:hAnsi="Noto Sans" w:cs="Noto Sans"/>
                <w:color w:val="0432FF"/>
                <w:sz w:val="18"/>
                <w:szCs w:val="18"/>
              </w:rPr>
            </w:pPr>
            <w:r w:rsidRPr="00F02507">
              <w:rPr>
                <w:rFonts w:ascii="Noto Sans" w:eastAsia="Noto Sans" w:hAnsi="Noto Sans" w:cs="Noto Sans"/>
                <w:color w:val="0432FF"/>
                <w:sz w:val="18"/>
                <w:szCs w:val="18"/>
              </w:rPr>
              <w:t>Proteomics enrichment and sample comparison</w:t>
            </w:r>
          </w:p>
          <w:p w14:paraId="2CDA7C52" w14:textId="77777777" w:rsidR="00F02507" w:rsidRDefault="00F02507">
            <w:pPr>
              <w:rPr>
                <w:rFonts w:ascii="Noto Sans" w:eastAsia="Noto Sans" w:hAnsi="Noto Sans" w:cs="Noto Sans"/>
                <w:b/>
                <w:color w:val="434343"/>
                <w:sz w:val="18"/>
                <w:szCs w:val="18"/>
              </w:rPr>
            </w:pP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5DCB63AC" w:rsidR="00F102CC" w:rsidRPr="00F053F6" w:rsidRDefault="00F053F6" w:rsidP="00F053F6">
            <w:pPr>
              <w:rPr>
                <w:rFonts w:ascii="Noto Sans" w:eastAsia="Noto Sans" w:hAnsi="Noto Sans" w:cs="Noto Sans"/>
                <w:color w:val="434343"/>
                <w:sz w:val="18"/>
                <w:szCs w:val="18"/>
              </w:rPr>
            </w:pPr>
            <w:r w:rsidRPr="00F053F6">
              <w:rPr>
                <w:rFonts w:ascii="Noto Sans" w:eastAsia="Noto Sans" w:hAnsi="Noto Sans" w:cs="Noto Sans"/>
                <w:bCs/>
                <w:color w:val="0432FF"/>
                <w:sz w:val="18"/>
                <w:szCs w:val="18"/>
              </w:rPr>
              <w:t>Materials and Methods (Subsections: "ChIP-seq data analysis", "Affinity purification and LC-MS/MS proteomic analysis") and Figure legends (e.g., Figure S6 mentions "Student's t-test").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171837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p w14:paraId="2979F5E6" w14:textId="77777777" w:rsidR="00F02507" w:rsidRDefault="00F02507">
            <w:pPr>
              <w:rPr>
                <w:rFonts w:ascii="Noto Sans" w:eastAsia="Noto Sans" w:hAnsi="Noto Sans" w:cs="Noto Sans"/>
                <w:color w:val="434343"/>
                <w:sz w:val="18"/>
                <w:szCs w:val="18"/>
              </w:rPr>
            </w:pPr>
          </w:p>
          <w:p w14:paraId="01DE4884" w14:textId="46C27473" w:rsidR="00F02507" w:rsidRDefault="00F02507">
            <w:pPr>
              <w:rPr>
                <w:rFonts w:ascii="Noto Sans" w:eastAsia="Noto Sans" w:hAnsi="Noto Sans" w:cs="Noto Sans"/>
                <w:color w:val="434343"/>
                <w:sz w:val="18"/>
                <w:szCs w:val="18"/>
              </w:rPr>
            </w:pPr>
            <w:r w:rsidRPr="00F02507">
              <w:rPr>
                <w:rFonts w:ascii="Noto Sans" w:eastAsia="Noto Sans" w:hAnsi="Noto Sans" w:cs="Noto Sans"/>
                <w:color w:val="0432FF"/>
                <w:sz w:val="18"/>
                <w:szCs w:val="18"/>
              </w:rPr>
              <w:t>YES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176449DB" w14:textId="77777777" w:rsidR="00F102CC" w:rsidRDefault="00F102CC">
            <w:pPr>
              <w:spacing w:line="225" w:lineRule="auto"/>
              <w:rPr>
                <w:rFonts w:ascii="Noto Sans" w:eastAsia="Noto Sans" w:hAnsi="Noto Sans" w:cs="Noto Sans"/>
                <w:bCs/>
                <w:color w:val="434343"/>
                <w:sz w:val="18"/>
                <w:szCs w:val="18"/>
              </w:rPr>
            </w:pPr>
          </w:p>
          <w:p w14:paraId="1DDA8BB5" w14:textId="77777777" w:rsidR="00F02507" w:rsidRDefault="00F02507">
            <w:pPr>
              <w:spacing w:line="225" w:lineRule="auto"/>
              <w:rPr>
                <w:rFonts w:ascii="Noto Sans" w:eastAsia="Noto Sans" w:hAnsi="Noto Sans" w:cs="Noto Sans"/>
                <w:bCs/>
                <w:color w:val="434343"/>
                <w:sz w:val="18"/>
                <w:szCs w:val="18"/>
              </w:rPr>
            </w:pPr>
          </w:p>
          <w:p w14:paraId="6248D9C1" w14:textId="77777777" w:rsidR="00F02507" w:rsidRDefault="00F02507">
            <w:pPr>
              <w:spacing w:line="225" w:lineRule="auto"/>
              <w:rPr>
                <w:rFonts w:ascii="Noto Sans" w:eastAsia="Noto Sans" w:hAnsi="Noto Sans" w:cs="Noto Sans"/>
                <w:bCs/>
                <w:color w:val="434343"/>
                <w:sz w:val="18"/>
                <w:szCs w:val="18"/>
              </w:rPr>
            </w:pPr>
          </w:p>
          <w:p w14:paraId="4790A381" w14:textId="42957C31" w:rsidR="00F02507" w:rsidRPr="003D5AF6" w:rsidRDefault="00F02507">
            <w:pPr>
              <w:spacing w:line="225" w:lineRule="auto"/>
              <w:rPr>
                <w:rFonts w:ascii="Noto Sans" w:eastAsia="Noto Sans" w:hAnsi="Noto Sans" w:cs="Noto Sans"/>
                <w:bCs/>
                <w:color w:val="434343"/>
                <w:sz w:val="18"/>
                <w:szCs w:val="18"/>
              </w:rPr>
            </w:pPr>
            <w:r w:rsidRPr="00F02507">
              <w:rPr>
                <w:rFonts w:ascii="Noto Sans" w:eastAsia="Noto Sans" w:hAnsi="Noto Sans" w:cs="Noto Sans"/>
                <w:bCs/>
                <w:color w:val="0432FF"/>
                <w:sz w:val="18"/>
                <w:szCs w:val="18"/>
              </w:rPr>
              <w:t>Front page</w:t>
            </w:r>
            <w:r>
              <w:rPr>
                <w:rFonts w:ascii="Noto Sans" w:eastAsia="Noto Sans" w:hAnsi="Noto Sans" w:cs="Noto Sans"/>
                <w:bCs/>
                <w:color w:val="0432FF"/>
                <w:sz w:val="18"/>
                <w:szCs w:val="18"/>
              </w:rPr>
              <w:t xml:space="preserve"> of manuscript</w:t>
            </w:r>
            <w:r w:rsidRPr="00F02507">
              <w:rPr>
                <w:rFonts w:ascii="Noto Sans" w:eastAsia="Noto Sans" w:hAnsi="Noto Sans" w:cs="Noto Sans"/>
                <w:bCs/>
                <w:color w:val="0432FF"/>
                <w:sz w:val="18"/>
                <w:szCs w:val="18"/>
              </w:rPr>
              <w:t xml:space="preserve"> and in submission form under data availability</w:t>
            </w:r>
            <w:r w:rsidR="00F053F6">
              <w:rPr>
                <w:rFonts w:ascii="Noto Sans" w:eastAsia="Noto Sans" w:hAnsi="Noto Sans" w:cs="Noto Sans"/>
                <w:bCs/>
                <w:color w:val="0432FF"/>
                <w:sz w:val="18"/>
                <w:szCs w:val="18"/>
              </w:rPr>
              <w:t xml:space="preserve">. </w:t>
            </w:r>
            <w:r w:rsidR="00F053F6" w:rsidRPr="00F053F6">
              <w:rPr>
                <w:rFonts w:ascii="Noto Sans" w:eastAsia="Noto Sans" w:hAnsi="Noto Sans" w:cs="Noto Sans"/>
                <w:color w:val="0432FF"/>
                <w:sz w:val="18"/>
                <w:szCs w:val="18"/>
              </w:rPr>
              <w:t>NGS and Proteomics Data Access section (Page 2).</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81C329D"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p w14:paraId="3D4D670B" w14:textId="77777777" w:rsidR="003570A0" w:rsidRDefault="003570A0">
            <w:pPr>
              <w:rPr>
                <w:rFonts w:ascii="Noto Sans" w:eastAsia="Noto Sans" w:hAnsi="Noto Sans" w:cs="Noto Sans"/>
                <w:color w:val="434343"/>
                <w:sz w:val="18"/>
                <w:szCs w:val="18"/>
                <w:highlight w:val="white"/>
              </w:rPr>
            </w:pPr>
          </w:p>
          <w:p w14:paraId="177BA8AD" w14:textId="77777777" w:rsidR="003570A0" w:rsidRPr="003570A0" w:rsidRDefault="003570A0" w:rsidP="003570A0">
            <w:pPr>
              <w:rPr>
                <w:rFonts w:ascii="Noto Sans" w:eastAsia="Noto Sans" w:hAnsi="Noto Sans" w:cs="Noto Sans"/>
                <w:color w:val="0432FF"/>
                <w:sz w:val="18"/>
                <w:szCs w:val="18"/>
              </w:rPr>
            </w:pPr>
            <w:r w:rsidRPr="003570A0">
              <w:rPr>
                <w:rFonts w:ascii="Noto Sans" w:eastAsia="Noto Sans" w:hAnsi="Noto Sans" w:cs="Noto Sans"/>
                <w:color w:val="0432FF"/>
                <w:sz w:val="18"/>
                <w:szCs w:val="18"/>
              </w:rPr>
              <w:t xml:space="preserve">Sequence Data: </w:t>
            </w:r>
          </w:p>
          <w:p w14:paraId="56B58A23" w14:textId="77777777" w:rsidR="003570A0" w:rsidRPr="003570A0" w:rsidRDefault="003570A0" w:rsidP="003570A0">
            <w:pPr>
              <w:rPr>
                <w:rFonts w:ascii="Noto Sans" w:eastAsia="Noto Sans" w:hAnsi="Noto Sans" w:cs="Noto Sans"/>
                <w:color w:val="0432FF"/>
                <w:sz w:val="18"/>
                <w:szCs w:val="18"/>
              </w:rPr>
            </w:pPr>
            <w:r w:rsidRPr="003570A0">
              <w:rPr>
                <w:rFonts w:ascii="Noto Sans" w:eastAsia="Noto Sans" w:hAnsi="Noto Sans" w:cs="Noto Sans"/>
                <w:color w:val="0432FF"/>
                <w:sz w:val="18"/>
                <w:szCs w:val="18"/>
              </w:rPr>
              <w:t>All NGS ChIP-seq data generated have been submitted to and will be available under an accession number at the NCBI Gene Expression Omnibus (GEOhttps://www.ncbi.nlm.nih.gov/geo/).</w:t>
            </w:r>
          </w:p>
          <w:p w14:paraId="313490D2" w14:textId="793D9DA9" w:rsidR="003570A0" w:rsidRDefault="003570A0" w:rsidP="003570A0">
            <w:pPr>
              <w:rPr>
                <w:rFonts w:ascii="Noto Sans" w:eastAsia="Noto Sans" w:hAnsi="Noto Sans" w:cs="Noto Sans"/>
                <w:color w:val="0432FF"/>
                <w:sz w:val="18"/>
                <w:szCs w:val="18"/>
              </w:rPr>
            </w:pPr>
            <w:r w:rsidRPr="003570A0">
              <w:rPr>
                <w:rFonts w:ascii="Noto Sans" w:eastAsia="Noto Sans" w:hAnsi="Noto Sans" w:cs="Noto Sans"/>
                <w:color w:val="0432FF"/>
                <w:sz w:val="18"/>
                <w:szCs w:val="18"/>
              </w:rPr>
              <w:t>The GEO accession number for ChIP-seq data is: GSE295698.</w:t>
            </w:r>
          </w:p>
          <w:p w14:paraId="644ED98B" w14:textId="77777777" w:rsidR="003570A0" w:rsidRPr="003570A0" w:rsidRDefault="003570A0" w:rsidP="003570A0">
            <w:pPr>
              <w:rPr>
                <w:rFonts w:ascii="Noto Sans" w:eastAsia="Noto Sans" w:hAnsi="Noto Sans" w:cs="Noto Sans"/>
                <w:color w:val="0432FF"/>
                <w:sz w:val="18"/>
                <w:szCs w:val="18"/>
              </w:rPr>
            </w:pPr>
          </w:p>
          <w:p w14:paraId="1E172540" w14:textId="712011C2" w:rsidR="003570A0" w:rsidRDefault="003570A0" w:rsidP="003570A0">
            <w:pPr>
              <w:rPr>
                <w:rFonts w:ascii="Noto Sans" w:eastAsia="Noto Sans" w:hAnsi="Noto Sans" w:cs="Noto Sans"/>
                <w:color w:val="434343"/>
                <w:sz w:val="18"/>
                <w:szCs w:val="18"/>
                <w:highlight w:val="white"/>
              </w:rPr>
            </w:pPr>
            <w:r w:rsidRPr="003570A0">
              <w:rPr>
                <w:rFonts w:ascii="Noto Sans" w:eastAsia="Noto Sans" w:hAnsi="Noto Sans" w:cs="Noto Sans"/>
                <w:color w:val="0432FF"/>
                <w:sz w:val="18"/>
                <w:szCs w:val="18"/>
              </w:rPr>
              <w:t>All LC-MS/MS proteomics data generated are available on the Proteomics Identification Database (PRIDE; https://www.ebi.ac.uk/pride/) with accession number PXD063130.</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0C582ACD" w:rsidR="00F102CC" w:rsidRPr="003D5AF6" w:rsidRDefault="00F02507">
            <w:pPr>
              <w:spacing w:line="225" w:lineRule="auto"/>
              <w:rPr>
                <w:rFonts w:ascii="Noto Sans" w:eastAsia="Noto Sans" w:hAnsi="Noto Sans" w:cs="Noto Sans"/>
                <w:bCs/>
                <w:color w:val="434343"/>
                <w:sz w:val="18"/>
                <w:szCs w:val="18"/>
              </w:rPr>
            </w:pPr>
            <w:r w:rsidRPr="00F02507">
              <w:rPr>
                <w:rFonts w:ascii="Noto Sans" w:eastAsia="Noto Sans" w:hAnsi="Noto Sans" w:cs="Noto Sans"/>
                <w:bCs/>
                <w:color w:val="0432FF"/>
                <w:sz w:val="18"/>
                <w:szCs w:val="18"/>
              </w:rPr>
              <w:t xml:space="preserve">Front page </w:t>
            </w:r>
            <w:r>
              <w:rPr>
                <w:rFonts w:ascii="Noto Sans" w:eastAsia="Noto Sans" w:hAnsi="Noto Sans" w:cs="Noto Sans"/>
                <w:bCs/>
                <w:color w:val="0432FF"/>
                <w:sz w:val="18"/>
                <w:szCs w:val="18"/>
              </w:rPr>
              <w:t>of manuscript</w:t>
            </w:r>
            <w:r w:rsidRPr="00F02507">
              <w:rPr>
                <w:rFonts w:ascii="Noto Sans" w:eastAsia="Noto Sans" w:hAnsi="Noto Sans" w:cs="Noto Sans"/>
                <w:bCs/>
                <w:color w:val="0432FF"/>
                <w:sz w:val="18"/>
                <w:szCs w:val="18"/>
              </w:rPr>
              <w:t xml:space="preserve"> and in submission form under 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1EA7E1B2" w:rsidR="00F102CC" w:rsidRPr="003D5AF6" w:rsidRDefault="00521B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7763A581" w:rsidR="00F102CC" w:rsidRPr="003D5AF6" w:rsidRDefault="003570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Pr="0019579A" w:rsidRDefault="00427975">
            <w:pPr>
              <w:rPr>
                <w:rFonts w:ascii="Noto Sans" w:eastAsia="Noto Sans" w:hAnsi="Noto Sans" w:cs="Noto Sans"/>
                <w:b/>
                <w:color w:val="434343"/>
                <w:sz w:val="18"/>
                <w:szCs w:val="18"/>
              </w:rPr>
            </w:pPr>
            <w:r w:rsidRPr="0019579A">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11CE0FE" w14:textId="77777777" w:rsidR="00F102CC" w:rsidRPr="0019579A" w:rsidRDefault="00427975">
            <w:pPr>
              <w:rPr>
                <w:rFonts w:ascii="Noto Sans" w:eastAsia="Noto Sans" w:hAnsi="Noto Sans" w:cs="Noto Sans"/>
                <w:color w:val="434343"/>
                <w:sz w:val="18"/>
                <w:szCs w:val="18"/>
              </w:rPr>
            </w:pPr>
            <w:r w:rsidRPr="0019579A">
              <w:rPr>
                <w:rFonts w:ascii="Noto Sans" w:eastAsia="Noto Sans" w:hAnsi="Noto Sans" w:cs="Noto Sans"/>
                <w:color w:val="434343"/>
                <w:sz w:val="18"/>
                <w:szCs w:val="18"/>
              </w:rPr>
              <w:t xml:space="preserve">For </w:t>
            </w:r>
            <w:r w:rsidR="005B0259" w:rsidRPr="0019579A">
              <w:rPr>
                <w:rFonts w:ascii="Noto Sans" w:eastAsia="Noto Sans" w:hAnsi="Noto Sans" w:cs="Noto Sans"/>
                <w:color w:val="434343"/>
                <w:sz w:val="18"/>
                <w:szCs w:val="18"/>
              </w:rPr>
              <w:t xml:space="preserve">any </w:t>
            </w:r>
            <w:r w:rsidRPr="0019579A">
              <w:rPr>
                <w:rFonts w:ascii="Noto Sans" w:eastAsia="Noto Sans" w:hAnsi="Noto Sans" w:cs="Noto Sans"/>
                <w:color w:val="434343"/>
                <w:sz w:val="18"/>
                <w:szCs w:val="18"/>
              </w:rPr>
              <w:t>computer code/software/mathematical algorithm</w:t>
            </w:r>
            <w:r w:rsidR="005B0259" w:rsidRPr="0019579A">
              <w:rPr>
                <w:rFonts w:ascii="Noto Sans" w:eastAsia="Noto Sans" w:hAnsi="Noto Sans" w:cs="Noto Sans"/>
                <w:color w:val="434343"/>
                <w:sz w:val="18"/>
                <w:szCs w:val="18"/>
              </w:rPr>
              <w:t>s</w:t>
            </w:r>
            <w:r w:rsidRPr="0019579A">
              <w:rPr>
                <w:rFonts w:ascii="Noto Sans" w:eastAsia="Noto Sans" w:hAnsi="Noto Sans" w:cs="Noto Sans"/>
                <w:color w:val="434343"/>
                <w:sz w:val="18"/>
                <w:szCs w:val="18"/>
              </w:rPr>
              <w:t xml:space="preserve"> essential for replicating the main findings of the study, </w:t>
            </w:r>
            <w:r w:rsidR="005B0259" w:rsidRPr="0019579A">
              <w:rPr>
                <w:rFonts w:ascii="Noto Sans" w:eastAsia="Noto Sans" w:hAnsi="Noto Sans" w:cs="Noto Sans"/>
                <w:color w:val="434343"/>
                <w:sz w:val="18"/>
                <w:szCs w:val="18"/>
              </w:rPr>
              <w:t xml:space="preserve">whether newly generated or re-used, </w:t>
            </w:r>
            <w:r w:rsidRPr="0019579A">
              <w:rPr>
                <w:rFonts w:ascii="Noto Sans" w:eastAsia="Noto Sans" w:hAnsi="Noto Sans" w:cs="Noto Sans"/>
                <w:color w:val="434343"/>
                <w:sz w:val="18"/>
                <w:szCs w:val="18"/>
              </w:rPr>
              <w:t>the manuscript includes a data availability statement that provides details for access or notes restrictions.</w:t>
            </w:r>
          </w:p>
          <w:p w14:paraId="7ACB5E0D" w14:textId="77777777" w:rsidR="00230D29" w:rsidRPr="0019579A" w:rsidRDefault="00230D29">
            <w:pPr>
              <w:rPr>
                <w:rFonts w:ascii="Noto Sans" w:eastAsia="Noto Sans" w:hAnsi="Noto Sans" w:cs="Noto Sans"/>
                <w:color w:val="434343"/>
                <w:sz w:val="18"/>
                <w:szCs w:val="18"/>
              </w:rPr>
            </w:pPr>
          </w:p>
          <w:p w14:paraId="1438A240" w14:textId="32EA7C13" w:rsidR="00230D29" w:rsidRPr="0019579A" w:rsidRDefault="0019579A">
            <w:pPr>
              <w:rPr>
                <w:rFonts w:ascii="Noto Sans" w:eastAsia="Noto Sans" w:hAnsi="Noto Sans" w:cs="Noto Sans"/>
                <w:color w:val="434343"/>
                <w:sz w:val="18"/>
                <w:szCs w:val="18"/>
              </w:rPr>
            </w:pPr>
            <w:r w:rsidRPr="0019579A">
              <w:rPr>
                <w:rFonts w:ascii="Noto Sans" w:eastAsia="Noto Sans" w:hAnsi="Noto Sans" w:cs="Noto Sans"/>
                <w:color w:val="0432FF"/>
                <w:sz w:val="18"/>
                <w:szCs w:val="18"/>
              </w:rPr>
              <w:t>The generated ChIP-seq data were analyzed using established, published tools. All software and version details are provided in the Methods section.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007DC638" w:rsidR="00F102CC" w:rsidRPr="003D5AF6" w:rsidRDefault="00230D29">
            <w:pPr>
              <w:spacing w:line="225" w:lineRule="auto"/>
              <w:rPr>
                <w:rFonts w:ascii="Noto Sans" w:eastAsia="Noto Sans" w:hAnsi="Noto Sans" w:cs="Noto Sans"/>
                <w:bCs/>
                <w:color w:val="434343"/>
                <w:sz w:val="18"/>
                <w:szCs w:val="18"/>
              </w:rPr>
            </w:pPr>
            <w:r w:rsidRPr="00DE1CB2">
              <w:rPr>
                <w:rFonts w:ascii="Noto Sans" w:eastAsia="Noto Sans" w:hAnsi="Noto Sans" w:cs="Noto Sans"/>
                <w:color w:val="0432FF"/>
                <w:sz w:val="18"/>
                <w:szCs w:val="18"/>
                <w:lang w:val="en-GB"/>
              </w:rPr>
              <w:t>ChIP-seq: Materials and Methods (Subsection: "ChIP-seq data analysis")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09769207" w:rsidR="00230D29" w:rsidRPr="0019579A" w:rsidRDefault="005B0259">
            <w:pPr>
              <w:rPr>
                <w:rFonts w:ascii="Noto Sans" w:eastAsia="Noto Sans" w:hAnsi="Noto Sans" w:cs="Noto Sans"/>
                <w:color w:val="434343"/>
                <w:sz w:val="18"/>
                <w:szCs w:val="18"/>
              </w:rPr>
            </w:pPr>
            <w:r w:rsidRPr="0019579A">
              <w:rPr>
                <w:rFonts w:ascii="Noto Sans" w:eastAsia="Noto Sans" w:hAnsi="Noto Sans" w:cs="Noto Sans"/>
                <w:color w:val="434343"/>
                <w:sz w:val="18"/>
                <w:szCs w:val="18"/>
              </w:rPr>
              <w:t>Where</w:t>
            </w:r>
            <w:r w:rsidR="00427975" w:rsidRPr="0019579A">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01986C1D" w:rsidR="00F102CC" w:rsidRPr="003D5AF6" w:rsidRDefault="00230D29">
            <w:pPr>
              <w:spacing w:line="225" w:lineRule="auto"/>
              <w:rPr>
                <w:rFonts w:ascii="Noto Sans" w:eastAsia="Noto Sans" w:hAnsi="Noto Sans" w:cs="Noto Sans"/>
                <w:bCs/>
                <w:color w:val="434343"/>
              </w:rPr>
            </w:pPr>
            <w:r>
              <w:rPr>
                <w:rFonts w:ascii="Noto Sans" w:eastAsia="Noto Sans" w:hAnsi="Noto Sans" w:cs="Noto Sans"/>
                <w:bCs/>
                <w:color w:val="434343"/>
              </w:rPr>
              <w:t>N/A</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Pr="0019579A" w:rsidRDefault="00427975">
            <w:pPr>
              <w:rPr>
                <w:rFonts w:ascii="Noto Sans" w:eastAsia="Noto Sans" w:hAnsi="Noto Sans" w:cs="Noto Sans"/>
                <w:color w:val="434343"/>
                <w:sz w:val="18"/>
                <w:szCs w:val="18"/>
              </w:rPr>
            </w:pPr>
            <w:r w:rsidRPr="0019579A">
              <w:rPr>
                <w:rFonts w:ascii="Noto Sans" w:eastAsia="Noto Sans" w:hAnsi="Noto Sans" w:cs="Noto Sans"/>
                <w:color w:val="434343"/>
                <w:sz w:val="18"/>
                <w:szCs w:val="18"/>
              </w:rPr>
              <w:t>If reused code is 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4A40773B" w:rsidR="00F102CC" w:rsidRPr="003D5AF6" w:rsidRDefault="00F57D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established and endorsed through </w:t>
      </w:r>
      <w:r>
        <w:rPr>
          <w:rFonts w:ascii="Noto Sans" w:eastAsia="Noto Sans" w:hAnsi="Noto Sans" w:cs="Noto Sans"/>
          <w:color w:val="434343"/>
          <w:sz w:val="18"/>
          <w:szCs w:val="18"/>
        </w:rPr>
        <w:lastRenderedPageBreak/>
        <w:t>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5DC83FD4" w:rsidR="00F102CC" w:rsidRPr="003D5AF6" w:rsidRDefault="00521B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2DC93566" w:rsidR="00F102CC" w:rsidRPr="003D5AF6" w:rsidRDefault="00521B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B0B33">
      <w:pPr>
        <w:spacing w:before="80"/>
      </w:pPr>
      <w:bookmarkStart w:id="3" w:name="_cm0qssfkw66b" w:colFirst="0" w:colLast="0"/>
      <w:bookmarkEnd w:id="3"/>
      <w:r>
        <w:rPr>
          <w:noProof/>
        </w:rPr>
        <w:pict w14:anchorId="54E3B162">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2B359" w14:textId="77777777" w:rsidR="002B0B33" w:rsidRDefault="002B0B33">
      <w:r>
        <w:separator/>
      </w:r>
    </w:p>
  </w:endnote>
  <w:endnote w:type="continuationSeparator" w:id="0">
    <w:p w14:paraId="51BB7039" w14:textId="77777777" w:rsidR="002B0B33" w:rsidRDefault="002B0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Noto Sans">
    <w:panose1 w:val="020B0502040504020204"/>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71DFD" w14:textId="77777777" w:rsidR="002B0B33" w:rsidRDefault="002B0B33">
      <w:r>
        <w:separator/>
      </w:r>
    </w:p>
  </w:footnote>
  <w:footnote w:type="continuationSeparator" w:id="0">
    <w:p w14:paraId="36EABB4C" w14:textId="77777777" w:rsidR="002B0B33" w:rsidRDefault="002B0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94825"/>
    <w:multiLevelType w:val="hybridMultilevel"/>
    <w:tmpl w:val="E7E61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944742"/>
    <w:multiLevelType w:val="hybridMultilevel"/>
    <w:tmpl w:val="00D40B5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A761AAA"/>
    <w:multiLevelType w:val="hybridMultilevel"/>
    <w:tmpl w:val="49D4A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3B201A1"/>
    <w:multiLevelType w:val="hybridMultilevel"/>
    <w:tmpl w:val="4078C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AAB462D"/>
    <w:multiLevelType w:val="hybridMultilevel"/>
    <w:tmpl w:val="C4B4B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DA2707"/>
    <w:multiLevelType w:val="hybridMultilevel"/>
    <w:tmpl w:val="EB8E3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067D82"/>
    <w:multiLevelType w:val="hybridMultilevel"/>
    <w:tmpl w:val="A6103526"/>
    <w:lvl w:ilvl="0" w:tplc="BF42D7C8">
      <w:numFmt w:val="bullet"/>
      <w:lvlText w:val=""/>
      <w:lvlJc w:val="left"/>
      <w:pPr>
        <w:ind w:left="720" w:hanging="360"/>
      </w:pPr>
      <w:rPr>
        <w:rFonts w:ascii="Noto Sans" w:eastAsia="Noto Sans" w:hAnsi="Noto Sans" w:cs="Noto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E072D01"/>
    <w:multiLevelType w:val="hybridMultilevel"/>
    <w:tmpl w:val="88F83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0083177">
    <w:abstractNumId w:val="9"/>
  </w:num>
  <w:num w:numId="2" w16cid:durableId="81417975">
    <w:abstractNumId w:val="3"/>
  </w:num>
  <w:num w:numId="3" w16cid:durableId="14818306">
    <w:abstractNumId w:val="5"/>
  </w:num>
  <w:num w:numId="4" w16cid:durableId="1349287789">
    <w:abstractNumId w:val="10"/>
  </w:num>
  <w:num w:numId="5" w16cid:durableId="80030881">
    <w:abstractNumId w:val="7"/>
  </w:num>
  <w:num w:numId="6" w16cid:durableId="1480342317">
    <w:abstractNumId w:val="8"/>
  </w:num>
  <w:num w:numId="7" w16cid:durableId="1961299512">
    <w:abstractNumId w:val="1"/>
  </w:num>
  <w:num w:numId="8" w16cid:durableId="1755854152">
    <w:abstractNumId w:val="6"/>
  </w:num>
  <w:num w:numId="9" w16cid:durableId="1836064896">
    <w:abstractNumId w:val="0"/>
  </w:num>
  <w:num w:numId="10" w16cid:durableId="693070359">
    <w:abstractNumId w:val="4"/>
  </w:num>
  <w:num w:numId="11" w16cid:durableId="372968309">
    <w:abstractNumId w:val="2"/>
  </w:num>
  <w:num w:numId="12" w16cid:durableId="17424834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454A"/>
    <w:rsid w:val="000864BF"/>
    <w:rsid w:val="000B600B"/>
    <w:rsid w:val="0017603A"/>
    <w:rsid w:val="00192A08"/>
    <w:rsid w:val="0019579A"/>
    <w:rsid w:val="001B3BCC"/>
    <w:rsid w:val="002209A8"/>
    <w:rsid w:val="00230D29"/>
    <w:rsid w:val="002B0B33"/>
    <w:rsid w:val="003570A0"/>
    <w:rsid w:val="003A07E9"/>
    <w:rsid w:val="003D5AF6"/>
    <w:rsid w:val="00400C53"/>
    <w:rsid w:val="00427975"/>
    <w:rsid w:val="00432EBB"/>
    <w:rsid w:val="004623A9"/>
    <w:rsid w:val="004D4886"/>
    <w:rsid w:val="004E2C31"/>
    <w:rsid w:val="00521B64"/>
    <w:rsid w:val="0055452A"/>
    <w:rsid w:val="005B0259"/>
    <w:rsid w:val="005C3670"/>
    <w:rsid w:val="006F469D"/>
    <w:rsid w:val="007054B6"/>
    <w:rsid w:val="00714CF6"/>
    <w:rsid w:val="007424CB"/>
    <w:rsid w:val="007477DF"/>
    <w:rsid w:val="0078687E"/>
    <w:rsid w:val="009C7B26"/>
    <w:rsid w:val="00A11E52"/>
    <w:rsid w:val="00A17411"/>
    <w:rsid w:val="00B2483D"/>
    <w:rsid w:val="00B250B6"/>
    <w:rsid w:val="00B66BF1"/>
    <w:rsid w:val="00BD41E9"/>
    <w:rsid w:val="00C84413"/>
    <w:rsid w:val="00CB7892"/>
    <w:rsid w:val="00CE5E27"/>
    <w:rsid w:val="00DC2CF8"/>
    <w:rsid w:val="00DE1CB2"/>
    <w:rsid w:val="00DF3C75"/>
    <w:rsid w:val="00EB29C3"/>
    <w:rsid w:val="00F02507"/>
    <w:rsid w:val="00F053F6"/>
    <w:rsid w:val="00F102CC"/>
    <w:rsid w:val="00F57D77"/>
    <w:rsid w:val="00F91042"/>
    <w:rsid w:val="00FB587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ListParagraph">
    <w:name w:val="List Paragraph"/>
    <w:basedOn w:val="Normal"/>
    <w:uiPriority w:val="34"/>
    <w:qFormat/>
    <w:rsid w:val="00F053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2157</Words>
  <Characters>12299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 Valera</dc:creator>
  <cp:lastModifiedBy>ALLSHIRE Robin</cp:lastModifiedBy>
  <cp:revision>2</cp:revision>
  <dcterms:created xsi:type="dcterms:W3CDTF">2026-02-13T18:02:00Z</dcterms:created>
  <dcterms:modified xsi:type="dcterms:W3CDTF">2026-02-13T18:02:00Z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4377adae-a2e0-4afa-930c-cba96c717de8</vt:lpwstr>
  </property>
</Properties>
</file>