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55991E8C" w:rsidR="00F102CC" w:rsidRPr="003D5AF6" w:rsidRDefault="004365EC">
            <w:pPr>
              <w:rPr>
                <w:rFonts w:ascii="Noto Sans" w:eastAsia="Noto Sans" w:hAnsi="Noto Sans" w:cs="Noto Sans"/>
                <w:bCs/>
                <w:color w:val="434343"/>
                <w:sz w:val="18"/>
                <w:szCs w:val="18"/>
              </w:rPr>
            </w:pPr>
            <w:r>
              <w:rPr>
                <w:rFonts w:ascii="Noto Sans" w:eastAsia="Noto Sans" w:hAnsi="Noto Sans" w:cs="Noto Sans"/>
                <w:bCs/>
                <w:color w:val="434343"/>
                <w:sz w:val="18"/>
                <w:szCs w:val="18"/>
              </w:rPr>
              <w:t>Section: Data Availability and Code Availability</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6E35C449" w:rsidR="00F102CC" w:rsidRPr="003D5AF6" w:rsidRDefault="004365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1FB82626" w:rsidR="00F102CC" w:rsidRPr="003D5AF6" w:rsidRDefault="004365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769C3C92" w:rsidR="00F102CC" w:rsidRPr="003D5AF6" w:rsidRDefault="004365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62CC92CA" w:rsidR="00F102CC" w:rsidRPr="003D5AF6" w:rsidRDefault="004365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307E9E87" w:rsidR="00F102CC" w:rsidRPr="003D5AF6" w:rsidRDefault="004365EC">
            <w:pPr>
              <w:rPr>
                <w:rFonts w:ascii="Noto Sans" w:eastAsia="Noto Sans" w:hAnsi="Noto Sans" w:cs="Noto Sans"/>
                <w:bCs/>
                <w:color w:val="434343"/>
                <w:sz w:val="18"/>
                <w:szCs w:val="18"/>
              </w:rPr>
            </w:pPr>
            <w:r>
              <w:rPr>
                <w:rFonts w:ascii="Noto Sans" w:eastAsia="Noto Sans" w:hAnsi="Noto Sans" w:cs="Noto Sans"/>
                <w:bCs/>
                <w:color w:val="434343"/>
                <w:sz w:val="18"/>
                <w:szCs w:val="18"/>
              </w:rPr>
              <w:t>Method/Mice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62249540" w:rsidR="00F102CC" w:rsidRPr="003D5AF6" w:rsidRDefault="004365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04947890" w:rsidR="00F102CC" w:rsidRPr="003D5AF6" w:rsidRDefault="004365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4EE1E5C8" w:rsidR="00F102CC" w:rsidRPr="003D5AF6" w:rsidRDefault="004365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0AF68E35" w:rsidR="00F102CC" w:rsidRPr="003D5AF6" w:rsidRDefault="004365EC">
            <w:pPr>
              <w:rPr>
                <w:rFonts w:ascii="Noto Sans" w:eastAsia="Noto Sans" w:hAnsi="Noto Sans" w:cs="Noto Sans"/>
                <w:bCs/>
                <w:color w:val="434343"/>
                <w:sz w:val="18"/>
                <w:szCs w:val="18"/>
              </w:rPr>
            </w:pPr>
            <w:r>
              <w:rPr>
                <w:rFonts w:ascii="Noto Sans" w:eastAsia="Noto Sans" w:hAnsi="Noto Sans" w:cs="Noto Sans"/>
                <w:bCs/>
                <w:color w:val="434343"/>
                <w:sz w:val="18"/>
                <w:szCs w:val="18"/>
              </w:rPr>
              <w:t>Method/Participants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32CB8F28" w:rsidR="00F102CC" w:rsidRPr="003D5AF6" w:rsidRDefault="002B4D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55DB5C4" w:rsidR="00F102CC" w:rsidRPr="003D5AF6" w:rsidRDefault="004365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3B0ED152" w:rsidR="00F102CC" w:rsidRPr="003D5AF6" w:rsidRDefault="009A194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Methods/Mice: </w:t>
            </w:r>
            <w:r w:rsidR="00953398" w:rsidRPr="00953398">
              <w:rPr>
                <w:rFonts w:ascii="Noto Sans" w:eastAsia="Noto Sans" w:hAnsi="Noto Sans" w:cs="Noto Sans"/>
                <w:bCs/>
                <w:color w:val="434343"/>
                <w:sz w:val="18"/>
                <w:szCs w:val="18"/>
              </w:rPr>
              <w:t>This study is based on previously acquired datasets; therefore, no prospective power calculation was performed specifically for the present analyses.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54E58A13"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5F3F6F2" w:rsidR="00F102CC" w:rsidRPr="002B4DC6" w:rsidRDefault="006B4436">
            <w:pPr>
              <w:spacing w:line="225" w:lineRule="auto"/>
              <w:rPr>
                <w:rFonts w:ascii="Noto Sans" w:eastAsia="Noto Sans" w:hAnsi="Noto Sans" w:cs="Noto Sans"/>
                <w:bCs/>
                <w:color w:val="434343"/>
                <w:sz w:val="18"/>
                <w:szCs w:val="18"/>
              </w:rPr>
            </w:pPr>
            <w:r w:rsidRPr="002B4DC6">
              <w:rPr>
                <w:rFonts w:ascii="Noto Sans" w:eastAsia="Noto Sans" w:hAnsi="Noto Sans" w:cs="Noto Sans"/>
                <w:bCs/>
                <w:color w:val="434343"/>
                <w:sz w:val="18"/>
                <w:szCs w:val="18"/>
              </w:rPr>
              <w:t>x</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1A09D318"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7B55505E" w:rsidR="00F102CC" w:rsidRPr="003D5AF6" w:rsidRDefault="006B443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67E16527" w:rsidR="00F102CC" w:rsidRPr="003D5AF6" w:rsidRDefault="00806CC4">
            <w:pPr>
              <w:spacing w:line="225" w:lineRule="auto"/>
              <w:rPr>
                <w:rFonts w:ascii="Noto Sans" w:eastAsia="Noto Sans" w:hAnsi="Noto Sans" w:cs="Noto Sans"/>
                <w:bCs/>
                <w:color w:val="434343"/>
                <w:sz w:val="18"/>
                <w:szCs w:val="18"/>
              </w:rPr>
            </w:pPr>
            <w:r w:rsidRPr="00806CC4">
              <w:rPr>
                <w:rFonts w:ascii="Noto Sans" w:eastAsia="Noto Sans" w:hAnsi="Noto Sans" w:cs="Noto Sans"/>
                <w:bCs/>
                <w:color w:val="434343"/>
                <w:sz w:val="18"/>
                <w:szCs w:val="18"/>
              </w:rPr>
              <w:t>All available datasets meeting the predefined criteria were included. Any excluded animals, recordings, or datasets, together with the reason for exclusion, are reported in the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37D2E93A" w:rsidR="00F102CC" w:rsidRPr="003D5AF6" w:rsidRDefault="00806CC4">
            <w:pPr>
              <w:spacing w:line="225" w:lineRule="auto"/>
              <w:rPr>
                <w:rFonts w:ascii="Noto Sans" w:eastAsia="Noto Sans" w:hAnsi="Noto Sans" w:cs="Noto Sans"/>
                <w:bCs/>
                <w:color w:val="434343"/>
                <w:sz w:val="18"/>
                <w:szCs w:val="18"/>
              </w:rPr>
            </w:pPr>
            <w:r w:rsidRPr="00806CC4">
              <w:rPr>
                <w:rFonts w:ascii="Noto Sans" w:eastAsia="Noto Sans" w:hAnsi="Noto Sans" w:cs="Noto Sans"/>
                <w:bCs/>
                <w:color w:val="434343"/>
                <w:sz w:val="18"/>
                <w:szCs w:val="18"/>
              </w:rPr>
              <w:t>The present study is based on previously acquired datasets from completed in vivo experiments.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155EF4E3" w:rsidR="00F102CC" w:rsidRPr="003D5AF6" w:rsidRDefault="0052429B">
            <w:pPr>
              <w:spacing w:line="225" w:lineRule="auto"/>
              <w:rPr>
                <w:rFonts w:ascii="Noto Sans" w:eastAsia="Noto Sans" w:hAnsi="Noto Sans" w:cs="Noto Sans"/>
                <w:bCs/>
                <w:color w:val="434343"/>
                <w:sz w:val="18"/>
                <w:szCs w:val="18"/>
              </w:rPr>
            </w:pPr>
            <w:r w:rsidRPr="0052429B">
              <w:rPr>
                <w:rFonts w:ascii="Noto Sans" w:eastAsia="Noto Sans" w:hAnsi="Noto Sans" w:cs="Noto Sans"/>
                <w:bCs/>
                <w:color w:val="434343"/>
                <w:sz w:val="18"/>
                <w:szCs w:val="18"/>
              </w:rPr>
              <w:t xml:space="preserve">Methods: Data are presented either as mean values per animal </w:t>
            </w:r>
            <w:proofErr w:type="gramStart"/>
            <w:r w:rsidRPr="0052429B">
              <w:rPr>
                <w:rFonts w:ascii="Noto Sans" w:eastAsia="Noto Sans" w:hAnsi="Noto Sans" w:cs="Noto Sans"/>
                <w:bCs/>
                <w:color w:val="434343"/>
                <w:sz w:val="18"/>
                <w:szCs w:val="18"/>
              </w:rPr>
              <w:t>or,</w:t>
            </w:r>
            <w:proofErr w:type="gramEnd"/>
            <w:r w:rsidRPr="0052429B">
              <w:rPr>
                <w:rFonts w:ascii="Noto Sans" w:eastAsia="Noto Sans" w:hAnsi="Noto Sans" w:cs="Noto Sans"/>
                <w:bCs/>
                <w:color w:val="434343"/>
                <w:sz w:val="18"/>
                <w:szCs w:val="18"/>
              </w:rPr>
              <w:t xml:space="preserve"> for analyses involving multiple occurrences of an event within a recording, as individual events, with each event represented as a separate data point.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1A826A98" w:rsidR="00F102CC" w:rsidRDefault="004365EC">
            <w:pPr>
              <w:spacing w:line="225" w:lineRule="auto"/>
              <w:rPr>
                <w:rFonts w:ascii="Noto Sans" w:eastAsia="Noto Sans" w:hAnsi="Noto Sans" w:cs="Noto Sans"/>
                <w:b/>
                <w:color w:val="434343"/>
                <w:sz w:val="18"/>
                <w:szCs w:val="18"/>
              </w:rPr>
            </w:pPr>
            <w:r>
              <w:rPr>
                <w:rFonts w:ascii="Noto Sans" w:eastAsia="Noto Sans" w:hAnsi="Noto Sans" w:cs="Noto Sans"/>
                <w:bCs/>
                <w:color w:val="434343"/>
                <w:sz w:val="18"/>
                <w:szCs w:val="18"/>
              </w:rPr>
              <w:t>Method/Participants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467DAFB5" w:rsidR="00F102CC" w:rsidRPr="003D5AF6" w:rsidRDefault="004365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Methods/Mice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5ECA8459" w:rsidR="00F102CC" w:rsidRPr="003D5AF6" w:rsidRDefault="004365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1A44431E" w:rsidR="00F102CC" w:rsidRPr="003D5AF6" w:rsidRDefault="004365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42FAB242" w:rsidR="00F102CC" w:rsidRPr="003D5AF6" w:rsidRDefault="004365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2515FBE5" w:rsidR="00F102CC" w:rsidRPr="003D5AF6" w:rsidRDefault="004365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w:t>
            </w:r>
            <w:r>
              <w:t xml:space="preserve"> </w:t>
            </w:r>
            <w:r w:rsidRPr="004365EC">
              <w:rPr>
                <w:rFonts w:ascii="Noto Sans" w:eastAsia="Noto Sans" w:hAnsi="Noto Sans" w:cs="Noto Sans"/>
                <w:bCs/>
                <w:color w:val="434343"/>
                <w:sz w:val="18"/>
                <w:szCs w:val="18"/>
              </w:rPr>
              <w:t>Statistical analysis</w:t>
            </w:r>
            <w:r>
              <w:rPr>
                <w:rFonts w:ascii="Noto Sans" w:eastAsia="Noto Sans" w:hAnsi="Noto Sans" w:cs="Noto Sans"/>
                <w:bCs/>
                <w:color w:val="434343"/>
                <w:sz w:val="18"/>
                <w:szCs w:val="18"/>
              </w:rPr>
              <w:t xml:space="preserve"> + Methods/</w:t>
            </w:r>
            <w:r>
              <w:t xml:space="preserve"> </w:t>
            </w:r>
            <w:r w:rsidRPr="004365EC">
              <w:rPr>
                <w:rFonts w:ascii="Noto Sans" w:eastAsia="Noto Sans" w:hAnsi="Noto Sans" w:cs="Noto Sans"/>
                <w:bCs/>
                <w:color w:val="434343"/>
                <w:sz w:val="18"/>
                <w:szCs w:val="18"/>
              </w:rPr>
              <w:t>Human data analysis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35198DCF" w:rsidR="00F102CC" w:rsidRPr="003D5AF6" w:rsidRDefault="004365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3C8EFCD5" w:rsidR="00F102CC" w:rsidRPr="003D5AF6" w:rsidRDefault="004365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5486593C" w:rsidR="00F102CC" w:rsidRPr="003D5AF6" w:rsidRDefault="004365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3A195D18" w:rsidR="00F102CC" w:rsidRPr="003D5AF6" w:rsidRDefault="004365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Code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0CA16DBD" w:rsidR="00F102CC" w:rsidRPr="003D5AF6" w:rsidRDefault="004365EC">
            <w:pPr>
              <w:spacing w:line="225" w:lineRule="auto"/>
              <w:rPr>
                <w:rFonts w:ascii="Noto Sans" w:eastAsia="Noto Sans" w:hAnsi="Noto Sans" w:cs="Noto Sans"/>
                <w:bCs/>
                <w:color w:val="434343"/>
              </w:rPr>
            </w:pPr>
            <w:r>
              <w:rPr>
                <w:rFonts w:ascii="Noto Sans" w:eastAsia="Noto Sans" w:hAnsi="Noto Sans" w:cs="Noto Sans"/>
                <w:bCs/>
                <w:color w:val="434343"/>
                <w:sz w:val="18"/>
                <w:szCs w:val="18"/>
              </w:rPr>
              <w:t>Code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27FBAEA6" w:rsidR="00F102CC" w:rsidRPr="003D5AF6" w:rsidRDefault="004365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D67D89D" w:rsidR="00F102CC" w:rsidRPr="003D5AF6" w:rsidRDefault="004365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4D23A5">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 xml:space="preserve">Raw data should be presented in figures whenever informative to do so (typically when N per group </w:t>
      </w:r>
      <w:r>
        <w:lastRenderedPageBreak/>
        <w:t>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7F0B3" w14:textId="77777777" w:rsidR="004D23A5" w:rsidRDefault="004D23A5">
      <w:r>
        <w:separator/>
      </w:r>
    </w:p>
  </w:endnote>
  <w:endnote w:type="continuationSeparator" w:id="0">
    <w:p w14:paraId="0E410448" w14:textId="77777777" w:rsidR="004D23A5" w:rsidRDefault="004D2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F66F7" w14:textId="77777777" w:rsidR="004D23A5" w:rsidRDefault="004D23A5">
      <w:r>
        <w:separator/>
      </w:r>
    </w:p>
  </w:footnote>
  <w:footnote w:type="continuationSeparator" w:id="0">
    <w:p w14:paraId="632187C4" w14:textId="77777777" w:rsidR="004D23A5" w:rsidRDefault="004D2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2A7B6F"/>
    <w:rsid w:val="002B4DC6"/>
    <w:rsid w:val="003D5AF6"/>
    <w:rsid w:val="00400C53"/>
    <w:rsid w:val="00427975"/>
    <w:rsid w:val="004365EC"/>
    <w:rsid w:val="004D23A5"/>
    <w:rsid w:val="004E2C31"/>
    <w:rsid w:val="0052429B"/>
    <w:rsid w:val="00591962"/>
    <w:rsid w:val="005B0259"/>
    <w:rsid w:val="006B4436"/>
    <w:rsid w:val="006C5DB1"/>
    <w:rsid w:val="007054B6"/>
    <w:rsid w:val="0078687E"/>
    <w:rsid w:val="00806CC4"/>
    <w:rsid w:val="008474EF"/>
    <w:rsid w:val="00953398"/>
    <w:rsid w:val="009A1946"/>
    <w:rsid w:val="009C7B26"/>
    <w:rsid w:val="00A11E52"/>
    <w:rsid w:val="00B2483D"/>
    <w:rsid w:val="00B37C19"/>
    <w:rsid w:val="00BD41E9"/>
    <w:rsid w:val="00C84413"/>
    <w:rsid w:val="00D6348B"/>
    <w:rsid w:val="00E77F54"/>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CommentReference">
    <w:name w:val="annotation reference"/>
    <w:basedOn w:val="DefaultParagraphFont"/>
    <w:uiPriority w:val="99"/>
    <w:semiHidden/>
    <w:unhideWhenUsed/>
    <w:rsid w:val="004365EC"/>
    <w:rPr>
      <w:sz w:val="16"/>
      <w:szCs w:val="16"/>
    </w:rPr>
  </w:style>
  <w:style w:type="paragraph" w:styleId="CommentText">
    <w:name w:val="annotation text"/>
    <w:basedOn w:val="Normal"/>
    <w:link w:val="CommentTextChar"/>
    <w:uiPriority w:val="99"/>
    <w:unhideWhenUsed/>
    <w:rsid w:val="004365EC"/>
    <w:rPr>
      <w:sz w:val="20"/>
      <w:szCs w:val="20"/>
    </w:rPr>
  </w:style>
  <w:style w:type="character" w:customStyle="1" w:styleId="CommentTextChar">
    <w:name w:val="Comment Text Char"/>
    <w:basedOn w:val="DefaultParagraphFont"/>
    <w:link w:val="CommentText"/>
    <w:uiPriority w:val="99"/>
    <w:rsid w:val="004365EC"/>
    <w:rPr>
      <w:sz w:val="20"/>
      <w:szCs w:val="20"/>
    </w:rPr>
  </w:style>
  <w:style w:type="paragraph" w:styleId="CommentSubject">
    <w:name w:val="annotation subject"/>
    <w:basedOn w:val="CommentText"/>
    <w:next w:val="CommentText"/>
    <w:link w:val="CommentSubjectChar"/>
    <w:uiPriority w:val="99"/>
    <w:semiHidden/>
    <w:unhideWhenUsed/>
    <w:rsid w:val="004365EC"/>
    <w:rPr>
      <w:b/>
      <w:bCs/>
    </w:rPr>
  </w:style>
  <w:style w:type="character" w:customStyle="1" w:styleId="CommentSubjectChar">
    <w:name w:val="Comment Subject Char"/>
    <w:basedOn w:val="CommentTextChar"/>
    <w:link w:val="CommentSubject"/>
    <w:uiPriority w:val="99"/>
    <w:semiHidden/>
    <w:rsid w:val="004365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3927f91-cda1-4696-af89-8c9f1ceffa91}" enabled="0" method="" siteId="{a3927f91-cda1-4696-af89-8c9f1ceffa91}"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6</Pages>
  <Words>1617</Words>
  <Characters>8767</Characters>
  <Application>Microsoft Office Word</Application>
  <DocSecurity>0</DocSecurity>
  <Lines>797</Lines>
  <Paragraphs>798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Celia Kjærby</dc:creator>
  <cp:lastModifiedBy>Celia Kjærby</cp:lastModifiedBy>
  <cp:revision>14</cp:revision>
  <dcterms:created xsi:type="dcterms:W3CDTF">2026-08-17T07:04:00Z</dcterms:created>
  <dcterms:modified xsi:type="dcterms:W3CDTF">2026-08-17T13:30:00Z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