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38E2F" w14:textId="77777777" w:rsidR="004E2C31" w:rsidRDefault="004E2C31">
      <w:pPr>
        <w:spacing w:before="60" w:line="227" w:lineRule="auto"/>
        <w:jc w:val="center"/>
        <w:rPr>
          <w:rFonts w:ascii="Noto Sans" w:eastAsia="Noto Sans" w:hAnsi="Noto Sans" w:cs="Noto Sans"/>
          <w:b/>
          <w:sz w:val="26"/>
          <w:szCs w:val="26"/>
          <w:u w:val="single"/>
        </w:rPr>
      </w:pPr>
    </w:p>
    <w:p w14:paraId="147016ED" w14:textId="2B805116" w:rsidR="00F102CC" w:rsidRDefault="00427975">
      <w:pPr>
        <w:spacing w:before="60" w:line="227" w:lineRule="auto"/>
        <w:jc w:val="center"/>
        <w:rPr>
          <w:rFonts w:ascii="Noto Sans" w:eastAsia="Noto Sans" w:hAnsi="Noto Sans" w:cs="Noto Sans"/>
          <w:b/>
          <w:sz w:val="26"/>
          <w:szCs w:val="26"/>
        </w:rPr>
      </w:pPr>
      <w:r>
        <w:rPr>
          <w:rFonts w:ascii="Noto Sans" w:eastAsia="Noto Sans" w:hAnsi="Noto Sans" w:cs="Noto Sans"/>
          <w:b/>
          <w:sz w:val="26"/>
          <w:szCs w:val="26"/>
          <w:u w:val="single"/>
        </w:rPr>
        <w:t>M</w:t>
      </w:r>
      <w:r>
        <w:rPr>
          <w:rFonts w:ascii="Noto Sans" w:eastAsia="Noto Sans" w:hAnsi="Noto Sans" w:cs="Noto Sans"/>
          <w:b/>
          <w:sz w:val="26"/>
          <w:szCs w:val="26"/>
        </w:rPr>
        <w:t xml:space="preserve">aterials </w:t>
      </w:r>
      <w:r>
        <w:rPr>
          <w:rFonts w:ascii="Noto Sans" w:eastAsia="Noto Sans" w:hAnsi="Noto Sans" w:cs="Noto Sans"/>
          <w:b/>
          <w:sz w:val="26"/>
          <w:szCs w:val="26"/>
          <w:u w:val="single"/>
        </w:rPr>
        <w:t>D</w:t>
      </w:r>
      <w:r>
        <w:rPr>
          <w:rFonts w:ascii="Noto Sans" w:eastAsia="Noto Sans" w:hAnsi="Noto Sans" w:cs="Noto Sans"/>
          <w:b/>
          <w:sz w:val="26"/>
          <w:szCs w:val="26"/>
        </w:rPr>
        <w:t xml:space="preserve">esign </w:t>
      </w:r>
      <w:r>
        <w:rPr>
          <w:rFonts w:ascii="Noto Sans" w:eastAsia="Noto Sans" w:hAnsi="Noto Sans" w:cs="Noto Sans"/>
          <w:b/>
          <w:sz w:val="26"/>
          <w:szCs w:val="26"/>
          <w:u w:val="single"/>
        </w:rPr>
        <w:t>A</w:t>
      </w:r>
      <w:r>
        <w:rPr>
          <w:rFonts w:ascii="Noto Sans" w:eastAsia="Noto Sans" w:hAnsi="Noto Sans" w:cs="Noto Sans"/>
          <w:b/>
          <w:sz w:val="26"/>
          <w:szCs w:val="26"/>
        </w:rPr>
        <w:t xml:space="preserve">nalysis </w:t>
      </w:r>
      <w:r>
        <w:rPr>
          <w:rFonts w:ascii="Noto Sans" w:eastAsia="Noto Sans" w:hAnsi="Noto Sans" w:cs="Noto Sans"/>
          <w:b/>
          <w:sz w:val="26"/>
          <w:szCs w:val="26"/>
          <w:u w:val="single"/>
        </w:rPr>
        <w:t>R</w:t>
      </w:r>
      <w:r>
        <w:rPr>
          <w:rFonts w:ascii="Noto Sans" w:eastAsia="Noto Sans" w:hAnsi="Noto Sans" w:cs="Noto Sans"/>
          <w:b/>
          <w:sz w:val="26"/>
          <w:szCs w:val="26"/>
        </w:rPr>
        <w:t>eporting (MDAR)</w:t>
      </w:r>
    </w:p>
    <w:p w14:paraId="2B2C3068" w14:textId="77777777" w:rsidR="00F102CC" w:rsidRDefault="00427975">
      <w:pPr>
        <w:spacing w:before="60" w:line="227" w:lineRule="auto"/>
        <w:jc w:val="center"/>
        <w:rPr>
          <w:rFonts w:ascii="Noto Sans" w:eastAsia="Noto Sans" w:hAnsi="Noto Sans" w:cs="Noto Sans"/>
          <w:b/>
          <w:sz w:val="26"/>
          <w:szCs w:val="26"/>
        </w:rPr>
      </w:pPr>
      <w:r>
        <w:rPr>
          <w:rFonts w:ascii="Noto Sans" w:eastAsia="Noto Sans" w:hAnsi="Noto Sans" w:cs="Noto Sans"/>
          <w:b/>
          <w:sz w:val="26"/>
          <w:szCs w:val="26"/>
        </w:rPr>
        <w:t>Checklist for Authors</w:t>
      </w:r>
    </w:p>
    <w:p w14:paraId="5949C2FF" w14:textId="77777777" w:rsidR="00F102CC" w:rsidRDefault="00F102CC">
      <w:pPr>
        <w:rPr>
          <w:rFonts w:ascii="Noto Sans" w:eastAsia="Noto Sans" w:hAnsi="Noto Sans" w:cs="Noto Sans"/>
          <w:sz w:val="20"/>
          <w:szCs w:val="20"/>
        </w:rPr>
      </w:pPr>
    </w:p>
    <w:p w14:paraId="7DCA99D5" w14:textId="77777777" w:rsidR="00F102CC" w:rsidRDefault="00427975">
      <w:pPr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sz w:val="20"/>
          <w:szCs w:val="20"/>
        </w:rPr>
        <w:t xml:space="preserve">The </w:t>
      </w:r>
      <w:hyperlink r:id="rId7">
        <w:r>
          <w:rPr>
            <w:rFonts w:ascii="Noto Sans" w:eastAsia="Noto Sans" w:hAnsi="Noto Sans" w:cs="Noto Sans"/>
            <w:color w:val="1155CC"/>
            <w:sz w:val="20"/>
            <w:szCs w:val="20"/>
            <w:u w:val="single"/>
          </w:rPr>
          <w:t>MDAR framework</w:t>
        </w:r>
      </w:hyperlink>
      <w:r>
        <w:rPr>
          <w:rFonts w:ascii="Noto Sans" w:eastAsia="Noto Sans" w:hAnsi="Noto Sans" w:cs="Noto Sans"/>
          <w:sz w:val="20"/>
          <w:szCs w:val="20"/>
        </w:rPr>
        <w:t xml:space="preserve"> establishes a minimum set of requirements in transparent reporting mainly applicable to studies in the life sciences.</w:t>
      </w:r>
    </w:p>
    <w:p w14:paraId="607C817B" w14:textId="77777777" w:rsidR="00F102CC" w:rsidRPr="003D5AF6" w:rsidRDefault="00F102CC">
      <w:pPr>
        <w:rPr>
          <w:rFonts w:ascii="Noto Sans" w:eastAsia="Noto Sans" w:hAnsi="Noto Sans" w:cs="Noto Sans"/>
          <w:sz w:val="16"/>
          <w:szCs w:val="16"/>
        </w:rPr>
      </w:pPr>
      <w:bookmarkStart w:id="0" w:name="_cvmm3w1hmoo8" w:colFirst="0" w:colLast="0"/>
      <w:bookmarkEnd w:id="0"/>
    </w:p>
    <w:p w14:paraId="23802453" w14:textId="17B33ADC" w:rsidR="00F102CC" w:rsidRDefault="00427975">
      <w:pPr>
        <w:rPr>
          <w:rFonts w:ascii="Noto Sans" w:eastAsia="Noto Sans" w:hAnsi="Noto Sans" w:cs="Noto Sans"/>
          <w:sz w:val="20"/>
          <w:szCs w:val="20"/>
        </w:rPr>
      </w:pPr>
      <w:proofErr w:type="spellStart"/>
      <w:r>
        <w:rPr>
          <w:rFonts w:ascii="Noto Sans" w:eastAsia="Noto Sans" w:hAnsi="Noto Sans" w:cs="Noto Sans"/>
          <w:i/>
          <w:sz w:val="20"/>
          <w:szCs w:val="20"/>
        </w:rPr>
        <w:t>eLife</w:t>
      </w:r>
      <w:proofErr w:type="spellEnd"/>
      <w:r>
        <w:rPr>
          <w:rFonts w:ascii="Noto Sans" w:eastAsia="Noto Sans" w:hAnsi="Noto Sans" w:cs="Noto Sans"/>
          <w:sz w:val="20"/>
          <w:szCs w:val="20"/>
        </w:rPr>
        <w:t xml:space="preserve"> asks authors to </w:t>
      </w:r>
      <w:r>
        <w:rPr>
          <w:rFonts w:ascii="Noto Sans" w:eastAsia="Noto Sans" w:hAnsi="Noto Sans" w:cs="Noto Sans"/>
          <w:b/>
          <w:sz w:val="20"/>
          <w:szCs w:val="20"/>
        </w:rPr>
        <w:t>provide detailed information within their article</w:t>
      </w:r>
      <w:r>
        <w:rPr>
          <w:rFonts w:ascii="Noto Sans" w:eastAsia="Noto Sans" w:hAnsi="Noto Sans" w:cs="Noto Sans"/>
          <w:sz w:val="20"/>
          <w:szCs w:val="20"/>
        </w:rPr>
        <w:t xml:space="preserve"> to facilitate the interpretation and replication of their work. Authors can also upload supporting materials to comply with relevant reporting guidelines for health-related research (see </w:t>
      </w:r>
      <w:hyperlink r:id="rId8">
        <w:r>
          <w:rPr>
            <w:rFonts w:ascii="Noto Sans" w:eastAsia="Noto Sans" w:hAnsi="Noto Sans" w:cs="Noto Sans"/>
            <w:color w:val="1155CC"/>
            <w:sz w:val="20"/>
            <w:szCs w:val="20"/>
            <w:u w:val="single"/>
          </w:rPr>
          <w:t>EQUATOR Network</w:t>
        </w:r>
      </w:hyperlink>
      <w:r>
        <w:rPr>
          <w:rFonts w:ascii="Noto Sans" w:eastAsia="Noto Sans" w:hAnsi="Noto Sans" w:cs="Noto Sans"/>
          <w:sz w:val="20"/>
          <w:szCs w:val="20"/>
        </w:rPr>
        <w:t>), life science research (see the </w:t>
      </w:r>
      <w:proofErr w:type="spellStart"/>
      <w:r>
        <w:fldChar w:fldCharType="begin"/>
      </w:r>
      <w:r>
        <w:instrText>HYPERLINK "http://biosharing.org/" \h</w:instrText>
      </w:r>
      <w:r>
        <w:fldChar w:fldCharType="separate"/>
      </w:r>
      <w:r>
        <w:rPr>
          <w:rFonts w:ascii="Noto Sans" w:eastAsia="Noto Sans" w:hAnsi="Noto Sans" w:cs="Noto Sans"/>
          <w:color w:val="1155CC"/>
          <w:sz w:val="20"/>
          <w:szCs w:val="20"/>
          <w:u w:val="single"/>
        </w:rPr>
        <w:t>BioSharing</w:t>
      </w:r>
      <w:proofErr w:type="spellEnd"/>
      <w:r>
        <w:rPr>
          <w:rFonts w:ascii="Noto Sans" w:eastAsia="Noto Sans" w:hAnsi="Noto Sans" w:cs="Noto Sans"/>
          <w:color w:val="1155CC"/>
          <w:sz w:val="20"/>
          <w:szCs w:val="20"/>
          <w:u w:val="single"/>
        </w:rPr>
        <w:t xml:space="preserve"> Information Resource</w:t>
      </w:r>
      <w:r>
        <w:fldChar w:fldCharType="end"/>
      </w:r>
      <w:r>
        <w:rPr>
          <w:rFonts w:ascii="Noto Sans" w:eastAsia="Noto Sans" w:hAnsi="Noto Sans" w:cs="Noto Sans"/>
          <w:sz w:val="20"/>
          <w:szCs w:val="20"/>
        </w:rPr>
        <w:t>), or animal research (see the </w:t>
      </w:r>
      <w:hyperlink r:id="rId9">
        <w:r>
          <w:rPr>
            <w:rFonts w:ascii="Noto Sans" w:eastAsia="Noto Sans" w:hAnsi="Noto Sans" w:cs="Noto Sans"/>
            <w:color w:val="1155CC"/>
            <w:sz w:val="20"/>
            <w:szCs w:val="20"/>
            <w:u w:val="single"/>
          </w:rPr>
          <w:t>ARRIVE Guidelines</w:t>
        </w:r>
      </w:hyperlink>
      <w:r>
        <w:rPr>
          <w:rFonts w:ascii="Noto Sans" w:eastAsia="Noto Sans" w:hAnsi="Noto Sans" w:cs="Noto Sans"/>
          <w:sz w:val="20"/>
          <w:szCs w:val="20"/>
        </w:rPr>
        <w:t xml:space="preserve"> and the </w:t>
      </w:r>
      <w:hyperlink r:id="rId10">
        <w:r>
          <w:rPr>
            <w:rFonts w:ascii="Noto Sans" w:eastAsia="Noto Sans" w:hAnsi="Noto Sans" w:cs="Noto Sans"/>
            <w:color w:val="1155CC"/>
            <w:sz w:val="20"/>
            <w:szCs w:val="20"/>
            <w:u w:val="single"/>
          </w:rPr>
          <w:t>STRANGE Framework</w:t>
        </w:r>
      </w:hyperlink>
      <w:r>
        <w:rPr>
          <w:rFonts w:ascii="Noto Sans" w:eastAsia="Noto Sans" w:hAnsi="Noto Sans" w:cs="Noto Sans"/>
          <w:sz w:val="20"/>
          <w:szCs w:val="20"/>
        </w:rPr>
        <w:t xml:space="preserve">; for details, see </w:t>
      </w:r>
      <w:proofErr w:type="spellStart"/>
      <w:r>
        <w:rPr>
          <w:rFonts w:ascii="Noto Sans" w:eastAsia="Noto Sans" w:hAnsi="Noto Sans" w:cs="Noto Sans"/>
          <w:i/>
          <w:sz w:val="20"/>
          <w:szCs w:val="20"/>
        </w:rPr>
        <w:t>eLife</w:t>
      </w:r>
      <w:r>
        <w:rPr>
          <w:rFonts w:ascii="Noto Sans" w:eastAsia="Noto Sans" w:hAnsi="Noto Sans" w:cs="Noto Sans"/>
          <w:sz w:val="20"/>
          <w:szCs w:val="20"/>
        </w:rPr>
        <w:t>’s</w:t>
      </w:r>
      <w:proofErr w:type="spellEnd"/>
      <w:r>
        <w:rPr>
          <w:rFonts w:ascii="Noto Sans" w:eastAsia="Noto Sans" w:hAnsi="Noto Sans" w:cs="Noto Sans"/>
          <w:sz w:val="20"/>
          <w:szCs w:val="20"/>
        </w:rPr>
        <w:t xml:space="preserve"> </w:t>
      </w:r>
      <w:hyperlink r:id="rId11">
        <w:r>
          <w:rPr>
            <w:rFonts w:ascii="Noto Sans" w:eastAsia="Noto Sans" w:hAnsi="Noto Sans" w:cs="Noto Sans"/>
            <w:color w:val="1155CC"/>
            <w:sz w:val="20"/>
            <w:szCs w:val="20"/>
            <w:u w:val="single"/>
          </w:rPr>
          <w:t>Journal Policies</w:t>
        </w:r>
      </w:hyperlink>
      <w:r>
        <w:rPr>
          <w:rFonts w:ascii="Noto Sans" w:eastAsia="Noto Sans" w:hAnsi="Noto Sans" w:cs="Noto Sans"/>
          <w:sz w:val="20"/>
          <w:szCs w:val="20"/>
        </w:rPr>
        <w:t>). Where applicable, authors should refer to any relevant reporting standards materials in this form.</w:t>
      </w:r>
    </w:p>
    <w:p w14:paraId="05FE596D" w14:textId="77777777" w:rsidR="00F102CC" w:rsidRPr="003D5AF6" w:rsidRDefault="00F102CC">
      <w:pPr>
        <w:rPr>
          <w:rFonts w:ascii="Noto Sans" w:eastAsia="Noto Sans" w:hAnsi="Noto Sans" w:cs="Noto Sans"/>
          <w:b/>
          <w:color w:val="434343"/>
          <w:sz w:val="16"/>
          <w:szCs w:val="16"/>
        </w:rPr>
      </w:pPr>
    </w:p>
    <w:p w14:paraId="09B952D6" w14:textId="77777777" w:rsidR="00F102CC" w:rsidRDefault="00427975">
      <w:pPr>
        <w:spacing w:before="60" w:line="227" w:lineRule="auto"/>
        <w:rPr>
          <w:rFonts w:ascii="Noto Sans" w:eastAsia="Noto Sans" w:hAnsi="Noto Sans" w:cs="Noto Sans"/>
          <w:color w:val="434343"/>
          <w:sz w:val="20"/>
          <w:szCs w:val="20"/>
        </w:rPr>
      </w:pPr>
      <w:r>
        <w:rPr>
          <w:rFonts w:ascii="Noto Sans" w:eastAsia="Noto Sans" w:hAnsi="Noto Sans" w:cs="Noto Sans"/>
          <w:color w:val="434343"/>
          <w:sz w:val="20"/>
          <w:szCs w:val="20"/>
        </w:rPr>
        <w:t xml:space="preserve">For all that apply, please note </w:t>
      </w:r>
      <w:r>
        <w:rPr>
          <w:rFonts w:ascii="Noto Sans" w:eastAsia="Noto Sans" w:hAnsi="Noto Sans" w:cs="Noto Sans"/>
          <w:b/>
          <w:color w:val="434343"/>
          <w:sz w:val="20"/>
          <w:szCs w:val="20"/>
        </w:rPr>
        <w:t xml:space="preserve">where in the article </w:t>
      </w:r>
      <w:r>
        <w:rPr>
          <w:rFonts w:ascii="Noto Sans" w:eastAsia="Noto Sans" w:hAnsi="Noto Sans" w:cs="Noto Sans"/>
          <w:color w:val="434343"/>
          <w:sz w:val="20"/>
          <w:szCs w:val="20"/>
        </w:rPr>
        <w:t>the information is provided. Please note that we also collect information about data availability and ethics in the submission form.</w:t>
      </w:r>
    </w:p>
    <w:p w14:paraId="25ABA3FA" w14:textId="77777777" w:rsidR="00F102CC" w:rsidRPr="003D5AF6" w:rsidRDefault="00F102CC">
      <w:pPr>
        <w:spacing w:before="60" w:line="227" w:lineRule="auto"/>
        <w:rPr>
          <w:rFonts w:ascii="Noto Sans" w:eastAsia="Noto Sans" w:hAnsi="Noto Sans" w:cs="Noto Sans"/>
          <w:b/>
          <w:color w:val="434343"/>
          <w:sz w:val="16"/>
          <w:szCs w:val="16"/>
          <w:u w:val="single"/>
        </w:rPr>
      </w:pPr>
    </w:p>
    <w:p w14:paraId="44BE6531" w14:textId="77777777" w:rsidR="00F102CC" w:rsidRDefault="00427975">
      <w:pPr>
        <w:spacing w:before="60" w:line="227" w:lineRule="auto"/>
        <w:rPr>
          <w:rFonts w:ascii="Noto Sans" w:eastAsia="Noto Sans" w:hAnsi="Noto Sans" w:cs="Noto Sans"/>
          <w:b/>
          <w:color w:val="434343"/>
        </w:rPr>
      </w:pPr>
      <w:r>
        <w:rPr>
          <w:rFonts w:ascii="Noto Sans" w:eastAsia="Noto Sans" w:hAnsi="Noto Sans" w:cs="Noto Sans"/>
          <w:b/>
          <w:color w:val="434343"/>
        </w:rPr>
        <w:t>Materials:</w:t>
      </w:r>
    </w:p>
    <w:p w14:paraId="573CEB8E" w14:textId="77777777" w:rsidR="00F102CC" w:rsidRDefault="00427975">
      <w:pPr>
        <w:spacing w:line="227" w:lineRule="auto"/>
        <w:rPr>
          <w:rFonts w:ascii="Noto Sans" w:eastAsia="Noto Sans" w:hAnsi="Noto Sans" w:cs="Noto Sans"/>
          <w:b/>
          <w:color w:val="434343"/>
          <w:sz w:val="18"/>
          <w:szCs w:val="18"/>
        </w:rPr>
      </w:pPr>
      <w:r>
        <w:rPr>
          <w:rFonts w:ascii="Noto Sans" w:eastAsia="Noto Sans" w:hAnsi="Noto Sans" w:cs="Noto Sans"/>
          <w:b/>
          <w:color w:val="434343"/>
          <w:sz w:val="18"/>
          <w:szCs w:val="18"/>
        </w:rPr>
        <w:t xml:space="preserve"> </w:t>
      </w:r>
    </w:p>
    <w:tbl>
      <w:tblPr>
        <w:tblStyle w:val="a"/>
        <w:tblW w:w="97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50"/>
        <w:gridCol w:w="3075"/>
        <w:gridCol w:w="1095"/>
      </w:tblGrid>
      <w:tr w:rsidR="00F102CC" w14:paraId="737D6F7F" w14:textId="77777777">
        <w:trPr>
          <w:trHeight w:val="425"/>
        </w:trPr>
        <w:tc>
          <w:tcPr>
            <w:tcW w:w="5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58FDC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Newly created materials</w:t>
            </w:r>
          </w:p>
        </w:tc>
        <w:tc>
          <w:tcPr>
            <w:tcW w:w="3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CCCA1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310EF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1308E966" w14:textId="77777777" w:rsidTr="003D5AF6">
        <w:trPr>
          <w:trHeight w:val="1047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2B50B3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The manuscript includes a dedicated "materials availability statement" providing transparent disclosure about availability of newly created materials including details on how materials can be accessed and describing any restrictions on access.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C3BCB7" w14:textId="13065422" w:rsidR="00F102CC" w:rsidRPr="003D5AF6" w:rsidRDefault="006172AD" w:rsidP="00DC67B8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Provided </w:t>
            </w:r>
            <w:r w:rsidR="00685241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as</w:t>
            </w: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 List of Generated Plasmids</w:t>
            </w:r>
            <w:r w:rsidR="00DC67B8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 </w:t>
            </w:r>
            <w:r w:rsidR="00685241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in</w:t>
            </w:r>
            <w:r w:rsidR="002F0F8A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 </w:t>
            </w:r>
            <w:r w:rsidR="00685241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Supplementary File</w:t>
            </w:r>
            <w:r w:rsidR="002F0F8A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 </w:t>
            </w:r>
            <w:r w:rsidR="00C13437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2</w:t>
            </w:r>
            <w:r w:rsidR="00E843AD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2BA294" w14:textId="334797D8" w:rsidR="00F102CC" w:rsidRPr="003D5AF6" w:rsidRDefault="00F102CC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7791599D" w14:textId="77777777">
        <w:trPr>
          <w:trHeight w:val="425"/>
        </w:trPr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EBB88" w14:textId="235C0A90" w:rsidR="003D5AF6" w:rsidRPr="003D5AF6" w:rsidRDefault="003D5AF6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D2333" w14:textId="77777777" w:rsidR="00F102CC" w:rsidRDefault="00427975">
            <w:pPr>
              <w:spacing w:line="225" w:lineRule="auto"/>
              <w:ind w:left="4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C50B7" w14:textId="77777777" w:rsidR="00F102CC" w:rsidRDefault="00427975">
            <w:pPr>
              <w:spacing w:line="225" w:lineRule="auto"/>
              <w:ind w:left="40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5B289DCF" w14:textId="77777777">
        <w:trPr>
          <w:trHeight w:val="425"/>
        </w:trPr>
        <w:tc>
          <w:tcPr>
            <w:tcW w:w="5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7D3C6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Antibodies</w:t>
            </w:r>
          </w:p>
        </w:tc>
        <w:tc>
          <w:tcPr>
            <w:tcW w:w="3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41098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D83DD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652BEC25" w14:textId="77777777" w:rsidTr="003D5AF6">
        <w:trPr>
          <w:trHeight w:val="60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3AF6F3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For commercial reagents, provide supplier name, catalogue number and</w:t>
            </w:r>
            <w:hyperlink r:id="rId12">
              <w:r>
                <w:rPr>
                  <w:rFonts w:ascii="Noto Sans" w:eastAsia="Noto Sans" w:hAnsi="Noto Sans" w:cs="Noto Sans"/>
                  <w:color w:val="434343"/>
                  <w:sz w:val="18"/>
                  <w:szCs w:val="18"/>
                </w:rPr>
                <w:t xml:space="preserve"> </w:t>
              </w:r>
            </w:hyperlink>
            <w:hyperlink r:id="rId13">
              <w:r>
                <w:rPr>
                  <w:rFonts w:ascii="Noto Sans" w:eastAsia="Noto Sans" w:hAnsi="Noto Sans" w:cs="Noto Sans"/>
                  <w:color w:val="1155CC"/>
                  <w:sz w:val="18"/>
                  <w:szCs w:val="18"/>
                  <w:u w:val="single"/>
                </w:rPr>
                <w:t>RRID</w:t>
              </w:r>
            </w:hyperlink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, if available.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209F92" w14:textId="06F8DDF1" w:rsidR="00F102CC" w:rsidRPr="003D5AF6" w:rsidRDefault="00556A71" w:rsidP="00DC67B8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Provided </w:t>
            </w:r>
            <w:r w:rsidR="00B540FB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in</w:t>
            </w: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 </w:t>
            </w:r>
            <w:r w:rsidR="00261023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Key Resources Table</w:t>
            </w:r>
            <w:r w:rsidR="00DC67B8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 in “</w:t>
            </w:r>
            <w:r w:rsidR="006172AD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Materials and M</w:t>
            </w:r>
            <w:r w:rsidR="00FA6131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ethods</w:t>
            </w:r>
            <w:r w:rsidR="00DC67B8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”</w:t>
            </w:r>
            <w:r w:rsidR="00FA6131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 </w:t>
            </w:r>
            <w:r w:rsidR="00DC67B8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section</w:t>
            </w:r>
            <w:r w:rsidR="00E843AD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966EF8" w14:textId="74E5EDA1" w:rsidR="00F102CC" w:rsidRPr="003D5AF6" w:rsidRDefault="00F102CC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448FB7EC" w14:textId="77777777">
        <w:trPr>
          <w:trHeight w:val="425"/>
        </w:trPr>
        <w:tc>
          <w:tcPr>
            <w:tcW w:w="55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F2F4A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620A6" w14:textId="77777777" w:rsidR="00F102CC" w:rsidRDefault="00427975">
            <w:pPr>
              <w:ind w:left="4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F2FF7" w14:textId="77777777" w:rsidR="00F102CC" w:rsidRDefault="00427975">
            <w:pPr>
              <w:ind w:left="40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63FBBA34" w14:textId="77777777">
        <w:trPr>
          <w:trHeight w:val="42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FC47B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DNA and RNA sequences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18FA2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FF161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6D5E78B7" w14:textId="77777777" w:rsidTr="003D5AF6">
        <w:trPr>
          <w:trHeight w:val="579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33DEC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Short novel DNA or RNA including primers, probes: Sequences should be included or deposited in a public repository.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B6931" w14:textId="1F13A000" w:rsidR="00F102CC" w:rsidRPr="003D5AF6" w:rsidRDefault="00DC67B8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Provided </w:t>
            </w:r>
            <w:r w:rsidR="00685241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as </w:t>
            </w:r>
            <w:r w:rsidR="00261023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List of primers</w:t>
            </w:r>
            <w:r w:rsidR="00C13437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 and</w:t>
            </w:r>
            <w:r w:rsidR="00261023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 List of </w:t>
            </w:r>
            <w:proofErr w:type="spellStart"/>
            <w:r w:rsidR="00261023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shRNAs</w:t>
            </w:r>
            <w:proofErr w:type="spellEnd"/>
            <w:r w:rsidR="00C13437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 </w:t>
            </w:r>
            <w:r w:rsidR="00685241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in Supplementary File 1</w:t>
            </w:r>
            <w:r w:rsidR="00E843AD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F4A34" w14:textId="5C9901C6" w:rsidR="00F102CC" w:rsidRPr="003D5AF6" w:rsidRDefault="00F102CC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465EA241" w14:textId="77777777" w:rsidTr="00A11E52">
        <w:trPr>
          <w:trHeight w:val="485"/>
        </w:trPr>
        <w:tc>
          <w:tcPr>
            <w:tcW w:w="55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9FDCA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A0B39" w14:textId="77777777" w:rsidR="00F102CC" w:rsidRDefault="00427975">
            <w:pPr>
              <w:ind w:left="400"/>
              <w:rPr>
                <w:rFonts w:ascii="Noto Sans" w:eastAsia="Noto Sans" w:hAnsi="Noto Sans" w:cs="Noto Sans"/>
                <w:b/>
                <w:color w:val="434343"/>
              </w:rPr>
            </w:pPr>
            <w:r>
              <w:rPr>
                <w:rFonts w:ascii="Noto Sans" w:eastAsia="Noto Sans" w:hAnsi="Noto Sans" w:cs="Noto Sans"/>
                <w:b/>
                <w:color w:val="434343"/>
              </w:rPr>
              <w:t xml:space="preserve"> </w:t>
            </w:r>
          </w:p>
        </w:tc>
        <w:tc>
          <w:tcPr>
            <w:tcW w:w="10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D3F35" w14:textId="77777777" w:rsidR="00F102CC" w:rsidRDefault="00427975">
            <w:pPr>
              <w:ind w:left="400"/>
              <w:jc w:val="center"/>
              <w:rPr>
                <w:rFonts w:ascii="Noto Sans" w:eastAsia="Noto Sans" w:hAnsi="Noto Sans" w:cs="Noto Sans"/>
                <w:b/>
                <w:color w:val="434343"/>
              </w:rPr>
            </w:pPr>
            <w:r>
              <w:rPr>
                <w:rFonts w:ascii="Noto Sans" w:eastAsia="Noto Sans" w:hAnsi="Noto Sans" w:cs="Noto Sans"/>
                <w:b/>
                <w:color w:val="434343"/>
              </w:rPr>
              <w:t xml:space="preserve"> </w:t>
            </w:r>
          </w:p>
        </w:tc>
      </w:tr>
      <w:tr w:rsidR="00F102CC" w14:paraId="23672BFE" w14:textId="77777777">
        <w:trPr>
          <w:trHeight w:val="42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374D3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Cell materials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59AFE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7E208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3D1202" w14:paraId="777CAD75" w14:textId="77777777">
        <w:trPr>
          <w:trHeight w:val="990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F7601" w14:textId="77777777" w:rsidR="003D1202" w:rsidRDefault="003D1202" w:rsidP="003D1202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Cell lines: Provide species information, strain. Provide accession number in repository OR supplier name, catalog number, clone number, OR RRID.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EF030" w14:textId="2CB997BF" w:rsidR="003D1202" w:rsidRPr="003D5AF6" w:rsidRDefault="003D1202" w:rsidP="00762AB3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Provided </w:t>
            </w:r>
            <w:r w:rsidR="00B540FB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in</w:t>
            </w: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 Key Resources Table </w:t>
            </w:r>
            <w:r w:rsidR="00762AB3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in “Materials and M</w:t>
            </w: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ethods</w:t>
            </w:r>
            <w:r w:rsidR="00762AB3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” section</w:t>
            </w:r>
            <w:r w:rsidR="00E843AD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12386" w14:textId="33DA3E7D" w:rsidR="003D1202" w:rsidRPr="003D5AF6" w:rsidRDefault="003D1202" w:rsidP="003D1202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3D1202" w14:paraId="7D69208A" w14:textId="77777777" w:rsidTr="003D5AF6">
        <w:trPr>
          <w:trHeight w:val="60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76349" w14:textId="187CE035" w:rsidR="003D1202" w:rsidRDefault="003D1202" w:rsidP="003D1202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lastRenderedPageBreak/>
              <w:t xml:space="preserve">Primary cultures: Provide species, strain, sex of origin, genetic modification status. 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88BB5" w14:textId="66FF52F3" w:rsidR="003D1202" w:rsidRPr="003D5AF6" w:rsidRDefault="00427C75" w:rsidP="003D1202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Provided in Key </w:t>
            </w:r>
            <w:r w:rsidR="00762AB3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Resources Table in “Materials and Methods” section</w:t>
            </w:r>
            <w:r w:rsidR="00E843AD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94B2" w14:textId="569C04C5" w:rsidR="003D1202" w:rsidRPr="003D5AF6" w:rsidRDefault="003D1202" w:rsidP="003D1202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3D1202" w14:paraId="6599BE28" w14:textId="77777777">
        <w:trPr>
          <w:trHeight w:val="425"/>
        </w:trPr>
        <w:tc>
          <w:tcPr>
            <w:tcW w:w="55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250F5" w14:textId="77777777" w:rsidR="003D1202" w:rsidRPr="003D5AF6" w:rsidRDefault="003D1202" w:rsidP="003D1202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8A689" w14:textId="77777777" w:rsidR="003D1202" w:rsidRDefault="003D1202" w:rsidP="003D1202">
            <w:pPr>
              <w:ind w:left="4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9C650" w14:textId="77777777" w:rsidR="003D1202" w:rsidRDefault="003D1202" w:rsidP="003D1202">
            <w:pPr>
              <w:ind w:left="40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3D1202" w14:paraId="54EB4914" w14:textId="77777777">
        <w:trPr>
          <w:trHeight w:val="42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0EF3A" w14:textId="77777777" w:rsidR="003D1202" w:rsidRDefault="003D1202" w:rsidP="003D1202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Experimental animals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67716" w14:textId="77777777" w:rsidR="003D1202" w:rsidRDefault="003D1202" w:rsidP="003D1202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359DC" w14:textId="77777777" w:rsidR="003D1202" w:rsidRDefault="003D1202" w:rsidP="003D1202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3D1202" w14:paraId="6E88B7E5" w14:textId="77777777">
        <w:trPr>
          <w:trHeight w:val="109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F5D47" w14:textId="77777777" w:rsidR="003D1202" w:rsidRDefault="003D1202" w:rsidP="003D1202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Laboratory animals or Model organisms: Provide species, strain, sex, age, genetic modification status. Provide accession number in repository OR supplier name, catalog number, clone number, OR RRID.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A64E8" w14:textId="77777777" w:rsidR="003D1202" w:rsidRPr="003D5AF6" w:rsidRDefault="003D1202" w:rsidP="003D1202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DD247" w14:textId="1703F127" w:rsidR="003D1202" w:rsidRPr="003D5AF6" w:rsidRDefault="003D1202" w:rsidP="003D1202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3D1202" w14:paraId="6BA0CC77" w14:textId="77777777" w:rsidTr="003D5AF6">
        <w:trPr>
          <w:trHeight w:val="668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3BEAF" w14:textId="77777777" w:rsidR="003D1202" w:rsidRDefault="003D1202" w:rsidP="003D1202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Animal observed in or captured from the field: Provide species, sex, and age where possible.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70808" w14:textId="77777777" w:rsidR="003D1202" w:rsidRPr="003D5AF6" w:rsidRDefault="003D1202" w:rsidP="003D1202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BE72F" w14:textId="22F92CF9" w:rsidR="003D1202" w:rsidRPr="003D5AF6" w:rsidRDefault="003D1202" w:rsidP="003D1202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3D1202" w14:paraId="639E7FE9" w14:textId="77777777">
        <w:trPr>
          <w:trHeight w:val="425"/>
        </w:trPr>
        <w:tc>
          <w:tcPr>
            <w:tcW w:w="55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0DBA2" w14:textId="77777777" w:rsidR="003D1202" w:rsidRPr="003D5AF6" w:rsidRDefault="003D1202" w:rsidP="003D1202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686A1" w14:textId="77777777" w:rsidR="003D1202" w:rsidRDefault="003D1202" w:rsidP="003D1202">
            <w:pPr>
              <w:ind w:left="4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7B1D8" w14:textId="77777777" w:rsidR="003D1202" w:rsidRDefault="003D1202" w:rsidP="003D1202">
            <w:pPr>
              <w:ind w:left="40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3D1202" w14:paraId="18855AA1" w14:textId="77777777">
        <w:trPr>
          <w:trHeight w:val="42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E02AF" w14:textId="77777777" w:rsidR="003D1202" w:rsidRDefault="003D1202" w:rsidP="003D1202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Plants and microbes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9C2C7" w14:textId="77777777" w:rsidR="003D1202" w:rsidRDefault="003D1202" w:rsidP="003D1202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1FF8B" w14:textId="77777777" w:rsidR="003D1202" w:rsidRDefault="003D1202" w:rsidP="003D1202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3D1202" w14:paraId="648DA1AA" w14:textId="77777777" w:rsidTr="003D5AF6">
        <w:trPr>
          <w:trHeight w:val="728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291E1" w14:textId="77777777" w:rsidR="003D1202" w:rsidRDefault="003D1202" w:rsidP="003D1202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Plants: provide species and strain, ecotype and cultivar where relevant, unique accession number if available, and source (including location for collected wild specimens).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331D7" w14:textId="77777777" w:rsidR="003D1202" w:rsidRPr="003D5AF6" w:rsidRDefault="003D1202" w:rsidP="003D1202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BDB6D" w14:textId="601A78E0" w:rsidR="003D1202" w:rsidRPr="003D5AF6" w:rsidRDefault="003D1202" w:rsidP="003D1202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3D1202" w14:paraId="5468CA71" w14:textId="77777777" w:rsidTr="003D5AF6">
        <w:trPr>
          <w:trHeight w:val="574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FD206" w14:textId="77777777" w:rsidR="003D1202" w:rsidRDefault="003D1202" w:rsidP="003D1202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Microbes: provide species and strain, unique accession number if available, and source.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8ECCC" w14:textId="3FDFA057" w:rsidR="003D1202" w:rsidRPr="003D5AF6" w:rsidRDefault="009530E3" w:rsidP="00762AB3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P</w:t>
            </w:r>
            <w:r w:rsidR="00762AB3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rovided in Key Resources Table in “Materials and Methods” section</w:t>
            </w:r>
            <w:r w:rsidR="00E109E7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125ED" w14:textId="3DFC98E6" w:rsidR="003D1202" w:rsidRPr="003D5AF6" w:rsidRDefault="003D1202" w:rsidP="003D1202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3D1202" w14:paraId="7D75567E" w14:textId="77777777">
        <w:trPr>
          <w:trHeight w:val="425"/>
        </w:trPr>
        <w:tc>
          <w:tcPr>
            <w:tcW w:w="55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B269E" w14:textId="77777777" w:rsidR="003D1202" w:rsidRPr="003D5AF6" w:rsidRDefault="003D1202" w:rsidP="003D1202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565DF" w14:textId="77777777" w:rsidR="003D1202" w:rsidRDefault="003D1202" w:rsidP="003D1202">
            <w:pPr>
              <w:ind w:left="4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1FA1F" w14:textId="77777777" w:rsidR="003D1202" w:rsidRDefault="003D1202" w:rsidP="003D1202">
            <w:pPr>
              <w:ind w:left="40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3D1202" w14:paraId="1AC6616D" w14:textId="77777777">
        <w:trPr>
          <w:trHeight w:val="63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41ACF" w14:textId="77777777" w:rsidR="003D1202" w:rsidRDefault="003D1202" w:rsidP="003D1202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Human research participants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53490" w14:textId="77777777" w:rsidR="003D1202" w:rsidRDefault="003D1202" w:rsidP="003D1202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legend) or state if these demographics were not collected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E6F72" w14:textId="77777777" w:rsidR="003D1202" w:rsidRDefault="003D1202" w:rsidP="003D1202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3D1202" w14:paraId="0A22D679" w14:textId="77777777" w:rsidTr="003D5AF6">
        <w:trPr>
          <w:trHeight w:val="471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4538F" w14:textId="113C14E6" w:rsidR="003D1202" w:rsidRDefault="003D1202" w:rsidP="003D1202">
            <w:pPr>
              <w:spacing w:line="225" w:lineRule="auto"/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If collected and within the bounds of privacy constraints report on age,</w:t>
            </w:r>
            <w:r>
              <w:rPr>
                <w:rFonts w:ascii="Noto Sans" w:eastAsia="Noto Sans" w:hAnsi="Noto Sans" w:cs="Noto Sans"/>
                <w:color w:val="434343"/>
              </w:rPr>
              <w:t xml:space="preserve">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sex, gender and ethnicity for all study participants.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6814C" w14:textId="4301B405" w:rsidR="003D1202" w:rsidRPr="003D5AF6" w:rsidRDefault="00E109E7" w:rsidP="003D1202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Mentioned in Key Resource Table and text pertaining to Figure 1E.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B0D1D" w14:textId="6C9EE399" w:rsidR="003D1202" w:rsidRDefault="003D1202" w:rsidP="003D1202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</w:p>
        </w:tc>
      </w:tr>
    </w:tbl>
    <w:p w14:paraId="758A97A0" w14:textId="77777777" w:rsidR="00F102CC" w:rsidRPr="003D5AF6" w:rsidRDefault="00F102CC">
      <w:pPr>
        <w:spacing w:before="80" w:line="227" w:lineRule="auto"/>
        <w:rPr>
          <w:rFonts w:ascii="Noto Sans" w:eastAsia="Noto Sans" w:hAnsi="Noto Sans" w:cs="Noto Sans"/>
          <w:b/>
          <w:color w:val="434343"/>
          <w:sz w:val="16"/>
          <w:szCs w:val="16"/>
          <w:u w:val="single"/>
        </w:rPr>
      </w:pPr>
    </w:p>
    <w:p w14:paraId="60E7D3C1" w14:textId="77777777" w:rsidR="00F102CC" w:rsidRDefault="00427975">
      <w:pPr>
        <w:spacing w:before="80" w:line="227" w:lineRule="auto"/>
        <w:rPr>
          <w:rFonts w:ascii="Noto Sans" w:eastAsia="Noto Sans" w:hAnsi="Noto Sans" w:cs="Noto Sans"/>
          <w:b/>
          <w:color w:val="434343"/>
          <w:sz w:val="24"/>
          <w:szCs w:val="24"/>
        </w:rPr>
      </w:pPr>
      <w:bookmarkStart w:id="1" w:name="_ff5b8dustxkx" w:colFirst="0" w:colLast="0"/>
      <w:bookmarkEnd w:id="1"/>
      <w:r>
        <w:rPr>
          <w:rFonts w:ascii="Noto Sans" w:eastAsia="Noto Sans" w:hAnsi="Noto Sans" w:cs="Noto Sans"/>
          <w:b/>
          <w:color w:val="434343"/>
          <w:sz w:val="24"/>
          <w:szCs w:val="24"/>
        </w:rPr>
        <w:t>Design:</w:t>
      </w:r>
    </w:p>
    <w:p w14:paraId="38B36C0E" w14:textId="77777777" w:rsidR="00F102CC" w:rsidRDefault="00427975">
      <w:pPr>
        <w:spacing w:line="227" w:lineRule="auto"/>
        <w:rPr>
          <w:rFonts w:ascii="Noto Sans" w:eastAsia="Noto Sans" w:hAnsi="Noto Sans" w:cs="Noto Sans"/>
          <w:b/>
          <w:color w:val="434343"/>
          <w:sz w:val="18"/>
          <w:szCs w:val="18"/>
        </w:rPr>
      </w:pPr>
      <w:r>
        <w:rPr>
          <w:rFonts w:ascii="Noto Sans" w:eastAsia="Noto Sans" w:hAnsi="Noto Sans" w:cs="Noto Sans"/>
          <w:b/>
          <w:color w:val="434343"/>
          <w:sz w:val="18"/>
          <w:szCs w:val="18"/>
        </w:rPr>
        <w:t xml:space="preserve"> </w:t>
      </w:r>
    </w:p>
    <w:tbl>
      <w:tblPr>
        <w:tblStyle w:val="a0"/>
        <w:tblW w:w="96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95"/>
        <w:gridCol w:w="3105"/>
        <w:gridCol w:w="990"/>
      </w:tblGrid>
      <w:tr w:rsidR="00F102CC" w14:paraId="449C5579" w14:textId="77777777">
        <w:trPr>
          <w:trHeight w:val="470"/>
        </w:trPr>
        <w:tc>
          <w:tcPr>
            <w:tcW w:w="5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51FDD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Study protocol</w:t>
            </w:r>
          </w:p>
        </w:tc>
        <w:tc>
          <w:tcPr>
            <w:tcW w:w="31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445C4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9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539EF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4349644E" w14:textId="77777777" w:rsidTr="003D5AF6">
        <w:trPr>
          <w:trHeight w:val="606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7E005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If the study protocol has been pre-registered, provide DOI. For clinical trials, provide the trial registration number OR cite DOI.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9EA38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B4E58" w14:textId="66E327F3" w:rsidR="00F102CC" w:rsidRPr="003D5AF6" w:rsidRDefault="00A16594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F102CC" w14:paraId="6BDD29B4" w14:textId="77777777">
        <w:trPr>
          <w:trHeight w:val="425"/>
        </w:trPr>
        <w:tc>
          <w:tcPr>
            <w:tcW w:w="55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9D21C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E6AD8" w14:textId="77777777" w:rsidR="00F102CC" w:rsidRDefault="0042797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59EE2" w14:textId="77777777" w:rsidR="00F102CC" w:rsidRDefault="0042797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7470366C" w14:textId="77777777">
        <w:trPr>
          <w:trHeight w:val="42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5C3EC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Laboratory protocol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9ED01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62903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430321EC" w14:textId="77777777" w:rsidTr="003D5AF6">
        <w:trPr>
          <w:trHeight w:val="51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4C160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lastRenderedPageBreak/>
              <w:t>Provide DOI OR other citation details if detailed step-by-step protocols are available.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B4854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2B128" w14:textId="58BE5429" w:rsidR="00F102CC" w:rsidRPr="003D5AF6" w:rsidRDefault="00C024F0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F102CC" w14:paraId="2C685749" w14:textId="77777777">
        <w:trPr>
          <w:trHeight w:val="425"/>
        </w:trPr>
        <w:tc>
          <w:tcPr>
            <w:tcW w:w="55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94521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E007F" w14:textId="77777777" w:rsidR="00F102CC" w:rsidRDefault="0042797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5C521" w14:textId="77777777" w:rsidR="00F102CC" w:rsidRDefault="0042797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461F576B" w14:textId="77777777">
        <w:trPr>
          <w:trHeight w:val="425"/>
        </w:trPr>
        <w:tc>
          <w:tcPr>
            <w:tcW w:w="969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94C42" w14:textId="037D6539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Experimental study design (statistics </w:t>
            </w:r>
            <w:r w:rsidR="001B3BCC"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details) *</w:t>
            </w:r>
          </w:p>
        </w:tc>
      </w:tr>
      <w:tr w:rsidR="00F102CC" w14:paraId="6394CD84" w14:textId="77777777">
        <w:trPr>
          <w:trHeight w:val="63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97CBD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For in vivo studies: State whether and how the following have been done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32278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legend. If it could have been done, but was not, write “not done”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E3E32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7896DF55" w14:textId="77777777" w:rsidTr="003D5AF6">
        <w:trPr>
          <w:trHeight w:val="349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D3A7C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Sample size determination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998B6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46D03" w14:textId="5FA34711" w:rsidR="00F102CC" w:rsidRPr="003D5AF6" w:rsidRDefault="00FF3501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F102CC" w14:paraId="640B934F" w14:textId="77777777" w:rsidTr="003D5AF6">
        <w:trPr>
          <w:trHeight w:val="361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2B883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proofErr w:type="spellStart"/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Randomisation</w:t>
            </w:r>
            <w:proofErr w:type="spellEnd"/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D6483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5D726" w14:textId="70AD20FB" w:rsidR="00F102CC" w:rsidRDefault="00FF3501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F102CC" w14:paraId="6EEAB134" w14:textId="77777777" w:rsidTr="003D5AF6">
        <w:trPr>
          <w:trHeight w:val="373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F3AFB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Blinding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67DA2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E9083" w14:textId="7F1DB9DA" w:rsidR="00F102CC" w:rsidRPr="003D5AF6" w:rsidRDefault="00FF3501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F102CC" w14:paraId="0AB73282" w14:textId="77777777" w:rsidTr="003D5AF6">
        <w:trPr>
          <w:trHeight w:val="398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CF9E6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Inclusion/exclusion criteria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BB682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57DC8" w14:textId="326FD190" w:rsidR="00F102CC" w:rsidRPr="003D5AF6" w:rsidRDefault="00FF3501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F102CC" w14:paraId="14D7061B" w14:textId="77777777">
        <w:trPr>
          <w:trHeight w:val="425"/>
        </w:trPr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95854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E63B6" w14:textId="77777777" w:rsidR="00F102CC" w:rsidRDefault="0042797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404C0" w14:textId="77777777" w:rsidR="00F102CC" w:rsidRDefault="0042797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6A159F8E" w14:textId="77777777">
        <w:trPr>
          <w:trHeight w:val="425"/>
        </w:trPr>
        <w:tc>
          <w:tcPr>
            <w:tcW w:w="5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1F0CF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Sample definition and in-laboratory replication</w:t>
            </w:r>
          </w:p>
        </w:tc>
        <w:tc>
          <w:tcPr>
            <w:tcW w:w="31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FF51E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9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B310E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6D87191A" w14:textId="77777777">
        <w:trPr>
          <w:trHeight w:val="650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707A4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State number of times the experiment was replicated in the laboratory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CFE7C" w14:textId="5D6B6702" w:rsidR="00F102CC" w:rsidRPr="003D5AF6" w:rsidRDefault="00FC4352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In figure legends </w:t>
            </w:r>
            <w:r w:rsidR="00303069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(Defined in terms of ‘</w:t>
            </w:r>
            <w:r w:rsidR="00EC7D2F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</w:t>
            </w:r>
            <w:r w:rsidR="00303069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’ a</w:t>
            </w:r>
            <w:r w:rsidR="00EC7D2F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nd</w:t>
            </w:r>
            <w:r w:rsidR="00303069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 ‘</w:t>
            </w:r>
            <w:r w:rsidR="00EC7D2F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</w:t>
            </w:r>
            <w:r w:rsidR="00303069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’)</w:t>
            </w:r>
            <w:r w:rsidR="00CA230F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BC811" w14:textId="0E5BEA3F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3646923A" w14:textId="77777777" w:rsidTr="003D5AF6">
        <w:trPr>
          <w:trHeight w:val="38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AEDFB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Define whether data describe technical or biological replicates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93B78" w14:textId="77777777" w:rsidR="00F102CC" w:rsidRDefault="00FC4352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n represents technical replicates, </w:t>
            </w:r>
          </w:p>
          <w:p w14:paraId="53E8B9FB" w14:textId="7C5BB24E" w:rsidR="00FC4352" w:rsidRPr="003D5AF6" w:rsidRDefault="00FC4352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 represents biological replicates</w:t>
            </w:r>
            <w:r w:rsidR="00CA230F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.</w:t>
            </w: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3BF82" w14:textId="7736387E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7376923B" w14:textId="77777777">
        <w:trPr>
          <w:trHeight w:val="425"/>
        </w:trPr>
        <w:tc>
          <w:tcPr>
            <w:tcW w:w="55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49728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  <w:highlight w:val="white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7BC70" w14:textId="77777777" w:rsidR="00F102CC" w:rsidRDefault="0042797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4E589" w14:textId="77777777" w:rsidR="00F102CC" w:rsidRDefault="0042797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27C0F91B" w14:textId="77777777">
        <w:trPr>
          <w:trHeight w:val="42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4DCFE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Ethics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EC3FB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section/submission form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14781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74D0DBB2" w14:textId="77777777" w:rsidTr="003D5AF6">
        <w:trPr>
          <w:trHeight w:val="784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14119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Studies involving human participants: State details of authority granting ethics approval (IRB or equivalent committee(s), provide reference number for approval.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B3013" w14:textId="5594992F" w:rsidR="00F102CC" w:rsidRPr="00CA230F" w:rsidRDefault="00CA230F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Submission form.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03A7F" w14:textId="6D17DD9D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76515406" w14:textId="77777777">
        <w:trPr>
          <w:trHeight w:val="97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93966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Studies involving experimental animals: State details of authority granting ethics approval (IRB or equivalent committee(s), provide reference number for approval.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BA9BD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B8D86" w14:textId="23934EA8" w:rsidR="00F102CC" w:rsidRPr="003D5AF6" w:rsidRDefault="00E30562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F102CC" w14:paraId="5D62888E" w14:textId="77777777" w:rsidTr="003D5AF6">
        <w:trPr>
          <w:trHeight w:val="889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15E3F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Studies involving specimen and field samples: State if relevant permits obtained, provide details of authority approving study; if none were required, explain why.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9584D" w14:textId="40C596B0" w:rsidR="00F102CC" w:rsidRPr="00292E7D" w:rsidRDefault="00CA230F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  <w:highlight w:val="yellow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Submission form.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D4B66" w14:textId="7732A604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79A7C842" w14:textId="77777777">
        <w:trPr>
          <w:trHeight w:val="425"/>
        </w:trPr>
        <w:tc>
          <w:tcPr>
            <w:tcW w:w="55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D9D35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CA21" w14:textId="77777777" w:rsidR="00F102CC" w:rsidRDefault="0042797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B1F98" w14:textId="77777777" w:rsidR="00F102CC" w:rsidRDefault="0042797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43B5D416" w14:textId="77777777">
        <w:trPr>
          <w:trHeight w:val="42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A751A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Dual Use Research of Concern (DURC)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B3A4A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section/submission form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80C8A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6CFA41C1" w14:textId="77777777">
        <w:trPr>
          <w:trHeight w:val="87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6348C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lastRenderedPageBreak/>
              <w:t>If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 xml:space="preserve"> study is subject to dual use research of</w:t>
            </w:r>
            <w:r>
              <w:rPr>
                <w:rFonts w:ascii="Noto Sans" w:eastAsia="Noto Sans" w:hAnsi="Noto Sans" w:cs="Noto Sans"/>
                <w:color w:val="434343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 xml:space="preserve">concern regulations, state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the authority granting approval and reference number for the regulatory approval.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AAF8E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DCC7B" w14:textId="3BC5BA84" w:rsidR="00F102CC" w:rsidRPr="003D5AF6" w:rsidRDefault="007B5179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</w:tbl>
    <w:p w14:paraId="57B9765C" w14:textId="77777777" w:rsidR="00F102CC" w:rsidRDefault="00F102CC">
      <w:pPr>
        <w:spacing w:line="227" w:lineRule="auto"/>
        <w:rPr>
          <w:rFonts w:ascii="Noto Sans" w:eastAsia="Noto Sans" w:hAnsi="Noto Sans" w:cs="Noto Sans"/>
          <w:b/>
          <w:color w:val="434343"/>
          <w:sz w:val="18"/>
          <w:szCs w:val="18"/>
        </w:rPr>
      </w:pPr>
    </w:p>
    <w:p w14:paraId="00FE7AF9" w14:textId="77777777" w:rsidR="00F102CC" w:rsidRDefault="00427975">
      <w:pPr>
        <w:spacing w:before="60" w:line="227" w:lineRule="auto"/>
        <w:rPr>
          <w:rFonts w:ascii="Noto Sans" w:eastAsia="Noto Sans" w:hAnsi="Noto Sans" w:cs="Noto Sans"/>
          <w:b/>
          <w:color w:val="434343"/>
          <w:sz w:val="24"/>
          <w:szCs w:val="24"/>
        </w:rPr>
      </w:pPr>
      <w:r>
        <w:rPr>
          <w:rFonts w:ascii="Noto Sans" w:eastAsia="Noto Sans" w:hAnsi="Noto Sans" w:cs="Noto Sans"/>
          <w:b/>
          <w:color w:val="434343"/>
          <w:sz w:val="24"/>
          <w:szCs w:val="24"/>
        </w:rPr>
        <w:t>Analysis:</w:t>
      </w:r>
    </w:p>
    <w:p w14:paraId="3DC043E0" w14:textId="77777777" w:rsidR="00F102CC" w:rsidRDefault="00427975">
      <w:pPr>
        <w:spacing w:line="227" w:lineRule="auto"/>
        <w:rPr>
          <w:rFonts w:ascii="Noto Sans" w:eastAsia="Noto Sans" w:hAnsi="Noto Sans" w:cs="Noto Sans"/>
          <w:b/>
          <w:color w:val="434343"/>
          <w:sz w:val="18"/>
          <w:szCs w:val="18"/>
        </w:rPr>
      </w:pPr>
      <w:r>
        <w:rPr>
          <w:rFonts w:ascii="Noto Sans" w:eastAsia="Noto Sans" w:hAnsi="Noto Sans" w:cs="Noto Sans"/>
          <w:b/>
          <w:color w:val="434343"/>
          <w:sz w:val="18"/>
          <w:szCs w:val="18"/>
        </w:rPr>
        <w:t xml:space="preserve"> </w:t>
      </w:r>
    </w:p>
    <w:tbl>
      <w:tblPr>
        <w:tblStyle w:val="a1"/>
        <w:tblW w:w="97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65"/>
        <w:gridCol w:w="3165"/>
        <w:gridCol w:w="975"/>
      </w:tblGrid>
      <w:tr w:rsidR="00F102CC" w14:paraId="34F8292A" w14:textId="77777777">
        <w:trPr>
          <w:trHeight w:val="425"/>
        </w:trPr>
        <w:tc>
          <w:tcPr>
            <w:tcW w:w="5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8C2AB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Attrition</w:t>
            </w:r>
          </w:p>
        </w:tc>
        <w:tc>
          <w:tcPr>
            <w:tcW w:w="31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0D457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9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EEC9D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7D8BFA16" w14:textId="77777777" w:rsidTr="003D5AF6">
        <w:trPr>
          <w:trHeight w:val="1060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FF9D7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Describe whether exclusion criteria were pre-established. Report if sample or data points were omitted from analysis. If yes, report if this was due to attrition or intentional exclusion and provide justification.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06ED2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82D3B" w14:textId="4FB69B88" w:rsidR="00F102CC" w:rsidRPr="003D5AF6" w:rsidRDefault="00900BF7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F102CC" w14:paraId="3864D7CC" w14:textId="77777777">
        <w:trPr>
          <w:trHeight w:val="425"/>
        </w:trPr>
        <w:tc>
          <w:tcPr>
            <w:tcW w:w="556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60D08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EF39A" w14:textId="77777777" w:rsidR="00F102CC" w:rsidRDefault="0042797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432FD" w14:textId="77777777" w:rsidR="00F102CC" w:rsidRDefault="0042797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484C2955" w14:textId="77777777">
        <w:trPr>
          <w:trHeight w:val="425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77651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Statistics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2C6AA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C14F0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1A23E7D2" w14:textId="77777777" w:rsidTr="003D5AF6">
        <w:trPr>
          <w:trHeight w:val="419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A7C52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Describe statistical tests used and justify choice of tests.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0127B" w14:textId="185754ED" w:rsidR="00F102CC" w:rsidRPr="003D5AF6" w:rsidRDefault="00292E7D" w:rsidP="00292E7D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Provided in Statistical analysis in</w:t>
            </w:r>
            <w:r w:rsidR="00070AE8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 </w:t>
            </w: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“Materials and Methods” section</w:t>
            </w:r>
            <w:r w:rsidR="00E578F2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.</w:t>
            </w: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1D778" w14:textId="0DD16E5B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208D42A1" w14:textId="77777777">
        <w:trPr>
          <w:trHeight w:val="425"/>
        </w:trPr>
        <w:tc>
          <w:tcPr>
            <w:tcW w:w="556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112DE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DB599" w14:textId="77777777" w:rsidR="00F102CC" w:rsidRDefault="0042797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C9E99" w14:textId="77777777" w:rsidR="00F102CC" w:rsidRDefault="0042797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582AED4B" w14:textId="77777777">
        <w:trPr>
          <w:trHeight w:val="425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1D54E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Data availability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101BB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 section/submission form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C2817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52659522" w14:textId="77777777" w:rsidTr="003D5AF6">
        <w:trPr>
          <w:trHeight w:val="829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E4884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For newly created and reused datasets, the manuscript includes a data availability statement that provides details for access (or notes restrictions on access).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0A381" w14:textId="1EDCD09F" w:rsidR="00F102CC" w:rsidRPr="003D5AF6" w:rsidRDefault="00685241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PDB files included as Supplementary Files 3 and 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D6482" w14:textId="0D66A881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2BD96493" w14:textId="77777777">
        <w:trPr>
          <w:trHeight w:val="875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72540" w14:textId="7CA0E3A4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 xml:space="preserve">When newly created datasets are publicly available, provide accession number in repository OR DOI and licensing details </w:t>
            </w:r>
            <w:proofErr w:type="spellStart"/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where</w:t>
            </w:r>
            <w:proofErr w:type="spellEnd"/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 xml:space="preserve"> available.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CD14D" w14:textId="183C228E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67B00" w14:textId="36CBA669" w:rsidR="00F102CC" w:rsidRPr="003D5AF6" w:rsidRDefault="00685241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F102CC" w14:paraId="194458A2" w14:textId="77777777" w:rsidTr="003D5AF6">
        <w:trPr>
          <w:trHeight w:val="706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4305F" w14:textId="553ACA52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If reused data is publicly available provide accession number in repository OR DOI</w:t>
            </w:r>
            <w:r w:rsidR="001B3BCC"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,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 xml:space="preserve"> OR URL, OR citation.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0859A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23DA9" w14:textId="2F94AB5F" w:rsidR="00F102CC" w:rsidRPr="003D5AF6" w:rsidRDefault="00804121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F102CC" w14:paraId="196EA570" w14:textId="77777777">
        <w:trPr>
          <w:trHeight w:val="425"/>
        </w:trPr>
        <w:tc>
          <w:tcPr>
            <w:tcW w:w="556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90954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  <w:highlight w:val="white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7CA7B" w14:textId="77777777" w:rsidR="00F102CC" w:rsidRDefault="0042797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FD157" w14:textId="77777777" w:rsidR="00F102CC" w:rsidRDefault="0042797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144773F8" w14:textId="77777777">
        <w:trPr>
          <w:trHeight w:val="635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D8152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Code availability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6F325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A8971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11F2CC2B" w14:textId="77777777" w:rsidTr="003D5AF6">
        <w:trPr>
          <w:trHeight w:val="1341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8A240" w14:textId="10A90826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For </w:t>
            </w:r>
            <w:r w:rsidR="005B0259"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any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computer code/software/mathematical algorithm</w:t>
            </w:r>
            <w:r w:rsidR="005B0259"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s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 essential for replicating the main findings of the study, </w:t>
            </w:r>
            <w:r w:rsidR="005B0259"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whether newly generated or re-used,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the manuscript includes a data availability statement that provides details for access or notes restrictions.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52AB8" w14:textId="3D268D1D" w:rsidR="00F102CC" w:rsidRPr="003D5AF6" w:rsidRDefault="009E35C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 w:rsidRPr="009E35C8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Figure 5-figure supplement 2- source data 2</w:t>
            </w:r>
            <w:r w:rsidR="00E578F2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4BAE5" w14:textId="0BF1534B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1178CAC5" w14:textId="77777777" w:rsidTr="003D5AF6">
        <w:trPr>
          <w:trHeight w:val="1080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F5375" w14:textId="22D9E917" w:rsidR="00F102CC" w:rsidRDefault="005B0259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lastRenderedPageBreak/>
              <w:t>Where</w:t>
            </w:r>
            <w:r w:rsidR="00427975"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 newly generated code is publicly available, provide accession number in repository, OR DOI OR URL and licensing details </w:t>
            </w:r>
            <w:proofErr w:type="spellStart"/>
            <w:r w:rsidR="00427975"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where</w:t>
            </w:r>
            <w:proofErr w:type="spellEnd"/>
            <w:r w:rsidR="00427975"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 available. State any restrictions on code availability or accessibility.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16E11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875B8" w14:textId="5ECFCD17" w:rsidR="00F102CC" w:rsidRPr="003D5AF6" w:rsidRDefault="00730D0F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F102CC" w14:paraId="7047B99D" w14:textId="77777777">
        <w:trPr>
          <w:trHeight w:val="720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7A083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If reused code is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publicly available provide accession number in repository OR DOI OR URL, OR citation.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59D3A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D9987" w14:textId="10484548" w:rsidR="00F102CC" w:rsidRPr="003D5AF6" w:rsidRDefault="00730D0F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</w:tbl>
    <w:p w14:paraId="0AA8B99E" w14:textId="77777777" w:rsidR="00F102CC" w:rsidRPr="003D5AF6" w:rsidRDefault="00F102CC">
      <w:pPr>
        <w:spacing w:before="60" w:line="227" w:lineRule="auto"/>
        <w:rPr>
          <w:rFonts w:ascii="Noto Sans" w:eastAsia="Noto Sans" w:hAnsi="Noto Sans" w:cs="Noto Sans"/>
          <w:b/>
          <w:color w:val="434343"/>
          <w:sz w:val="16"/>
          <w:szCs w:val="16"/>
          <w:u w:val="single"/>
        </w:rPr>
      </w:pPr>
    </w:p>
    <w:p w14:paraId="05E5A65D" w14:textId="77777777" w:rsidR="00F102CC" w:rsidRDefault="00427975">
      <w:pPr>
        <w:spacing w:before="60" w:line="227" w:lineRule="auto"/>
        <w:rPr>
          <w:rFonts w:ascii="Noto Sans" w:eastAsia="Noto Sans" w:hAnsi="Noto Sans" w:cs="Noto Sans"/>
          <w:b/>
          <w:color w:val="434343"/>
          <w:sz w:val="24"/>
          <w:szCs w:val="24"/>
        </w:rPr>
      </w:pPr>
      <w:bookmarkStart w:id="2" w:name="_qing2gdaj9k6" w:colFirst="0" w:colLast="0"/>
      <w:bookmarkEnd w:id="2"/>
      <w:r>
        <w:rPr>
          <w:rFonts w:ascii="Noto Sans" w:eastAsia="Noto Sans" w:hAnsi="Noto Sans" w:cs="Noto Sans"/>
          <w:b/>
          <w:color w:val="434343"/>
          <w:sz w:val="24"/>
          <w:szCs w:val="24"/>
        </w:rPr>
        <w:t>Reporting:</w:t>
      </w:r>
    </w:p>
    <w:p w14:paraId="562BE798" w14:textId="77777777" w:rsidR="00F102CC" w:rsidRDefault="00427975">
      <w:pPr>
        <w:spacing w:before="80" w:line="227" w:lineRule="auto"/>
        <w:rPr>
          <w:rFonts w:ascii="Noto Sans" w:eastAsia="Noto Sans" w:hAnsi="Noto Sans" w:cs="Noto Sans"/>
          <w:color w:val="434343"/>
          <w:sz w:val="18"/>
          <w:szCs w:val="18"/>
        </w:rPr>
      </w:pPr>
      <w:r>
        <w:rPr>
          <w:rFonts w:ascii="Noto Sans" w:eastAsia="Noto Sans" w:hAnsi="Noto Sans" w:cs="Noto Sans"/>
          <w:color w:val="434343"/>
          <w:sz w:val="18"/>
          <w:szCs w:val="18"/>
        </w:rPr>
        <w:t>The MDAR framework recommends adoption of discipline-specific guidelines, established and endorsed through community initiatives.</w:t>
      </w:r>
    </w:p>
    <w:p w14:paraId="6D6099B1" w14:textId="77777777" w:rsidR="00F102CC" w:rsidRDefault="00427975">
      <w:pPr>
        <w:spacing w:line="227" w:lineRule="auto"/>
        <w:ind w:left="460"/>
        <w:rPr>
          <w:rFonts w:ascii="Noto Sans" w:eastAsia="Noto Sans" w:hAnsi="Noto Sans" w:cs="Noto Sans"/>
          <w:b/>
          <w:color w:val="434343"/>
          <w:sz w:val="18"/>
          <w:szCs w:val="18"/>
        </w:rPr>
      </w:pPr>
      <w:r>
        <w:rPr>
          <w:rFonts w:ascii="Noto Sans" w:eastAsia="Noto Sans" w:hAnsi="Noto Sans" w:cs="Noto Sans"/>
          <w:b/>
          <w:color w:val="434343"/>
          <w:sz w:val="18"/>
          <w:szCs w:val="18"/>
        </w:rPr>
        <w:t xml:space="preserve"> </w:t>
      </w:r>
    </w:p>
    <w:tbl>
      <w:tblPr>
        <w:tblStyle w:val="a2"/>
        <w:tblW w:w="96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90"/>
        <w:gridCol w:w="3330"/>
        <w:gridCol w:w="855"/>
      </w:tblGrid>
      <w:tr w:rsidR="00F102CC" w14:paraId="6C39CD19" w14:textId="77777777">
        <w:trPr>
          <w:trHeight w:val="500"/>
        </w:trPr>
        <w:tc>
          <w:tcPr>
            <w:tcW w:w="5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51596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Adherence to community standards</w:t>
            </w:r>
          </w:p>
        </w:tc>
        <w:tc>
          <w:tcPr>
            <w:tcW w:w="33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9DFC1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8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9B4CB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0231EC90" w14:textId="77777777" w:rsidTr="003D5AF6">
        <w:trPr>
          <w:trHeight w:val="915"/>
        </w:trPr>
        <w:tc>
          <w:tcPr>
            <w:tcW w:w="54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E33DE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State if relevant guidelines (e.g., ICMJE, MIBBI, ARRIVE, STRANGE) have been followed, and whether a checklist (e.g., CONSORT, PRISMA, ARRIVE) is provided with the manuscript.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881D3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93BA4" w14:textId="767724EC" w:rsidR="00F102CC" w:rsidRPr="003D5AF6" w:rsidRDefault="00961D7E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</w:tbl>
    <w:p w14:paraId="504D0CB4" w14:textId="77777777" w:rsidR="00F102CC" w:rsidRDefault="00F102CC">
      <w:pPr>
        <w:spacing w:line="227" w:lineRule="auto"/>
        <w:rPr>
          <w:rFonts w:ascii="Noto Sans" w:eastAsia="Noto Sans" w:hAnsi="Noto Sans" w:cs="Noto Sans"/>
          <w:b/>
          <w:color w:val="434343"/>
          <w:sz w:val="18"/>
          <w:szCs w:val="18"/>
        </w:rPr>
      </w:pPr>
    </w:p>
    <w:p w14:paraId="36ED3EAB" w14:textId="77777777" w:rsidR="00F102CC" w:rsidRDefault="00B049FF">
      <w:pPr>
        <w:spacing w:before="80"/>
      </w:pPr>
      <w:bookmarkStart w:id="3" w:name="_cm0qssfkw66b" w:colFirst="0" w:colLast="0"/>
      <w:bookmarkEnd w:id="3"/>
      <w:r>
        <w:rPr>
          <w:noProof/>
        </w:rPr>
        <w:pict w14:anchorId="5E7F9325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7C5EDE35" w14:textId="63822184" w:rsidR="00F102CC" w:rsidRDefault="00F102CC" w:rsidP="0049679F">
      <w:pPr>
        <w:ind w:left="720"/>
      </w:pPr>
    </w:p>
    <w:sectPr w:rsidR="00F102CC" w:rsidSect="004E2C31">
      <w:headerReference w:type="default" r:id="rId14"/>
      <w:footerReference w:type="default" r:id="rId15"/>
      <w:headerReference w:type="first" r:id="rId16"/>
      <w:pgSz w:w="11910" w:h="16840"/>
      <w:pgMar w:top="1360" w:right="1220" w:bottom="280" w:left="10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7DAC0" w14:textId="77777777" w:rsidR="00B049FF" w:rsidRDefault="00B049FF">
      <w:r>
        <w:separator/>
      </w:r>
    </w:p>
  </w:endnote>
  <w:endnote w:type="continuationSeparator" w:id="0">
    <w:p w14:paraId="62FF305D" w14:textId="77777777" w:rsidR="00B049FF" w:rsidRDefault="00B04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84E96" w14:textId="77777777" w:rsidR="00F102CC" w:rsidRDefault="0042797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92E7D">
      <w:rPr>
        <w:noProof/>
        <w:color w:val="000000"/>
      </w:rPr>
      <w:t>4</w:t>
    </w:r>
    <w:r>
      <w:rPr>
        <w:color w:val="000000"/>
      </w:rPr>
      <w:fldChar w:fldCharType="end"/>
    </w:r>
  </w:p>
  <w:p w14:paraId="674BA7DB" w14:textId="77777777" w:rsidR="00F102CC" w:rsidRDefault="00F102C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AA291" w14:textId="77777777" w:rsidR="00B049FF" w:rsidRDefault="00B049FF">
      <w:r>
        <w:separator/>
      </w:r>
    </w:p>
  </w:footnote>
  <w:footnote w:type="continuationSeparator" w:id="0">
    <w:p w14:paraId="04104A63" w14:textId="77777777" w:rsidR="00B049FF" w:rsidRDefault="00B049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7C160" w14:textId="762A16FD" w:rsidR="00F102CC" w:rsidRDefault="00F102C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861E9" w14:textId="2B8215BA" w:rsidR="004E2C31" w:rsidRDefault="004E2C31">
    <w:pPr>
      <w:pStyle w:val="Header"/>
    </w:pPr>
    <w:r>
      <w:rPr>
        <w:noProof/>
        <w:lang w:eastAsia="en-US"/>
      </w:rPr>
      <w:drawing>
        <wp:inline distT="19050" distB="19050" distL="19050" distR="19050" wp14:anchorId="56E79628" wp14:editId="388845BB">
          <wp:extent cx="1295400" cy="447675"/>
          <wp:effectExtent l="0" t="0" r="0" b="0"/>
          <wp:docPr id="3" name="image3.jpg" descr="A picture containing text, clipar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3.jpg" descr="A picture containing text, clipar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5400" cy="447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121BF"/>
    <w:multiLevelType w:val="multilevel"/>
    <w:tmpl w:val="C4F474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5F335CF"/>
    <w:multiLevelType w:val="multilevel"/>
    <w:tmpl w:val="1AA6B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3BD0F57"/>
    <w:multiLevelType w:val="multilevel"/>
    <w:tmpl w:val="5E4AA4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36D606B"/>
    <w:multiLevelType w:val="multilevel"/>
    <w:tmpl w:val="605C1B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26272587">
    <w:abstractNumId w:val="2"/>
  </w:num>
  <w:num w:numId="2" w16cid:durableId="1431924258">
    <w:abstractNumId w:val="0"/>
  </w:num>
  <w:num w:numId="3" w16cid:durableId="1590431616">
    <w:abstractNumId w:val="1"/>
  </w:num>
  <w:num w:numId="4" w16cid:durableId="1873491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2CC"/>
    <w:rsid w:val="00070AE8"/>
    <w:rsid w:val="000B0649"/>
    <w:rsid w:val="000B600B"/>
    <w:rsid w:val="001B18DA"/>
    <w:rsid w:val="001B3BCC"/>
    <w:rsid w:val="00213568"/>
    <w:rsid w:val="002209A8"/>
    <w:rsid w:val="00261023"/>
    <w:rsid w:val="0028006C"/>
    <w:rsid w:val="0028602C"/>
    <w:rsid w:val="00292E7D"/>
    <w:rsid w:val="002F0F8A"/>
    <w:rsid w:val="00303069"/>
    <w:rsid w:val="00321495"/>
    <w:rsid w:val="00321D59"/>
    <w:rsid w:val="00337075"/>
    <w:rsid w:val="00346D64"/>
    <w:rsid w:val="003D1202"/>
    <w:rsid w:val="003D5AF6"/>
    <w:rsid w:val="00400C53"/>
    <w:rsid w:val="00427975"/>
    <w:rsid w:val="00427C75"/>
    <w:rsid w:val="0049679F"/>
    <w:rsid w:val="004E2C31"/>
    <w:rsid w:val="00556A71"/>
    <w:rsid w:val="005B0259"/>
    <w:rsid w:val="006172AD"/>
    <w:rsid w:val="00670861"/>
    <w:rsid w:val="00685241"/>
    <w:rsid w:val="007054B6"/>
    <w:rsid w:val="00730D0F"/>
    <w:rsid w:val="00762AB3"/>
    <w:rsid w:val="0078687E"/>
    <w:rsid w:val="007B5179"/>
    <w:rsid w:val="00804121"/>
    <w:rsid w:val="00867AFC"/>
    <w:rsid w:val="008A521F"/>
    <w:rsid w:val="00900BF7"/>
    <w:rsid w:val="009530E3"/>
    <w:rsid w:val="00961D7E"/>
    <w:rsid w:val="009831EF"/>
    <w:rsid w:val="00990DE9"/>
    <w:rsid w:val="009C59B7"/>
    <w:rsid w:val="009C7B26"/>
    <w:rsid w:val="009E35C8"/>
    <w:rsid w:val="009E551A"/>
    <w:rsid w:val="00A11E52"/>
    <w:rsid w:val="00A16594"/>
    <w:rsid w:val="00A4089F"/>
    <w:rsid w:val="00A6067D"/>
    <w:rsid w:val="00AA5E0D"/>
    <w:rsid w:val="00B049FF"/>
    <w:rsid w:val="00B2483D"/>
    <w:rsid w:val="00B540FB"/>
    <w:rsid w:val="00B72826"/>
    <w:rsid w:val="00BD41E9"/>
    <w:rsid w:val="00C024F0"/>
    <w:rsid w:val="00C13437"/>
    <w:rsid w:val="00C61AF8"/>
    <w:rsid w:val="00C64350"/>
    <w:rsid w:val="00C84413"/>
    <w:rsid w:val="00CA230F"/>
    <w:rsid w:val="00CC7D9F"/>
    <w:rsid w:val="00CF76F7"/>
    <w:rsid w:val="00DC67B8"/>
    <w:rsid w:val="00E109E7"/>
    <w:rsid w:val="00E30562"/>
    <w:rsid w:val="00E578F2"/>
    <w:rsid w:val="00E843AD"/>
    <w:rsid w:val="00EC7D2F"/>
    <w:rsid w:val="00F060D4"/>
    <w:rsid w:val="00F102CC"/>
    <w:rsid w:val="00F91042"/>
    <w:rsid w:val="00FA6131"/>
    <w:rsid w:val="00FC4352"/>
    <w:rsid w:val="00FF3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06CDEA"/>
  <w15:docId w15:val="{B41349A2-509E-1B45-B178-798AAC1C2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2C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C31"/>
  </w:style>
  <w:style w:type="paragraph" w:styleId="Footer">
    <w:name w:val="footer"/>
    <w:basedOn w:val="Normal"/>
    <w:link w:val="FooterChar"/>
    <w:uiPriority w:val="99"/>
    <w:unhideWhenUsed/>
    <w:rsid w:val="004E2C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quator-network.org/%20" TargetMode="External"/><Relationship Id="rId13" Type="http://schemas.openxmlformats.org/officeDocument/2006/relationships/hyperlink" Target="https://scicrunch.org/resources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sf.io/xfpn4/" TargetMode="External"/><Relationship Id="rId12" Type="http://schemas.openxmlformats.org/officeDocument/2006/relationships/hyperlink" Target="https://scicrunch.org/resource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er.elifesciences.org/author-guide/journal-policies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doi.org/10.1038/d41586-020-01751-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losbiology.org/article/info:doi/10.1371/journal.pbio.1000412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5</Pages>
  <Words>1195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Abhikarsh Gupta</dc:creator>
  <cp:lastModifiedBy>Monika Vig</cp:lastModifiedBy>
  <cp:revision>44</cp:revision>
  <dcterms:created xsi:type="dcterms:W3CDTF">2026-09-16T06:43:00Z</dcterms:created>
  <dcterms:modified xsi:type="dcterms:W3CDTF">2026-09-18T08:44:00Z</dcterms:modified>
</cp:coreProperties>
</file>