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618D5085" w:rsidR="00F102CC" w:rsidRPr="003D5AF6" w:rsidRDefault="003D4D56">
            <w:pPr>
              <w:rPr>
                <w:rFonts w:ascii="Noto Sans" w:eastAsia="Noto Sans" w:hAnsi="Noto Sans" w:cs="Noto Sans"/>
                <w:bCs/>
                <w:color w:val="434343"/>
                <w:sz w:val="18"/>
                <w:szCs w:val="18"/>
              </w:rPr>
            </w:pPr>
            <w:r>
              <w:rPr>
                <w:rFonts w:ascii="Noto Sans" w:eastAsia="Noto Sans" w:hAnsi="Noto Sans" w:cs="Noto Sans"/>
                <w:bCs/>
                <w:color w:val="434343"/>
                <w:sz w:val="18"/>
                <w:szCs w:val="18"/>
              </w:rPr>
              <w:t>The materials can be found under the “Data Availability” section in the Materials and Methods Section</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1F066CEF"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0EA912D5"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23A7A6FC" w:rsidR="00F102CC" w:rsidRPr="003D5AF6" w:rsidRDefault="00442DE5">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23599ED6"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09ECC831" w:rsidR="00F102CC" w:rsidRPr="003D5AF6" w:rsidRDefault="00442DE5">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0BEDE54D"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5BC8C602" w:rsidR="00F102CC" w:rsidRPr="003D5AF6" w:rsidRDefault="00442DE5">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4B603A29"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40611C22" w:rsidR="00F102CC" w:rsidRPr="003D5AF6" w:rsidRDefault="00442DE5">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1413571"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1CE3C93" w:rsidR="00F102CC" w:rsidRPr="003D5AF6" w:rsidRDefault="00571620">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0966D192" w:rsidR="00F102CC" w:rsidRPr="003D5AF6" w:rsidRDefault="00571620">
            <w:pPr>
              <w:rPr>
                <w:rFonts w:ascii="Noto Sans" w:eastAsia="Noto Sans" w:hAnsi="Noto Sans" w:cs="Noto Sans"/>
                <w:bCs/>
                <w:color w:val="434343"/>
                <w:sz w:val="18"/>
                <w:szCs w:val="18"/>
              </w:rPr>
            </w:pPr>
            <w:r>
              <w:rPr>
                <w:rFonts w:ascii="Noto Sans" w:eastAsia="Noto Sans" w:hAnsi="Noto Sans" w:cs="Noto Sans"/>
                <w:bCs/>
                <w:color w:val="434343"/>
                <w:sz w:val="18"/>
                <w:szCs w:val="18"/>
              </w:rPr>
              <w:t>Information on mosquito species surveillance data is provided in the Materials and Methods section under “Mosquito Collections and WNV C</w:t>
            </w:r>
            <w:r w:rsidR="00FC3EFE">
              <w:rPr>
                <w:rFonts w:ascii="Noto Sans" w:eastAsia="Noto Sans" w:hAnsi="Noto Sans" w:cs="Noto Sans"/>
                <w:bCs/>
                <w:color w:val="434343"/>
                <w:sz w:val="18"/>
                <w:szCs w:val="18"/>
              </w:rPr>
              <w:t>t</w:t>
            </w:r>
            <w:r>
              <w:rPr>
                <w:rFonts w:ascii="Noto Sans" w:eastAsia="Noto Sans" w:hAnsi="Noto Sans" w:cs="Noto Sans"/>
                <w:bCs/>
                <w:color w:val="434343"/>
                <w:sz w:val="18"/>
                <w:szCs w:val="18"/>
              </w:rPr>
              <w:t xml:space="preserve"> value Data”. </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58393D6B" w:rsidR="00F102CC" w:rsidRPr="003D5AF6" w:rsidRDefault="00F102CC">
            <w:pPr>
              <w:rPr>
                <w:rFonts w:ascii="Noto Sans" w:eastAsia="Noto Sans" w:hAnsi="Noto Sans" w:cs="Noto Sans"/>
                <w:bCs/>
                <w:color w:val="434343"/>
                <w:sz w:val="18"/>
                <w:szCs w:val="18"/>
              </w:rPr>
            </w:pP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1473DE1F"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68A91121" w:rsidR="00F102CC" w:rsidRPr="003D5AF6" w:rsidRDefault="00442DE5">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39031CA5" w:rsidR="00F102CC" w:rsidRPr="003D5AF6" w:rsidRDefault="00442DE5">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476EB0DF" w:rsidR="00F102CC" w:rsidRDefault="00442DE5">
            <w:pPr>
              <w:rPr>
                <w:rFonts w:ascii="Noto Sans" w:eastAsia="Noto Sans" w:hAnsi="Noto Sans" w:cs="Noto Sans"/>
                <w:b/>
                <w:color w:val="434343"/>
                <w:sz w:val="18"/>
                <w:szCs w:val="18"/>
              </w:rPr>
            </w:pPr>
            <w:r>
              <w:rPr>
                <w:rFonts w:ascii="Noto Sans" w:eastAsia="Noto Sans" w:hAnsi="Noto Sans" w:cs="Noto Sans"/>
                <w:bCs/>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1A8A2880" w:rsidR="00F102CC" w:rsidRPr="003D5AF6" w:rsidRDefault="0057162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4632F837" w:rsidR="00F102CC" w:rsidRPr="003D5AF6" w:rsidRDefault="0057162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134E9705" w:rsidR="00F102CC" w:rsidRPr="003D5AF6" w:rsidRDefault="009E0A5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No power calculation was performed, observed sample sizes come from routine surveillance </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22B0E228" w:rsidR="00F102CC" w:rsidRPr="003D5AF6" w:rsidRDefault="00442DE5">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521771EF" w:rsidR="00F102CC" w:rsidRPr="00571620" w:rsidRDefault="00571620">
            <w:pPr>
              <w:spacing w:line="225" w:lineRule="auto"/>
              <w:rPr>
                <w:rFonts w:ascii="Noto Sans" w:eastAsia="Noto Sans" w:hAnsi="Noto Sans" w:cs="Noto Sans"/>
                <w:bCs/>
                <w:color w:val="434343"/>
                <w:sz w:val="18"/>
                <w:szCs w:val="18"/>
              </w:rPr>
            </w:pPr>
            <w:r w:rsidRPr="00571620">
              <w:rPr>
                <w:rFonts w:ascii="Noto Sans" w:eastAsia="Noto Sans" w:hAnsi="Noto Sans" w:cs="Noto Sans"/>
                <w:bCs/>
                <w:color w:val="434343"/>
                <w:sz w:val="18"/>
                <w:szCs w:val="18"/>
              </w:rPr>
              <w:t>N/A</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17E80A42" w:rsidR="00F102CC" w:rsidRPr="003D5AF6" w:rsidRDefault="00571620">
            <w:pPr>
              <w:spacing w:line="225" w:lineRule="auto"/>
              <w:rPr>
                <w:rFonts w:ascii="Noto Sans" w:eastAsia="Noto Sans" w:hAnsi="Noto Sans" w:cs="Noto Sans"/>
                <w:bCs/>
                <w:color w:val="434343"/>
                <w:sz w:val="18"/>
                <w:szCs w:val="18"/>
              </w:rPr>
            </w:pPr>
            <w:r w:rsidRPr="00571620">
              <w:rPr>
                <w:rFonts w:ascii="Noto Sans" w:eastAsia="Noto Sans" w:hAnsi="Noto Sans" w:cs="Noto Sans"/>
                <w:bCs/>
                <w:color w:val="434343"/>
                <w:sz w:val="18"/>
                <w:szCs w:val="18"/>
              </w:rPr>
              <w:t>N/A</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3BDE3302" w:rsidR="00F102CC" w:rsidRPr="003D5AF6" w:rsidRDefault="00571620">
            <w:pPr>
              <w:spacing w:line="225" w:lineRule="auto"/>
              <w:rPr>
                <w:rFonts w:ascii="Noto Sans" w:eastAsia="Noto Sans" w:hAnsi="Noto Sans" w:cs="Noto Sans"/>
                <w:bCs/>
                <w:color w:val="434343"/>
                <w:sz w:val="18"/>
                <w:szCs w:val="18"/>
              </w:rPr>
            </w:pPr>
            <w:r w:rsidRPr="00571620">
              <w:rPr>
                <w:rFonts w:ascii="Noto Sans" w:eastAsia="Noto Sans" w:hAnsi="Noto Sans" w:cs="Noto Sans"/>
                <w:bCs/>
                <w:color w:val="434343"/>
                <w:sz w:val="18"/>
                <w:szCs w:val="18"/>
              </w:rPr>
              <w:t>N/A</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5657B3EF" w:rsidR="00F102CC" w:rsidRPr="003D5AF6" w:rsidRDefault="00571620">
            <w:pPr>
              <w:spacing w:line="225" w:lineRule="auto"/>
              <w:rPr>
                <w:rFonts w:ascii="Noto Sans" w:eastAsia="Noto Sans" w:hAnsi="Noto Sans" w:cs="Noto Sans"/>
                <w:bCs/>
                <w:color w:val="434343"/>
                <w:sz w:val="18"/>
                <w:szCs w:val="18"/>
              </w:rPr>
            </w:pPr>
            <w:r w:rsidRPr="00571620">
              <w:rPr>
                <w:rFonts w:ascii="Noto Sans" w:eastAsia="Noto Sans" w:hAnsi="Noto Sans" w:cs="Noto Sans"/>
                <w:bCs/>
                <w:color w:val="434343"/>
                <w:sz w:val="18"/>
                <w:szCs w:val="18"/>
              </w:rPr>
              <w:t>N/A</w:t>
            </w: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D9EBA5A" w:rsidR="00F102CC" w:rsidRPr="003D5AF6" w:rsidRDefault="00571620">
            <w:pPr>
              <w:spacing w:line="225" w:lineRule="auto"/>
              <w:rPr>
                <w:rFonts w:ascii="Noto Sans" w:eastAsia="Noto Sans" w:hAnsi="Noto Sans" w:cs="Noto Sans"/>
                <w:bCs/>
                <w:color w:val="434343"/>
                <w:sz w:val="18"/>
                <w:szCs w:val="18"/>
              </w:rPr>
            </w:pPr>
            <w:r w:rsidRPr="00571620">
              <w:rPr>
                <w:rFonts w:ascii="Noto Sans" w:eastAsia="Noto Sans" w:hAnsi="Noto Sans" w:cs="Noto Sans"/>
                <w:bCs/>
                <w:color w:val="434343"/>
                <w:sz w:val="18"/>
                <w:szCs w:val="18"/>
              </w:rPr>
              <w:t>N/A</w:t>
            </w: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4D60096D" w:rsidR="00F102CC" w:rsidRPr="003D5AF6" w:rsidRDefault="00571620">
            <w:pPr>
              <w:spacing w:line="225" w:lineRule="auto"/>
              <w:rPr>
                <w:rFonts w:ascii="Noto Sans" w:eastAsia="Noto Sans" w:hAnsi="Noto Sans" w:cs="Noto Sans"/>
                <w:bCs/>
                <w:color w:val="434343"/>
                <w:sz w:val="18"/>
                <w:szCs w:val="18"/>
              </w:rPr>
            </w:pPr>
            <w:r w:rsidRPr="00571620">
              <w:rPr>
                <w:rFonts w:ascii="Noto Sans" w:eastAsia="Noto Sans" w:hAnsi="Noto Sans" w:cs="Noto Sans"/>
                <w:bC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785688D0" w:rsidR="00F102CC" w:rsidRPr="003D5AF6" w:rsidRDefault="00571620">
            <w:pPr>
              <w:spacing w:line="225" w:lineRule="auto"/>
              <w:rPr>
                <w:rFonts w:ascii="Noto Sans" w:eastAsia="Noto Sans" w:hAnsi="Noto Sans" w:cs="Noto Sans"/>
                <w:bCs/>
                <w:color w:val="434343"/>
                <w:sz w:val="18"/>
                <w:szCs w:val="18"/>
              </w:rPr>
            </w:pPr>
            <w:r w:rsidRPr="00571620">
              <w:rPr>
                <w:rFonts w:ascii="Noto Sans" w:eastAsia="Noto Sans" w:hAnsi="Noto Sans" w:cs="Noto Sans"/>
                <w:bCs/>
                <w:color w:val="434343"/>
                <w:sz w:val="18"/>
                <w:szCs w:val="18"/>
              </w:rPr>
              <w:t>N/A</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53E61309" w:rsidR="00F102CC" w:rsidRPr="003D5AF6" w:rsidRDefault="0057162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Samples were obtained for routine public health surveillance by relevant public health agencies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17A92D0F" w:rsidR="00F102CC" w:rsidRPr="003D5AF6" w:rsidRDefault="00F102CC">
            <w:pPr>
              <w:spacing w:line="225" w:lineRule="auto"/>
              <w:rPr>
                <w:rFonts w:ascii="Noto Sans" w:eastAsia="Noto Sans" w:hAnsi="Noto Sans" w:cs="Noto Sans"/>
                <w:bCs/>
                <w:color w:val="434343"/>
                <w:sz w:val="18"/>
                <w:szCs w:val="18"/>
              </w:rPr>
            </w:pP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6DED71D1" w:rsidR="00F102CC" w:rsidRPr="003D5AF6" w:rsidRDefault="00571620">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74D3058A" w:rsidR="00F102CC" w:rsidRPr="003D5AF6" w:rsidRDefault="00471C0E">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2A9ADC45" w:rsidR="00F102CC" w:rsidRPr="003D5AF6" w:rsidRDefault="009E0A59">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We have used Maximum Likelihood Estimation techniques that are comparable with existing methods.  Details are included in Section 2.3, Figures 5, 6, 7, Supplementary Material S8. No formal hypothesis testing framework was used.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F0B201E" w14:textId="3E3B0715" w:rsidR="00F102CC" w:rsidRDefault="00442DE5">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All the </w:t>
            </w:r>
            <w:r w:rsidR="009E0A59">
              <w:rPr>
                <w:rFonts w:ascii="Noto Sans" w:eastAsia="Noto Sans" w:hAnsi="Noto Sans" w:cs="Noto Sans"/>
                <w:bCs/>
                <w:color w:val="434343"/>
                <w:sz w:val="18"/>
                <w:szCs w:val="18"/>
              </w:rPr>
              <w:t xml:space="preserve">reused </w:t>
            </w:r>
            <w:r>
              <w:rPr>
                <w:rFonts w:ascii="Noto Sans" w:eastAsia="Noto Sans" w:hAnsi="Noto Sans" w:cs="Noto Sans"/>
                <w:bCs/>
                <w:color w:val="434343"/>
                <w:sz w:val="18"/>
                <w:szCs w:val="18"/>
              </w:rPr>
              <w:t>data</w:t>
            </w:r>
            <w:r w:rsidR="009E0A59">
              <w:rPr>
                <w:rFonts w:ascii="Noto Sans" w:eastAsia="Noto Sans" w:hAnsi="Noto Sans" w:cs="Noto Sans"/>
                <w:bCs/>
                <w:color w:val="434343"/>
                <w:sz w:val="18"/>
                <w:szCs w:val="18"/>
              </w:rPr>
              <w:t>sets</w:t>
            </w:r>
            <w:r w:rsidR="00294AF8">
              <w:rPr>
                <w:rFonts w:ascii="Noto Sans" w:eastAsia="Noto Sans" w:hAnsi="Noto Sans" w:cs="Noto Sans"/>
                <w:bCs/>
                <w:color w:val="434343"/>
                <w:sz w:val="18"/>
                <w:szCs w:val="18"/>
              </w:rPr>
              <w:t xml:space="preserve"> and synthetic data</w:t>
            </w:r>
            <w:r w:rsidR="009E0A59">
              <w:rPr>
                <w:rFonts w:ascii="Noto Sans" w:eastAsia="Noto Sans" w:hAnsi="Noto Sans" w:cs="Noto Sans"/>
                <w:bCs/>
                <w:color w:val="434343"/>
                <w:sz w:val="18"/>
                <w:szCs w:val="18"/>
              </w:rPr>
              <w:t xml:space="preserve"> </w:t>
            </w:r>
            <w:r w:rsidR="00294AF8">
              <w:rPr>
                <w:rFonts w:ascii="Noto Sans" w:eastAsia="Noto Sans" w:hAnsi="Noto Sans" w:cs="Noto Sans"/>
                <w:bCs/>
                <w:color w:val="434343"/>
                <w:sz w:val="18"/>
                <w:szCs w:val="18"/>
              </w:rPr>
              <w:t>are</w:t>
            </w:r>
            <w:r w:rsidR="007B284D">
              <w:rPr>
                <w:rFonts w:ascii="Noto Sans" w:eastAsia="Noto Sans" w:hAnsi="Noto Sans" w:cs="Noto Sans"/>
                <w:bCs/>
                <w:color w:val="434343"/>
                <w:sz w:val="18"/>
                <w:szCs w:val="18"/>
              </w:rPr>
              <w:t xml:space="preserve"> publicly available</w:t>
            </w:r>
            <w:r w:rsidR="00294AF8">
              <w:rPr>
                <w:rFonts w:ascii="Noto Sans" w:eastAsia="Noto Sans" w:hAnsi="Noto Sans" w:cs="Noto Sans"/>
                <w:bCs/>
                <w:color w:val="434343"/>
                <w:sz w:val="18"/>
                <w:szCs w:val="18"/>
              </w:rPr>
              <w:t xml:space="preserve">. Where synthetic data are not available, the relevant codes are provided to reproduce them. </w:t>
            </w:r>
          </w:p>
          <w:p w14:paraId="4790A381" w14:textId="45DE8A2C" w:rsidR="007B284D" w:rsidRPr="003D5AF6" w:rsidRDefault="007B284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Details are included in section 8 of the manuscript as “</w:t>
            </w:r>
            <w:r w:rsidRPr="007B284D">
              <w:rPr>
                <w:rFonts w:ascii="Noto Sans" w:eastAsia="Noto Sans" w:hAnsi="Noto Sans" w:cs="Noto Sans"/>
                <w:bCs/>
                <w:color w:val="434343"/>
                <w:sz w:val="18"/>
                <w:szCs w:val="18"/>
              </w:rPr>
              <w:t>Availability of codes and related data</w:t>
            </w:r>
            <w:r>
              <w:rPr>
                <w:rFonts w:ascii="Noto Sans" w:eastAsia="Noto Sans" w:hAnsi="Noto Sans" w:cs="Noto Sans"/>
                <w:bCs/>
                <w:color w:val="434343"/>
                <w:sz w:val="18"/>
                <w:szCs w:val="18"/>
              </w:rPr>
              <w:t>”</w:t>
            </w:r>
            <w:r w:rsidR="00294AF8">
              <w:rPr>
                <w:rFonts w:ascii="Noto Sans" w:eastAsia="Noto Sans" w:hAnsi="Noto Sans" w:cs="Noto Sans"/>
                <w:bCs/>
                <w:color w:val="434343"/>
                <w:sz w:val="18"/>
                <w:szCs w:val="18"/>
              </w:rPr>
              <w:t xml:space="preserve">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0A72B465" w14:textId="77777777" w:rsidR="00294AF8" w:rsidRDefault="00294AF8" w:rsidP="00294AF8">
            <w:pPr>
              <w:spacing w:line="225" w:lineRule="auto"/>
              <w:rPr>
                <w:rFonts w:ascii="Noto Sans" w:eastAsia="Noto Sans" w:hAnsi="Noto Sans" w:cs="Noto Sans"/>
                <w:bCs/>
                <w:color w:val="434343"/>
                <w:sz w:val="18"/>
                <w:szCs w:val="18"/>
              </w:rPr>
            </w:pPr>
            <w:hyperlink r:id="rId15" w:history="1">
              <w:r w:rsidRPr="00275C56">
                <w:rPr>
                  <w:rStyle w:val="Hyperlink"/>
                  <w:rFonts w:ascii="Noto Sans" w:eastAsia="Noto Sans" w:hAnsi="Noto Sans" w:cs="Noto Sans"/>
                  <w:bCs/>
                  <w:sz w:val="18"/>
                  <w:szCs w:val="18"/>
                </w:rPr>
                <w:t>https://github.com/PunyaAlahakoon/west_nile_virus_abm</w:t>
              </w:r>
            </w:hyperlink>
            <w:r>
              <w:rPr>
                <w:rFonts w:ascii="Noto Sans" w:eastAsia="Noto Sans" w:hAnsi="Noto Sans" w:cs="Noto Sans"/>
                <w:bCs/>
                <w:color w:val="434343"/>
                <w:sz w:val="18"/>
                <w:szCs w:val="18"/>
              </w:rPr>
              <w:t xml:space="preserve"> </w:t>
            </w:r>
          </w:p>
          <w:p w14:paraId="78FCD14D" w14:textId="6D7F409C" w:rsidR="00F102CC" w:rsidRPr="003D5AF6" w:rsidRDefault="00294AF8" w:rsidP="00294AF8">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Details are included in section 8 of the manuscript as “</w:t>
            </w:r>
            <w:r w:rsidRPr="007B284D">
              <w:rPr>
                <w:rFonts w:ascii="Noto Sans" w:eastAsia="Noto Sans" w:hAnsi="Noto Sans" w:cs="Noto Sans"/>
                <w:bCs/>
                <w:color w:val="434343"/>
                <w:sz w:val="18"/>
                <w:szCs w:val="18"/>
              </w:rPr>
              <w:t>Availability of codes and related data</w:t>
            </w:r>
            <w:r>
              <w:rPr>
                <w:rFonts w:ascii="Noto Sans" w:eastAsia="Noto Sans" w:hAnsi="Noto Sans" w:cs="Noto Sans"/>
                <w:bCs/>
                <w:color w:val="434343"/>
                <w:sz w:val="18"/>
                <w:szCs w:val="18"/>
              </w:rPr>
              <w:t>” No restrictions or license is available.</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39842DA9"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3441530" w14:textId="77777777" w:rsidR="00294AF8" w:rsidRDefault="00294AF8" w:rsidP="00294AF8">
            <w:pPr>
              <w:spacing w:line="225" w:lineRule="auto"/>
              <w:rPr>
                <w:rFonts w:ascii="Noto Sans" w:eastAsia="Noto Sans" w:hAnsi="Noto Sans" w:cs="Noto Sans"/>
                <w:bCs/>
                <w:color w:val="434343"/>
                <w:sz w:val="18"/>
                <w:szCs w:val="18"/>
              </w:rPr>
            </w:pPr>
            <w:hyperlink r:id="rId16" w:history="1">
              <w:r w:rsidRPr="00275C56">
                <w:rPr>
                  <w:rStyle w:val="Hyperlink"/>
                  <w:rFonts w:ascii="Noto Sans" w:eastAsia="Noto Sans" w:hAnsi="Noto Sans" w:cs="Noto Sans"/>
                  <w:bCs/>
                  <w:sz w:val="18"/>
                  <w:szCs w:val="18"/>
                </w:rPr>
                <w:t>https://github.com/PunyaAlahakoon/west_nile_virus_abm</w:t>
              </w:r>
            </w:hyperlink>
            <w:r>
              <w:rPr>
                <w:rFonts w:ascii="Noto Sans" w:eastAsia="Noto Sans" w:hAnsi="Noto Sans" w:cs="Noto Sans"/>
                <w:bCs/>
                <w:color w:val="434343"/>
                <w:sz w:val="18"/>
                <w:szCs w:val="18"/>
              </w:rPr>
              <w:t xml:space="preserve"> </w:t>
            </w:r>
          </w:p>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6A14E250" w:rsidR="00F102CC" w:rsidRPr="003D5AF6" w:rsidRDefault="00F102CC">
            <w:pPr>
              <w:spacing w:line="225" w:lineRule="auto"/>
              <w:rPr>
                <w:rFonts w:ascii="Noto Sans" w:eastAsia="Noto Sans" w:hAnsi="Noto Sans" w:cs="Noto Sans"/>
                <w:bCs/>
                <w:color w:val="434343"/>
                <w:sz w:val="18"/>
                <w:szCs w:val="18"/>
              </w:rPr>
            </w:pP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AB2D6DE" w14:textId="7DA6FBB0" w:rsidR="007B284D" w:rsidRDefault="007B284D" w:rsidP="007B284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All the codes are</w:t>
            </w:r>
            <w:r w:rsidR="00294AF8">
              <w:rPr>
                <w:rFonts w:ascii="Noto Sans" w:eastAsia="Noto Sans" w:hAnsi="Noto Sans" w:cs="Noto Sans"/>
                <w:bCs/>
                <w:color w:val="434343"/>
                <w:sz w:val="18"/>
                <w:szCs w:val="18"/>
              </w:rPr>
              <w:t xml:space="preserve"> newly generated and they are</w:t>
            </w:r>
            <w:r>
              <w:rPr>
                <w:rFonts w:ascii="Noto Sans" w:eastAsia="Noto Sans" w:hAnsi="Noto Sans" w:cs="Noto Sans"/>
                <w:bCs/>
                <w:color w:val="434343"/>
                <w:sz w:val="18"/>
                <w:szCs w:val="18"/>
              </w:rPr>
              <w:t xml:space="preserve"> publicly available, and it is available at </w:t>
            </w:r>
            <w:hyperlink r:id="rId17" w:history="1">
              <w:r w:rsidRPr="00275C56">
                <w:rPr>
                  <w:rStyle w:val="Hyperlink"/>
                  <w:rFonts w:ascii="Noto Sans" w:eastAsia="Noto Sans" w:hAnsi="Noto Sans" w:cs="Noto Sans"/>
                  <w:bCs/>
                  <w:sz w:val="18"/>
                  <w:szCs w:val="18"/>
                </w:rPr>
                <w:t>https://github.com/PunyaAlahakoon/west_nile_virus_abm</w:t>
              </w:r>
            </w:hyperlink>
            <w:r>
              <w:rPr>
                <w:rFonts w:ascii="Noto Sans" w:eastAsia="Noto Sans" w:hAnsi="Noto Sans" w:cs="Noto Sans"/>
                <w:bCs/>
                <w:color w:val="434343"/>
                <w:sz w:val="18"/>
                <w:szCs w:val="18"/>
              </w:rPr>
              <w:t xml:space="preserve"> </w:t>
            </w:r>
          </w:p>
          <w:p w14:paraId="5BB52AB8" w14:textId="19E9DE97" w:rsidR="00F102CC" w:rsidRPr="003D5AF6" w:rsidRDefault="007B284D" w:rsidP="007B284D">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Details are included in section 8 of the manuscript as “</w:t>
            </w:r>
            <w:r w:rsidRPr="007B284D">
              <w:rPr>
                <w:rFonts w:ascii="Noto Sans" w:eastAsia="Noto Sans" w:hAnsi="Noto Sans" w:cs="Noto Sans"/>
                <w:bCs/>
                <w:color w:val="434343"/>
                <w:sz w:val="18"/>
                <w:szCs w:val="18"/>
              </w:rPr>
              <w:t>Availability of codes and related data</w:t>
            </w:r>
            <w:r>
              <w:rPr>
                <w:rFonts w:ascii="Noto Sans" w:eastAsia="Noto Sans" w:hAnsi="Noto Sans" w:cs="Noto Sans"/>
                <w:bCs/>
                <w:color w:val="434343"/>
                <w:sz w:val="18"/>
                <w:szCs w:val="18"/>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268DAF22" w:rsidR="00F102CC" w:rsidRPr="00790128" w:rsidRDefault="00790128">
            <w:pPr>
              <w:spacing w:line="225" w:lineRule="auto"/>
              <w:rPr>
                <w:rFonts w:ascii="Noto Sans" w:eastAsia="Noto Sans" w:hAnsi="Noto Sans" w:cs="Noto Sans"/>
                <w:bCs/>
                <w:color w:val="434343"/>
                <w:sz w:val="18"/>
                <w:szCs w:val="18"/>
              </w:rPr>
            </w:pPr>
            <w:r w:rsidRPr="00790128">
              <w:rPr>
                <w:rFonts w:ascii="Noto Sans" w:eastAsia="Noto Sans" w:hAnsi="Noto Sans" w:cs="Noto Sans"/>
                <w:bCs/>
                <w:color w:val="434343"/>
                <w:sz w:val="18"/>
                <w:szCs w:val="18"/>
              </w:rPr>
              <w:t xml:space="preserve">All the codes are publicly available without any restrictions </w:t>
            </w:r>
            <w:hyperlink r:id="rId18" w:history="1">
              <w:r w:rsidRPr="00790128">
                <w:rPr>
                  <w:rStyle w:val="Hyperlink"/>
                  <w:rFonts w:ascii="Noto Sans" w:eastAsia="Noto Sans" w:hAnsi="Noto Sans" w:cs="Noto Sans"/>
                  <w:bCs/>
                  <w:sz w:val="18"/>
                  <w:szCs w:val="18"/>
                </w:rPr>
                <w:t>https://github.com/PunyaAlahakoon/west_nile_virus_abm</w:t>
              </w:r>
            </w:hyperlink>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3EAAA5E0" w:rsidR="00F102CC" w:rsidRPr="003D5AF6" w:rsidRDefault="00294AF8">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0EBDB982" w:rsidR="00F102CC" w:rsidRPr="003D5AF6" w:rsidRDefault="00790128">
            <w:pPr>
              <w:spacing w:line="225" w:lineRule="auto"/>
              <w:rPr>
                <w:rFonts w:ascii="Noto Sans" w:eastAsia="Noto Sans" w:hAnsi="Noto Sans" w:cs="Noto Sans"/>
                <w:bCs/>
                <w:color w:val="434343"/>
                <w:sz w:val="18"/>
                <w:szCs w:val="18"/>
              </w:rPr>
            </w:pPr>
            <w:r>
              <w:rPr>
                <w:rFonts w:ascii="Noto Sans" w:eastAsia="Noto Sans" w:hAnsi="Noto Sans" w:cs="Noto Sans"/>
                <w:b/>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bookmarkStart w:id="3" w:name="_cm0qssfkw66b" w:colFirst="0" w:colLast="0"/>
    <w:bookmarkEnd w:id="3"/>
    <w:p w14:paraId="36ED3EAB" w14:textId="77777777" w:rsidR="00F102CC" w:rsidRDefault="00700714">
      <w:pPr>
        <w:spacing w:before="80"/>
      </w:pPr>
      <w:r>
        <w:pict w14:anchorId="673E51F9">
          <v:rect id="Horizontal Line 1" o:spid="_x0000_s2050" alt="" style="width:482.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9">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w:t>
      </w:r>
      <w:r>
        <w:lastRenderedPageBreak/>
        <w:t>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20"/>
      <w:footerReference w:type="default" r:id="rId21"/>
      <w:headerReference w:type="first" r:id="rId22"/>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6ECE0F" w14:textId="77777777" w:rsidR="00700714" w:rsidRDefault="00700714">
      <w:r>
        <w:separator/>
      </w:r>
    </w:p>
  </w:endnote>
  <w:endnote w:type="continuationSeparator" w:id="0">
    <w:p w14:paraId="7ACDFBB2" w14:textId="77777777" w:rsidR="00700714" w:rsidRDefault="00700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54F8CB" w14:textId="77777777" w:rsidR="00700714" w:rsidRDefault="00700714">
      <w:r>
        <w:separator/>
      </w:r>
    </w:p>
  </w:footnote>
  <w:footnote w:type="continuationSeparator" w:id="0">
    <w:p w14:paraId="3E2AB4B8" w14:textId="77777777" w:rsidR="00700714" w:rsidRDefault="00700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294AF8"/>
    <w:rsid w:val="003A2048"/>
    <w:rsid w:val="003D4D56"/>
    <w:rsid w:val="003D5AF6"/>
    <w:rsid w:val="00400C53"/>
    <w:rsid w:val="00427975"/>
    <w:rsid w:val="00442DE5"/>
    <w:rsid w:val="00471C0E"/>
    <w:rsid w:val="004E2C31"/>
    <w:rsid w:val="00571620"/>
    <w:rsid w:val="005A1D88"/>
    <w:rsid w:val="005B0259"/>
    <w:rsid w:val="00613307"/>
    <w:rsid w:val="00700714"/>
    <w:rsid w:val="007054B6"/>
    <w:rsid w:val="0078687E"/>
    <w:rsid w:val="00790128"/>
    <w:rsid w:val="007B284D"/>
    <w:rsid w:val="009C7B26"/>
    <w:rsid w:val="009E0A59"/>
    <w:rsid w:val="00A11E52"/>
    <w:rsid w:val="00AA1A4F"/>
    <w:rsid w:val="00B2483D"/>
    <w:rsid w:val="00BD41E9"/>
    <w:rsid w:val="00C84413"/>
    <w:rsid w:val="00EA1E29"/>
    <w:rsid w:val="00F102CC"/>
    <w:rsid w:val="00F91042"/>
    <w:rsid w:val="00FC3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 w:type="character" w:styleId="Hyperlink">
    <w:name w:val="Hyperlink"/>
    <w:basedOn w:val="DefaultParagraphFont"/>
    <w:uiPriority w:val="99"/>
    <w:unhideWhenUsed/>
    <w:rsid w:val="007B284D"/>
    <w:rPr>
      <w:color w:val="0000FF" w:themeColor="hyperlink"/>
      <w:u w:val="single"/>
    </w:rPr>
  </w:style>
  <w:style w:type="character" w:styleId="UnresolvedMention">
    <w:name w:val="Unresolved Mention"/>
    <w:basedOn w:val="DefaultParagraphFont"/>
    <w:uiPriority w:val="99"/>
    <w:semiHidden/>
    <w:unhideWhenUsed/>
    <w:rsid w:val="007B2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yperlink" Target="https://github.com/PunyaAlahakoon/west_nile_virus_abm"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hyperlink" Target="https://github.com/PunyaAlahakoon/west_nile_virus_abm" TargetMode="External"/><Relationship Id="rId2" Type="http://schemas.openxmlformats.org/officeDocument/2006/relationships/styles" Target="styles.xml"/><Relationship Id="rId16" Type="http://schemas.openxmlformats.org/officeDocument/2006/relationships/hyperlink" Target="https://github.com/PunyaAlahakoon/west_nile_virus_abm"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github.com/PunyaAlahakoon/west_nile_virus_abm" TargetMode="External"/><Relationship Id="rId23" Type="http://schemas.openxmlformats.org/officeDocument/2006/relationships/fontTable" Target="fontTable.xml"/><Relationship Id="rId10" Type="http://schemas.openxmlformats.org/officeDocument/2006/relationships/hyperlink" Target="http://www.plosbiology.org/article/info:doi/10.1371/journal.pbio.1000412" TargetMode="External"/><Relationship Id="rId19" Type="http://schemas.openxmlformats.org/officeDocument/2006/relationships/hyperlink" Target="https://doi.org/10.7554/eLife.48175" TargetMode="Externa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1692</Words>
  <Characters>9646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Punya Alahakoon</cp:lastModifiedBy>
  <cp:revision>5</cp:revision>
  <dcterms:created xsi:type="dcterms:W3CDTF">2026-09-23T17:16:00Z</dcterms:created>
  <dcterms:modified xsi:type="dcterms:W3CDTF">2026-09-24T08:42:00Z</dcterms:modified>
</cp:coreProperties>
</file>