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49FDA" w14:textId="20CC51CA" w:rsidR="0062695B" w:rsidRDefault="001D4452">
      <w:pPr>
        <w:rPr>
          <w:rFonts w:ascii="Arial" w:eastAsia="Times New Roman" w:hAnsi="Arial" w:cs="Arial"/>
          <w:b/>
          <w:color w:val="000000"/>
          <w:shd w:val="clear" w:color="auto" w:fill="FFFFFF"/>
        </w:rPr>
      </w:pPr>
      <w:proofErr w:type="gramStart"/>
      <w:r>
        <w:rPr>
          <w:rFonts w:ascii="Arial" w:eastAsia="Times New Roman" w:hAnsi="Arial" w:cs="Arial"/>
          <w:b/>
          <w:color w:val="000000"/>
          <w:shd w:val="clear" w:color="auto" w:fill="FFFFFF"/>
          <w:lang w:val="en-CA"/>
        </w:rPr>
        <w:t>Supplementary file 1</w:t>
      </w:r>
      <w:r w:rsidR="00C523C3">
        <w:rPr>
          <w:rFonts w:ascii="Arial" w:eastAsia="Times New Roman" w:hAnsi="Arial" w:cs="Arial"/>
          <w:b/>
          <w:color w:val="000000"/>
          <w:shd w:val="clear" w:color="auto" w:fill="FFFFFF"/>
          <w:lang w:val="en-CA"/>
        </w:rPr>
        <w:t>.</w:t>
      </w:r>
      <w:proofErr w:type="gramEnd"/>
      <w:r w:rsidR="00C523C3">
        <w:rPr>
          <w:rFonts w:ascii="Arial" w:eastAsia="Times New Roman" w:hAnsi="Arial" w:cs="Arial"/>
          <w:b/>
          <w:color w:val="000000"/>
          <w:shd w:val="clear" w:color="auto" w:fill="FFFFFF"/>
          <w:lang w:val="en-CA"/>
        </w:rPr>
        <w:t xml:space="preserve">  </w:t>
      </w:r>
      <w:bookmarkStart w:id="0" w:name="_GoBack"/>
      <w:r w:rsidRPr="0016259F">
        <w:rPr>
          <w:rFonts w:ascii="Arial" w:eastAsia="Times New Roman" w:hAnsi="Arial" w:cs="Arial"/>
          <w:color w:val="000000"/>
          <w:shd w:val="clear" w:color="auto" w:fill="FFFFFF"/>
          <w:lang w:val="en-CA"/>
        </w:rPr>
        <w:t xml:space="preserve">List of </w:t>
      </w:r>
      <w:r w:rsidR="00B84970" w:rsidRPr="0016259F">
        <w:rPr>
          <w:rFonts w:ascii="Arial" w:eastAsia="Times New Roman" w:hAnsi="Arial" w:cs="Arial"/>
          <w:color w:val="000000"/>
          <w:shd w:val="clear" w:color="auto" w:fill="FFFFFF"/>
        </w:rPr>
        <w:t>Metabolic serine hydrolases inhibited by HDFP</w:t>
      </w:r>
      <w:r w:rsidR="00716C0F" w:rsidRPr="0016259F">
        <w:rPr>
          <w:rFonts w:ascii="Arial" w:eastAsia="Times New Roman" w:hAnsi="Arial" w:cs="Arial"/>
          <w:color w:val="000000"/>
          <w:shd w:val="clear" w:color="auto" w:fill="FFFFFF"/>
        </w:rPr>
        <w:t>.</w:t>
      </w:r>
      <w:r w:rsidR="00B84970">
        <w:rPr>
          <w:rFonts w:ascii="Arial" w:eastAsia="Times New Roman" w:hAnsi="Arial" w:cs="Arial"/>
          <w:b/>
          <w:color w:val="000000"/>
          <w:shd w:val="clear" w:color="auto" w:fill="FFFFFF"/>
        </w:rPr>
        <w:t xml:space="preserve"> </w:t>
      </w:r>
      <w:bookmarkEnd w:id="0"/>
    </w:p>
    <w:p w14:paraId="1CB52186" w14:textId="77777777" w:rsidR="00C523C3" w:rsidRPr="00B84970" w:rsidRDefault="00C523C3">
      <w:pPr>
        <w:rPr>
          <w:rFonts w:ascii="Arial" w:eastAsia="Times New Roman" w:hAnsi="Arial" w:cs="Arial"/>
          <w:b/>
          <w:color w:val="000000"/>
          <w:sz w:val="12"/>
          <w:szCs w:val="12"/>
          <w:shd w:val="clear" w:color="auto" w:fill="FFFFFF"/>
        </w:rPr>
      </w:pPr>
    </w:p>
    <w:tbl>
      <w:tblPr>
        <w:tblW w:w="1314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95"/>
        <w:gridCol w:w="1246"/>
        <w:gridCol w:w="1377"/>
        <w:gridCol w:w="1134"/>
        <w:gridCol w:w="214"/>
        <w:gridCol w:w="920"/>
        <w:gridCol w:w="89"/>
        <w:gridCol w:w="1045"/>
        <w:gridCol w:w="142"/>
        <w:gridCol w:w="3260"/>
        <w:gridCol w:w="454"/>
        <w:gridCol w:w="2381"/>
        <w:gridCol w:w="389"/>
      </w:tblGrid>
      <w:tr w:rsidR="00C523C3" w:rsidRPr="00897ECB" w14:paraId="714F0D03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3D56A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F2524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Enzyme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0A3A1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Alias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3141" w14:textId="77777777" w:rsidR="00C523C3" w:rsidRPr="00B84970" w:rsidRDefault="00C523C3" w:rsidP="00B84970">
            <w:pPr>
              <w:rPr>
                <w:rFonts w:ascii="Times" w:eastAsia="Times New Roman" w:hAnsi="Times" w:cs="Times New Roman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HDFP%</w:t>
            </w:r>
            <w:r w:rsidR="00B84970" w:rsidRPr="00B849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5551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GENE ID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E1F0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M. Wt.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8209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Source (Cloning template)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88E8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CLONING INFO (TABLE S2)</w:t>
            </w:r>
          </w:p>
        </w:tc>
      </w:tr>
      <w:tr w:rsidR="00C523C3" w:rsidRPr="00897ECB" w14:paraId="0972A846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191D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1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2C19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LYPLA1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AE9F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APT1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F295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42C0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10434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AD12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24kDa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65E7" w14:textId="31A65D56" w:rsidR="00C523C3" w:rsidRPr="00897ECB" w:rsidRDefault="00C523C3" w:rsidP="0028024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gram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pMyc</w:t>
            </w:r>
            <w:proofErr w:type="gramEnd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 xml:space="preserve">-hAPT1 (Dr. </w:t>
            </w:r>
            <w:r w:rsidR="0028024E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Takashi</w:t>
            </w: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 xml:space="preserve"> Izumi) 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42B02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104F50B0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2FEB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FD79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LYPLA2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E026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APT2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FFCC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27D3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11313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A717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25kDa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E44F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Dharmacon</w:t>
            </w:r>
            <w:proofErr w:type="spellEnd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 xml:space="preserve"> (MHS6278-202756028)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AAB6D" w14:textId="0D9E7BA5" w:rsidR="00C523C3" w:rsidRPr="00897ECB" w:rsidRDefault="003B11E5" w:rsidP="00B8497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#1. </w:t>
            </w:r>
            <w:r w:rsidR="00C523C3"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FLAG-APT2</w:t>
            </w:r>
          </w:p>
        </w:tc>
      </w:tr>
      <w:tr w:rsidR="00C523C3" w:rsidRPr="00897ECB" w14:paraId="00428185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2C7B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3B88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PPT1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A9DE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CLN1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A535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A9E2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5538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35D2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  <w:t>37kDa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705D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F66AB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5FC0E574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852A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586D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PNPLA6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3055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1E05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8A4C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10908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4F6B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~150kDa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6C1F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Dharmacon</w:t>
            </w:r>
            <w:proofErr w:type="spellEnd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 xml:space="preserve"> (MHS1010-202802613)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1E091" w14:textId="7EC79387" w:rsidR="00C523C3" w:rsidRPr="00897ECB" w:rsidRDefault="003B11E5" w:rsidP="00B8497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#2. </w:t>
            </w:r>
            <w:r w:rsidR="00C523C3"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FLAG-PNPLA6</w:t>
            </w:r>
          </w:p>
        </w:tc>
      </w:tr>
      <w:tr w:rsidR="00C523C3" w:rsidRPr="00897ECB" w14:paraId="24E8DDC7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77A0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CD87D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PNPLA7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296D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NTEL1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F14B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BB04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375775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4A2A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894BA7"/>
                <w:sz w:val="20"/>
                <w:szCs w:val="20"/>
                <w:lang w:val="en-CA"/>
              </w:rPr>
              <w:t>~148kDa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1290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DE7F8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1C9FFE82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D61D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E091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PNPLA8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DFD6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proofErr w:type="gramStart"/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iPLA2</w:t>
            </w:r>
            <w:r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γ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E152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D2B0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50640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AA38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894BA7"/>
                <w:sz w:val="20"/>
                <w:szCs w:val="20"/>
                <w:lang w:val="en-CA"/>
              </w:rPr>
              <w:t>63kDa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D89F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02107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74F8B1AC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8975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2B3D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PGAP1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A5EA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EB49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0AF1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80055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749A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  <w:t>~85kDa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1027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A987C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1802DAB2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1185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BC83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PAFAH2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B2F9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DBF0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6C2B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5051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6945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~40kDa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1FA9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Dharmacon</w:t>
            </w:r>
            <w:proofErr w:type="spellEnd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 xml:space="preserve"> (MHS6278-202827903)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D5495" w14:textId="75466F7E" w:rsidR="00C523C3" w:rsidRPr="00897ECB" w:rsidRDefault="003B11E5" w:rsidP="00B8497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#3. </w:t>
            </w:r>
            <w:r w:rsidR="00C523C3"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FLAG-PAFAH2</w:t>
            </w:r>
          </w:p>
        </w:tc>
      </w:tr>
      <w:tr w:rsidR="00C523C3" w:rsidRPr="00897ECB" w14:paraId="26D8B2C3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9297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7FF9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FAAH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5A7C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1799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062C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2166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ABA9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~60kDa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5EE4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Dharmacon</w:t>
            </w:r>
            <w:proofErr w:type="spellEnd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 xml:space="preserve"> (MHS6278-202802173)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02B45" w14:textId="17394376" w:rsidR="00C523C3" w:rsidRPr="00897ECB" w:rsidRDefault="003B11E5" w:rsidP="00B8497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#4. </w:t>
            </w:r>
            <w:r w:rsidR="00C523C3"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FLAG-FAAH</w:t>
            </w:r>
          </w:p>
        </w:tc>
      </w:tr>
      <w:tr w:rsidR="00C523C3" w:rsidRPr="00897ECB" w14:paraId="31CE26EF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9B42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2A8F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FASN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AC42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FAS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20A4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040D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2194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43B5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270kDa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608F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Endogenous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0ED58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0135BDD6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60C3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ECAF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LIPE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D93B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HSL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763D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D8C8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3991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233B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894BA7"/>
                <w:sz w:val="20"/>
                <w:szCs w:val="20"/>
                <w:lang w:val="en-CA"/>
              </w:rPr>
              <w:t>84kDa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7F93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60EE2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09C48813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6408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3D9B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ABHD6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3936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954D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65CA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57406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2E6C8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~30kDa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3C87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Dharmacon</w:t>
            </w:r>
            <w:proofErr w:type="spellEnd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 xml:space="preserve"> (MHS6278-202826707)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AF7E2" w14:textId="7B46A6A8" w:rsidR="00C523C3" w:rsidRPr="00897ECB" w:rsidRDefault="003B11E5" w:rsidP="00B8497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#5. </w:t>
            </w:r>
            <w:r w:rsidR="00C523C3"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FLAG-ABHD6</w:t>
            </w:r>
          </w:p>
        </w:tc>
      </w:tr>
      <w:tr w:rsidR="00C523C3" w:rsidRPr="00897ECB" w14:paraId="4646F31F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F4D4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3E22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ABHD10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8561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AAC9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C4F9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55347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6A22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34kDa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86DA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proofErr w:type="gram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hORFeome</w:t>
            </w:r>
            <w:proofErr w:type="spellEnd"/>
            <w:proofErr w:type="gramEnd"/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10D46" w14:textId="706ED58B" w:rsidR="00C523C3" w:rsidRPr="00897ECB" w:rsidRDefault="00C523C3" w:rsidP="003B11E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#6. ABHD10</w:t>
            </w:r>
            <w:r w:rsidR="003B11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in </w:t>
            </w:r>
            <w:proofErr w:type="spellStart"/>
            <w:r w:rsidR="003B11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pCINeo</w:t>
            </w:r>
            <w:proofErr w:type="spellEnd"/>
          </w:p>
        </w:tc>
      </w:tr>
      <w:tr w:rsidR="00C523C3" w:rsidRPr="00897ECB" w14:paraId="7733896E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CB0C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5C94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ABHD12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9612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PHARC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177E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0648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26090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B2E7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  <w:t>~45kDa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0AFB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A0877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59A5414F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36C0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2BE8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ABHD13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3A0B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C13orf6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C53D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77C5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84945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ACC4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894BA7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894BA7"/>
                <w:sz w:val="20"/>
                <w:szCs w:val="20"/>
                <w:lang w:val="en-CA"/>
              </w:rPr>
              <w:t>39kDa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99C6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6E7BE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7D117A7E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5302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16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4F5E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AADACL1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823F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NCEH1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6E19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97CC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57552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660C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  <w:t>~50kDa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9448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E514A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71C40069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2238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8E4B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FAM108A1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A5D1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ABHD17A1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2335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91C1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81926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695C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39kDa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DCDE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proofErr w:type="gram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hORFeome</w:t>
            </w:r>
            <w:proofErr w:type="spellEnd"/>
            <w:proofErr w:type="gramEnd"/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E0073" w14:textId="1296F808" w:rsidR="00C523C3" w:rsidRPr="00897ECB" w:rsidRDefault="003B11E5" w:rsidP="003B11E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#7. ABHD17</w:t>
            </w:r>
            <w:r w:rsidR="00C523C3"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A1-FLAG</w:t>
            </w:r>
          </w:p>
        </w:tc>
      </w:tr>
      <w:tr w:rsidR="00C523C3" w:rsidRPr="00897ECB" w14:paraId="0F57BF1A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A4AC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18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1CF2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FAM108B1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4E2C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ABHD17B1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DB27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59F4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51104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F056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32kDa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CF1D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Dharmacon</w:t>
            </w:r>
            <w:proofErr w:type="spellEnd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 xml:space="preserve"> (MHS1010-202726047)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D4409" w14:textId="148DEB8B" w:rsidR="00C523C3" w:rsidRPr="00897ECB" w:rsidRDefault="00C523C3" w:rsidP="003B11E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#8. </w:t>
            </w:r>
            <w:r w:rsidR="003B11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ABHD17</w:t>
            </w:r>
            <w:r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B1-FLAG</w:t>
            </w:r>
          </w:p>
        </w:tc>
      </w:tr>
      <w:tr w:rsidR="00C523C3" w:rsidRPr="00897ECB" w14:paraId="0FFA477B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F3E8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19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CC3F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FAM108C1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52DF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ABHD17C1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0183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E9E3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58489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8780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36kDa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11C4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Dharmacon</w:t>
            </w:r>
            <w:proofErr w:type="spellEnd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 xml:space="preserve"> (MHS6278-202806242)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764FF" w14:textId="32676CD3" w:rsidR="00C523C3" w:rsidRPr="00897ECB" w:rsidRDefault="00C523C3" w:rsidP="003B11E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#9. </w:t>
            </w:r>
            <w:r w:rsidR="003B11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ABHD17</w:t>
            </w:r>
            <w:r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C1-FLAG</w:t>
            </w:r>
          </w:p>
        </w:tc>
      </w:tr>
      <w:tr w:rsidR="00C523C3" w:rsidRPr="00897ECB" w14:paraId="4881B843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000B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6EF9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BAT5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4383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ABHD16A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D880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6D28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7920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7C63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63kDa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A82C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proofErr w:type="gram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hORFeome</w:t>
            </w:r>
            <w:proofErr w:type="spellEnd"/>
            <w:proofErr w:type="gramEnd"/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58165" w14:textId="5C58FEFB" w:rsidR="00C523C3" w:rsidRPr="00897ECB" w:rsidRDefault="003B11E5" w:rsidP="003B11E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#10. </w:t>
            </w:r>
            <w:r w:rsidR="00C523C3"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ABHD16A</w:t>
            </w:r>
          </w:p>
        </w:tc>
      </w:tr>
      <w:tr w:rsidR="00C523C3" w:rsidRPr="00897ECB" w14:paraId="444FA900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C180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1933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>DPP8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A13B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16E5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2D74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>54878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81F3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~100kDa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13B4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8C4B8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6F34267D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3D0B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92E1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ABHD4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B14E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E8EF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EC5F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63874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C04A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40kDa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D788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proofErr w:type="gram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hORFeome</w:t>
            </w:r>
            <w:proofErr w:type="spellEnd"/>
            <w:proofErr w:type="gramEnd"/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077E3" w14:textId="34665ED7" w:rsidR="00C523C3" w:rsidRPr="00897ECB" w:rsidRDefault="003B11E5" w:rsidP="00B8497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#11. F</w:t>
            </w:r>
            <w:r w:rsidR="00C523C3"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LAG-ABHD4</w:t>
            </w:r>
          </w:p>
        </w:tc>
      </w:tr>
      <w:tr w:rsidR="00C523C3" w:rsidRPr="00897ECB" w14:paraId="1F9814DB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803F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CE06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LIPA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8D8C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3E1A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4A3A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3988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8ABB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  <w:t>~40kDa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04D8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0B54D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1C52ACFA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CCC8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E97A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ACOT1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B87A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DAEB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1E7E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641371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BFA8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43kDa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81D9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proofErr w:type="gram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hORFeome</w:t>
            </w:r>
            <w:proofErr w:type="spellEnd"/>
            <w:proofErr w:type="gramEnd"/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E384C" w14:textId="0358020D" w:rsidR="00C523C3" w:rsidRPr="00897ECB" w:rsidRDefault="003B11E5" w:rsidP="00B8497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#12. </w:t>
            </w:r>
            <w:r w:rsidR="00C523C3"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ACOT1-HA</w:t>
            </w:r>
          </w:p>
        </w:tc>
      </w:tr>
      <w:tr w:rsidR="00C523C3" w:rsidRPr="00897ECB" w14:paraId="23F7631C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C5D8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ACD7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ACOT2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5E85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C073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D517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10965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C0FA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45kDa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06B1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DNASU (HsCD00045505)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0A645" w14:textId="30B017F4" w:rsidR="00C523C3" w:rsidRPr="00897ECB" w:rsidRDefault="003B11E5" w:rsidP="00B8497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#13. </w:t>
            </w:r>
            <w:r w:rsidR="00C523C3"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ACOT2-HA</w:t>
            </w:r>
          </w:p>
        </w:tc>
      </w:tr>
      <w:tr w:rsidR="00C523C3" w:rsidRPr="00897ECB" w14:paraId="03BFB796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EBEE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0398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>PREPL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BAE8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2436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DB80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9581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7399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~80kDa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93F8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C4D56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6B11425E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A9B7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C279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SERHL2</w:t>
            </w:r>
            <w:r w:rsidR="00B84970" w:rsidRPr="00B84970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vertAlign w:val="superscript"/>
                <w:lang w:val="en-CA"/>
              </w:rPr>
              <w:t>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7280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6A7A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72DB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253190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1FAA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  <w:t>~36kDa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8A03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952FB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0DA36F0F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1287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7A9F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LYPLA3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D45F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PLA2G15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F33D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43DF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23659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C49C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8000"/>
                <w:sz w:val="20"/>
                <w:szCs w:val="20"/>
                <w:lang w:val="en-CA"/>
              </w:rPr>
              <w:t>~40kDa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8597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2C16E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7DFE950A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3A9C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5A4C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>PARL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F777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>PSARL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729D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B777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>55486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468B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~43kDa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1524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5ED54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color w:val="FF0000"/>
                <w:sz w:val="20"/>
                <w:szCs w:val="20"/>
                <w:lang w:val="en-CA"/>
              </w:rPr>
              <w:t> </w:t>
            </w:r>
          </w:p>
        </w:tc>
      </w:tr>
      <w:tr w:rsidR="00C523C3" w:rsidRPr="00897ECB" w14:paraId="732E621E" w14:textId="77777777" w:rsidTr="00B84970">
        <w:trPr>
          <w:gridAfter w:val="1"/>
          <w:wAfter w:w="389" w:type="dxa"/>
          <w:trHeight w:val="2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A58F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1B6B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LYPLAL1</w:t>
            </w:r>
            <w:r w:rsidR="00B84970" w:rsidRPr="00B8497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val="en-CA"/>
              </w:rPr>
              <w:t>‡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A1C1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APT1L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2056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N/A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5811" w14:textId="77777777" w:rsidR="00C523C3" w:rsidRPr="00897ECB" w:rsidRDefault="00C523C3" w:rsidP="00B8497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  <w:t>127018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28F7" w14:textId="77777777" w:rsidR="00C523C3" w:rsidRPr="00897ECB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24kDa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6CB0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proofErr w:type="spellStart"/>
            <w:proofErr w:type="gramStart"/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hORFeome</w:t>
            </w:r>
            <w:proofErr w:type="spellEnd"/>
            <w:proofErr w:type="gramEnd"/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C776E" w14:textId="36312FAD" w:rsidR="00C523C3" w:rsidRPr="00897ECB" w:rsidRDefault="00C523C3" w:rsidP="003B11E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#14. APT1L</w:t>
            </w:r>
            <w:r w:rsidR="003B11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in pCINeo</w:t>
            </w:r>
          </w:p>
        </w:tc>
      </w:tr>
      <w:tr w:rsidR="00C523C3" w:rsidRPr="00897ECB" w14:paraId="7ED33B67" w14:textId="77777777" w:rsidTr="00B84970">
        <w:trPr>
          <w:trHeight w:val="22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0AB7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lang w:val="en-CA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E506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sz w:val="8"/>
                <w:szCs w:val="8"/>
                <w:lang w:val="en-C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E926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lang w:val="en-C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4C11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lang w:val="en-C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0C47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lang w:val="en-C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F368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lang w:val="en-CA"/>
              </w:rPr>
            </w:pPr>
          </w:p>
        </w:tc>
        <w:tc>
          <w:tcPr>
            <w:tcW w:w="3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C11D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lang w:val="en-CA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3155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lang w:val="en-CA"/>
              </w:rPr>
            </w:pPr>
          </w:p>
        </w:tc>
      </w:tr>
      <w:tr w:rsidR="00C523C3" w:rsidRPr="00897ECB" w14:paraId="38BA272B" w14:textId="77777777" w:rsidTr="00B84970">
        <w:trPr>
          <w:trHeight w:val="220"/>
        </w:trPr>
        <w:tc>
          <w:tcPr>
            <w:tcW w:w="131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AE119" w14:textId="77777777" w:rsidR="00C523C3" w:rsidRPr="00897ECB" w:rsidRDefault="00C523C3" w:rsidP="00B84970">
            <w:pP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CA"/>
              </w:rPr>
              <w:t>Excluded from this study</w:t>
            </w:r>
            <w:r w:rsidRPr="00897ECB">
              <w:rPr>
                <w:rFonts w:ascii="Arial" w:eastAsia="Times New Roman" w:hAnsi="Arial" w:cs="Arial"/>
                <w:b/>
                <w:bCs/>
                <w:color w:val="000000"/>
                <w:lang w:val="en-CA"/>
              </w:rPr>
              <w:t>:</w:t>
            </w:r>
            <w:r w:rsidRPr="00897ECB">
              <w:rPr>
                <w:rFonts w:ascii="Arial" w:eastAsia="Times New Roman" w:hAnsi="Arial" w:cs="Arial"/>
                <w:b/>
                <w:bCs/>
                <w:color w:val="008000"/>
                <w:lang w:val="en-CA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>GREEN</w:t>
            </w:r>
            <w:r w:rsidRPr="00897ECB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20"/>
                <w:lang w:val="en-CA"/>
              </w:rPr>
              <w:t xml:space="preserve">- Established luminal activity; 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>RED</w:t>
            </w:r>
            <w:r w:rsidRPr="00897EC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CA"/>
              </w:rPr>
              <w:t xml:space="preserve">- Established proteases; </w:t>
            </w: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URPLE</w:t>
            </w:r>
            <w:r w:rsidRPr="00897ECB">
              <w:rPr>
                <w:rFonts w:ascii="Arial" w:eastAsia="Times New Roman" w:hAnsi="Arial" w:cs="Arial"/>
                <w:b/>
                <w:bCs/>
                <w:color w:val="894BA7"/>
                <w:sz w:val="20"/>
                <w:szCs w:val="20"/>
                <w:lang w:val="en-CA"/>
              </w:rPr>
              <w:t>- Not included in ABPP analyses.</w:t>
            </w:r>
          </w:p>
        </w:tc>
      </w:tr>
      <w:tr w:rsidR="00C523C3" w:rsidRPr="00897ECB" w14:paraId="4CDCCBE9" w14:textId="77777777" w:rsidTr="00B84970">
        <w:trPr>
          <w:trHeight w:val="220"/>
        </w:trPr>
        <w:tc>
          <w:tcPr>
            <w:tcW w:w="4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611B" w14:textId="15339520" w:rsidR="00C523C3" w:rsidRPr="00897ECB" w:rsidRDefault="00C523C3" w:rsidP="00CA410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CA"/>
              </w:rPr>
              <w:t>*</w:t>
            </w:r>
            <w:r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  <w:r w:rsidR="00B84970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 xml:space="preserve">As reported in </w:t>
            </w:r>
            <w:r w:rsidR="005A4551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(</w:t>
            </w:r>
            <w:r w:rsidR="005A4551" w:rsidRPr="005A45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Martin et al., 2011)</w:t>
            </w:r>
            <w:r w:rsidR="006062FF" w:rsidRPr="005A4551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.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2365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lang w:val="en-CA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CAAF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lang w:val="en-CA"/>
              </w:rPr>
            </w:pP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721F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lang w:val="en-CA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BAE0" w14:textId="77777777" w:rsidR="00C523C3" w:rsidRPr="00897ECB" w:rsidRDefault="00C523C3" w:rsidP="00B84970">
            <w:pPr>
              <w:rPr>
                <w:rFonts w:ascii="Arial" w:eastAsia="Times New Roman" w:hAnsi="Arial" w:cs="Arial"/>
                <w:color w:val="000000"/>
                <w:lang w:val="en-CA"/>
              </w:rPr>
            </w:pPr>
          </w:p>
        </w:tc>
      </w:tr>
      <w:tr w:rsidR="00C523C3" w:rsidRPr="00897ECB" w14:paraId="4A800041" w14:textId="77777777" w:rsidTr="00B84970">
        <w:trPr>
          <w:gridAfter w:val="8"/>
          <w:wAfter w:w="8680" w:type="dxa"/>
          <w:trHeight w:val="220"/>
        </w:trPr>
        <w:tc>
          <w:tcPr>
            <w:tcW w:w="4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8DC0" w14:textId="77777777" w:rsidR="00C523C3" w:rsidRDefault="00C523C3" w:rsidP="00B84970">
            <w:pPr>
              <w:rPr>
                <w:rFonts w:ascii="Arial" w:eastAsia="Times New Roman" w:hAnsi="Arial" w:cs="Arial"/>
                <w:sz w:val="20"/>
                <w:szCs w:val="20"/>
                <w:lang w:val="en-CA"/>
              </w:rPr>
            </w:pPr>
            <w:r w:rsidRPr="00897ECB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val="en-CA"/>
              </w:rPr>
              <w:t>†</w:t>
            </w: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 xml:space="preserve"> </w:t>
            </w:r>
            <w:r w:rsidR="00B84970" w:rsidRPr="00897ECB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Homologue of mouse SERHL.</w:t>
            </w:r>
          </w:p>
          <w:p w14:paraId="6455CC00" w14:textId="4ECC24B3" w:rsidR="00B84970" w:rsidRPr="00897ECB" w:rsidRDefault="00B84970" w:rsidP="00CA410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CA"/>
              </w:rPr>
            </w:pPr>
            <w:r w:rsidRPr="00B8497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val="en-CA"/>
              </w:rPr>
              <w:t>‡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val="en-CA"/>
              </w:rPr>
              <w:t xml:space="preserve"> </w:t>
            </w:r>
            <w:r w:rsidRPr="00897ECB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Was absent from</w:t>
            </w:r>
            <w:r w:rsidR="00CA4108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 xml:space="preserve"> </w:t>
            </w:r>
            <w:r w:rsidR="005A4551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(</w:t>
            </w:r>
            <w:r w:rsidR="005A4551" w:rsidRPr="005A45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Martin et al., 2011)</w:t>
            </w:r>
            <w:r w:rsidR="005A4551" w:rsidRPr="005A4551">
              <w:rPr>
                <w:rFonts w:ascii="Arial" w:eastAsia="Times New Roman" w:hAnsi="Arial" w:cs="Arial"/>
                <w:color w:val="000000"/>
                <w:sz w:val="20"/>
                <w:szCs w:val="20"/>
                <w:lang w:val="en-CA"/>
              </w:rPr>
              <w:t>.</w:t>
            </w:r>
          </w:p>
        </w:tc>
      </w:tr>
    </w:tbl>
    <w:p w14:paraId="2B9698CD" w14:textId="77777777" w:rsidR="00C523C3" w:rsidRDefault="00C523C3"/>
    <w:sectPr w:rsidR="00C523C3" w:rsidSect="00B8497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C3"/>
    <w:rsid w:val="0016259F"/>
    <w:rsid w:val="001D4452"/>
    <w:rsid w:val="0028024E"/>
    <w:rsid w:val="003B11E5"/>
    <w:rsid w:val="005A4551"/>
    <w:rsid w:val="006062FF"/>
    <w:rsid w:val="0062695B"/>
    <w:rsid w:val="00716C0F"/>
    <w:rsid w:val="00A07513"/>
    <w:rsid w:val="00B84970"/>
    <w:rsid w:val="00C523C3"/>
    <w:rsid w:val="00CA4108"/>
    <w:rsid w:val="00EA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618C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1666</Characters>
  <Application>Microsoft Macintosh Word</Application>
  <DocSecurity>0</DocSecurity>
  <Lines>13</Lines>
  <Paragraphs>3</Paragraphs>
  <ScaleCrop>false</ScaleCrop>
  <Company>CMMT, UBC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Lin</dc:creator>
  <cp:keywords/>
  <dc:description/>
  <cp:lastModifiedBy>David Lin</cp:lastModifiedBy>
  <cp:revision>3</cp:revision>
  <cp:lastPrinted>2015-04-28T00:35:00Z</cp:lastPrinted>
  <dcterms:created xsi:type="dcterms:W3CDTF">2015-09-13T18:44:00Z</dcterms:created>
  <dcterms:modified xsi:type="dcterms:W3CDTF">2015-09-13T18:56:00Z</dcterms:modified>
</cp:coreProperties>
</file>