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D25" w:rsidRPr="00697626" w:rsidRDefault="00697626" w:rsidP="00697626">
      <w:pPr>
        <w:spacing w:line="480" w:lineRule="auto"/>
        <w:jc w:val="center"/>
        <w:rPr>
          <w:b/>
          <w:sz w:val="24"/>
          <w:szCs w:val="24"/>
        </w:rPr>
      </w:pPr>
      <w:r w:rsidRPr="00697626">
        <w:rPr>
          <w:b/>
          <w:sz w:val="24"/>
          <w:szCs w:val="24"/>
        </w:rPr>
        <w:t>S</w:t>
      </w:r>
      <w:r w:rsidR="00670D25" w:rsidRPr="00697626">
        <w:rPr>
          <w:b/>
          <w:sz w:val="24"/>
          <w:szCs w:val="24"/>
        </w:rPr>
        <w:t xml:space="preserve">upplementary </w:t>
      </w:r>
      <w:r w:rsidRPr="00697626">
        <w:rPr>
          <w:b/>
          <w:sz w:val="24"/>
          <w:szCs w:val="24"/>
        </w:rPr>
        <w:t>File</w:t>
      </w:r>
    </w:p>
    <w:p w:rsidR="00670D25" w:rsidRPr="00697626" w:rsidRDefault="008D3DBF" w:rsidP="00697626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Circularization restores signal recognition particle</w:t>
      </w:r>
      <w:r w:rsidR="00670D25" w:rsidRPr="00697626">
        <w:rPr>
          <w:sz w:val="24"/>
          <w:szCs w:val="24"/>
        </w:rPr>
        <w:t xml:space="preserve"> RNA functionality</w:t>
      </w:r>
      <w:r>
        <w:rPr>
          <w:sz w:val="24"/>
          <w:szCs w:val="24"/>
        </w:rPr>
        <w:t xml:space="preserve"> in </w:t>
      </w:r>
      <w:r w:rsidRPr="0098057B">
        <w:rPr>
          <w:i/>
          <w:sz w:val="24"/>
          <w:szCs w:val="24"/>
        </w:rPr>
        <w:t>Thermoproteus</w:t>
      </w:r>
    </w:p>
    <w:p w:rsidR="00697626" w:rsidRPr="00697626" w:rsidRDefault="00670D25" w:rsidP="00697626">
      <w:pPr>
        <w:spacing w:line="480" w:lineRule="auto"/>
        <w:jc w:val="center"/>
        <w:rPr>
          <w:sz w:val="24"/>
          <w:szCs w:val="24"/>
          <w:lang w:val="de-DE"/>
        </w:rPr>
      </w:pPr>
      <w:r w:rsidRPr="00697626">
        <w:rPr>
          <w:sz w:val="24"/>
          <w:szCs w:val="24"/>
          <w:lang w:val="de-DE"/>
        </w:rPr>
        <w:t>André Plagens, Michael Daume, Julia Wiegel and Lennart Randau</w:t>
      </w:r>
      <w:bookmarkStart w:id="0" w:name="Tables"/>
      <w:bookmarkStart w:id="1" w:name="MaterialsMethods"/>
      <w:bookmarkEnd w:id="0"/>
      <w:bookmarkEnd w:id="1"/>
    </w:p>
    <w:p w:rsidR="00697626" w:rsidRPr="00697626" w:rsidRDefault="00697626" w:rsidP="00697626">
      <w:pPr>
        <w:rPr>
          <w:b/>
          <w:bCs/>
          <w:kern w:val="32"/>
          <w:sz w:val="24"/>
          <w:szCs w:val="24"/>
          <w:lang w:val="de-DE"/>
        </w:rPr>
      </w:pPr>
    </w:p>
    <w:p w:rsidR="00670D25" w:rsidRDefault="00697626" w:rsidP="00670D25">
      <w:pPr>
        <w:pStyle w:val="SMcaption"/>
        <w:spacing w:line="480" w:lineRule="auto"/>
      </w:pPr>
      <w:r>
        <w:rPr>
          <w:b/>
        </w:rPr>
        <w:t xml:space="preserve">Supplementary File 1A - </w:t>
      </w:r>
      <w:r w:rsidR="00670D25" w:rsidRPr="006E35D0">
        <w:rPr>
          <w:b/>
        </w:rPr>
        <w:t xml:space="preserve">Signal peptide analysis of the </w:t>
      </w:r>
      <w:r w:rsidR="00670D25" w:rsidRPr="006E35D0">
        <w:rPr>
          <w:b/>
          <w:i/>
        </w:rPr>
        <w:t>T. tenax</w:t>
      </w:r>
      <w:r w:rsidR="00670D25" w:rsidRPr="006E35D0">
        <w:rPr>
          <w:b/>
        </w:rPr>
        <w:t xml:space="preserve"> genome</w:t>
      </w:r>
      <w:r w:rsidR="00670D25" w:rsidRPr="005C2163">
        <w:t xml:space="preserve">. </w:t>
      </w:r>
    </w:p>
    <w:p w:rsidR="00670D25" w:rsidRDefault="00670D25" w:rsidP="00697626">
      <w:pPr>
        <w:pStyle w:val="SMcaption"/>
        <w:spacing w:line="480" w:lineRule="auto"/>
        <w:jc w:val="both"/>
      </w:pPr>
      <w:r w:rsidRPr="005C2163">
        <w:t xml:space="preserve">All proteins of the </w:t>
      </w:r>
      <w:r w:rsidRPr="006E35D0">
        <w:rPr>
          <w:i/>
        </w:rPr>
        <w:t>T. tenax</w:t>
      </w:r>
      <w:r w:rsidRPr="005C2163">
        <w:t xml:space="preserve"> genome (NC_016070.1) were analyzed for putative signal peptides. Signal peptides were predicted </w:t>
      </w:r>
      <w:r>
        <w:t>using</w:t>
      </w:r>
      <w:r w:rsidRPr="005C2163">
        <w:t xml:space="preserve"> the tools PRED-TAT, PRE</w:t>
      </w:r>
      <w:r>
        <w:t>D-Signal and SignalP 4.1. P</w:t>
      </w:r>
      <w:r w:rsidRPr="005C2163">
        <w:t xml:space="preserve">roteins are listed that showed a positive hit </w:t>
      </w:r>
      <w:r>
        <w:t>for</w:t>
      </w:r>
      <w:r w:rsidRPr="005C2163">
        <w:t xml:space="preserve"> all three prediction tools. Shown are the ORF, the putative function of the protein and the predicted signal peptide sequence.</w:t>
      </w:r>
    </w:p>
    <w:tbl>
      <w:tblPr>
        <w:tblW w:w="9147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3682"/>
        <w:gridCol w:w="4269"/>
      </w:tblGrid>
      <w:tr w:rsidR="00670D25" w:rsidRPr="006905C6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670D25" w:rsidRPr="00342AA8" w:rsidRDefault="00670D25" w:rsidP="00C817DE">
            <w:pPr>
              <w:jc w:val="center"/>
              <w:rPr>
                <w:rFonts w:ascii="Arial" w:hAnsi="Arial" w:cs="Arial"/>
                <w:b/>
                <w:color w:val="000000"/>
                <w:szCs w:val="16"/>
              </w:rPr>
            </w:pPr>
            <w:r w:rsidRPr="00342AA8">
              <w:rPr>
                <w:rFonts w:ascii="Arial" w:hAnsi="Arial" w:cs="Arial"/>
                <w:b/>
                <w:color w:val="000000"/>
                <w:szCs w:val="16"/>
              </w:rPr>
              <w:t>ORF</w:t>
            </w:r>
          </w:p>
        </w:tc>
        <w:tc>
          <w:tcPr>
            <w:tcW w:w="3682" w:type="dxa"/>
            <w:shd w:val="clear" w:color="auto" w:fill="auto"/>
            <w:noWrap/>
            <w:vAlign w:val="bottom"/>
            <w:hideMark/>
          </w:tcPr>
          <w:p w:rsidR="00670D25" w:rsidRPr="00342AA8" w:rsidRDefault="00670D25" w:rsidP="00C817DE">
            <w:pPr>
              <w:jc w:val="center"/>
              <w:rPr>
                <w:rFonts w:ascii="Arial" w:hAnsi="Arial" w:cs="Arial"/>
                <w:b/>
                <w:color w:val="000000"/>
                <w:szCs w:val="16"/>
              </w:rPr>
            </w:pPr>
            <w:r w:rsidRPr="00342AA8">
              <w:rPr>
                <w:rFonts w:ascii="Arial" w:hAnsi="Arial" w:cs="Arial"/>
                <w:b/>
                <w:color w:val="000000"/>
                <w:szCs w:val="16"/>
              </w:rPr>
              <w:t>function</w:t>
            </w:r>
          </w:p>
        </w:tc>
        <w:tc>
          <w:tcPr>
            <w:tcW w:w="4269" w:type="dxa"/>
            <w:shd w:val="clear" w:color="auto" w:fill="auto"/>
            <w:noWrap/>
            <w:vAlign w:val="bottom"/>
            <w:hideMark/>
          </w:tcPr>
          <w:p w:rsidR="00670D25" w:rsidRPr="00342AA8" w:rsidRDefault="00670D25" w:rsidP="00C817DE">
            <w:pPr>
              <w:jc w:val="center"/>
              <w:rPr>
                <w:rFonts w:ascii="Arial" w:hAnsi="Arial" w:cs="Arial"/>
                <w:b/>
                <w:color w:val="000000"/>
                <w:szCs w:val="16"/>
              </w:rPr>
            </w:pPr>
            <w:r w:rsidRPr="00342AA8">
              <w:rPr>
                <w:rFonts w:ascii="Arial" w:hAnsi="Arial" w:cs="Arial"/>
                <w:b/>
                <w:color w:val="000000"/>
                <w:szCs w:val="16"/>
              </w:rPr>
              <w:t>signal peptide</w:t>
            </w:r>
          </w:p>
        </w:tc>
      </w:tr>
      <w:tr w:rsidR="00670D25" w:rsidRPr="006905C6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gi|352681251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MKTRIIPIIIIGILALAGLAAA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gi|352681256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Thermopsin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MKRALALAMLLAAFIAAQPLQA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gi|352681262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Thermopsin precursor-like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MRALLLLAALALLPLLAA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gi|352681266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Hyaluronate lyase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MKLSRRDFLKASSLAAALSALNWSTLVKA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gi|352681313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Peptide ABC transporter substrate-binding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MRTSTIIAVVVVAIIVIAALA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gi|352681377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Thermopsin precursor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MRFPILLLLLVAIAYA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gi|352681388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Peptide ABC transporter substrate-binding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MSARKTTITAALIAVLVLSVYLAHA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gi|352681420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NurA-like nuclease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MNAKKIALILILVLVGSTLGAVVA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gi|352681431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Cobalamin biosynthesis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MRRLFIFLAIMALFSPIFG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gi|352681439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Ferredoxin:quinone oxidoreductase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MTLALLLIALGLIVIMA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gi|352681448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NADH-quinone oxidoreductase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MAWLIFLLLLIAGVAAMLIVPALFAPA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gi|352681484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ABC transporter substrate-binding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MILIGVIALVLVAIVFFLLQS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gi|352681490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Fe3+-hydroxamate ABC transporter substrate-binding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MRKTIYLGIAALVILALSAYYLS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gi|352681527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MRAFALALLILAAVPALA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gi|352681553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Cytochrome b558/566 subunit A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MRHNPGSKLGRHKALLLLALVGIVGA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gi|352681562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Acid phosphatase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MRAPLALLLLAAFALAAA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gi|352681564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MNKALVAAAVILAAAAVAAILMRTAPA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gi|352681589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Thermopsin precursor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MKAKIIAPILAILVLMALFMHQSA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gi|352681596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MAGANRREALRLLGAAGLGALAGALAADLLAKPAPA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gi|352681614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Amino acid transporter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MGSLKLRGLFALSLAGILPAGA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gi|352681620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ABC transporter substrate-binding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MVSRRDALKIGASLVMGLGVGFLAGSLMPKGQQQPATA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gi|352681707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Branched-chain amino acid ABC transporter permease, LivM-like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MRPHIPVAIYASMIALALA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gi|352681720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MRALALAAFFALAITAVFA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gi|352681721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ArsR family transcriptional regulator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MFNITVAVMLLPFTVYPINLA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gi|352681724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MRAKLKAFFITFFPLLVFSIYIAA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gi|352681771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Sugar ABC transporter substrate-binding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MRASKLGLAVGIVVVLILIGAAAYFMSKTPPPTSSA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gi|352681782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NADH-ubiquinone oxidoreductase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MTGLALYISILLPMLLALTAYAAA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gi|352681825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Thermopsin-like protease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MRTLLLAMLLTAALALA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gi|352681837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Phosphatidylethanolamine-binding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MRRLLLIIAAVAVLAALLLA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gi|352681847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S-layer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MNKAWSFAIVALLLLLAQTEA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gi|352681876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MPQTSKVIALILILVSVAVSINVYA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gi|352681879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MRQYLGLLLTALSILILLPYTQA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gi|352681909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Cardiolipin synthase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MRYLFVLLVLSMFVFS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gi|352681972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Peptide ABC transporter permease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MSRALPVVLALWLAVYIFLASQS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gi|352681976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MRLWWIGAALIAASLLPSVHFVAYA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gi|352681983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A1A0 ATP synthase subunit K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MKLRYITYLLLLSAVALA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gi|352682001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Conserved 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MLLIALALLALPSLLTSRSS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gi|352682097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MRWMIELLLAVMLVALAVYA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gi|352682161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Uncharacterized conserved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MNKNGIIVMISILLITVGVLVLA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gi|352682170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Type II/IV secretion system membrane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MGVRGLISLRWLIVSA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gi|352682173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Secretion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MRGQGELVTIAAMLAVGAMAILIIQSVAHA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gi|352682175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Type II/IV secretion system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MDFELLTAATAVVVGALLAAAFLIRPLPPPA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gi|352682177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Type II/IV secretion system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MRRNPLIVATLFTAALIAAVLA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gi|352682236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MKFAAASVLFSLIAFALALVMS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gi|352682288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Cobalt-precorrin-6A synthase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MLTLKRFGITTGAAAAAAAKA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gi|352682296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MSLGLALLFAAAAVALVVFSLFATPPYLVVA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gi|352682315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Sugar-binding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MSPKTISIIVVIIIVAIAAAIFLTQQRGTPQAGA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gi|352682325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Type II/IV secretion system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MKFILLVLVGAALVFAQVYVFS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gi|352682334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Branched-chain amino acid ABC-transporter substrate-binding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MASKTGIIIGVVVLVIIIAAVAA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gi|352682337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Branched-chain amino acid ABC-transporter substrate-binding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MASKTGIIIGVVVLVIIIAAVAA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gi|352682369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MIVFLMVFILFLLPVSVRFS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gi|352682397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Formate dehydrogenase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MTVSTTRRGFLKISALAALALGLPSSAQS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gi|352682450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Cell surface containing PKD-like repeats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MWAVAALALVLAAAGQFA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gi|352682462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MYKLWAALILSAWAAWGFAIA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gi|352682481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Thermopsin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MRPALLPLLLLAASALA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gi|352682505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Conserved 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MQTPKYGLAKLALLLLLPAGWEA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gi|352682556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MGRAYLLALVLMLIVTPAFA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gi|352682573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Uncharacterized membrane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MPIKVFGLLLALGALQFIAVVQIASA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gi|352682578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Major facilitator superfamily transporter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MRRGGRLGLVSLIVSLTIAA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gi|352682608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Cytochrome C-type biogenesis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MSIKPMRLLLAVLLMAALALA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gi|352682617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MRLFVALIAVVALVSA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gi|352682626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MIALLLAVVLGAYLASA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gi|352682755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MRTVIALAVLLAVFLAYATS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gi|352682954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Maltose transport system substrate-binding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MRGLGKTTAIAIVVVIVLIIAVAAYF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gi|352683007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Putative NaMN:DMB phosphoribosyltransferase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MSTTFVIVVGTTDISLIPGITVAGA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gi|352683058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Conserved 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MHNPKTRVLLLMAIGLILIATMAHA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gi|352683059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Conserved 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MGVIALALYAIAPAVVT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gi|352683110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Peptidase S16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MSKLYLVLVVILASLAPALVLSSLKPGTHMVVVGTTTINALA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gi|352683115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Peptidase S53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MCHMDKLIAISILILISAVAVSA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gi|352683198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Conserved 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MRLKFLAMAIIGLTALA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gi|352683240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Conserved 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MALKQAVVLALVVTALFLSAQIQVSG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gi|352683280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Hypothetical protein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sz w:val="16"/>
                <w:szCs w:val="16"/>
              </w:rPr>
              <w:t>MYWAVTAALIIAMAMVIIVTIYTTGAMMQQA</w:t>
            </w:r>
          </w:p>
        </w:tc>
      </w:tr>
      <w:tr w:rsidR="00670D25" w:rsidRPr="00342AA8" w:rsidTr="00C817DE">
        <w:trPr>
          <w:trHeight w:val="30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gi|352683282</w:t>
            </w:r>
          </w:p>
        </w:tc>
        <w:tc>
          <w:tcPr>
            <w:tcW w:w="3682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42AA8">
              <w:rPr>
                <w:rFonts w:ascii="Arial" w:hAnsi="Arial" w:cs="Arial"/>
                <w:color w:val="000000"/>
                <w:sz w:val="16"/>
                <w:szCs w:val="16"/>
              </w:rPr>
              <w:t>Uncharacterized protein with SCP/PR1 domains</w:t>
            </w:r>
          </w:p>
        </w:tc>
        <w:tc>
          <w:tcPr>
            <w:tcW w:w="4269" w:type="dxa"/>
            <w:shd w:val="clear" w:color="auto" w:fill="auto"/>
            <w:noWrap/>
            <w:vAlign w:val="center"/>
            <w:hideMark/>
          </w:tcPr>
          <w:p w:rsidR="00670D25" w:rsidRPr="00342AA8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42AA8">
              <w:rPr>
                <w:rFonts w:ascii="Courier New" w:hAnsi="Courier New" w:cs="Courier New"/>
                <w:color w:val="000000"/>
                <w:sz w:val="16"/>
                <w:szCs w:val="16"/>
              </w:rPr>
              <w:t>MRRLALALTALLAVLLLLYA</w:t>
            </w:r>
          </w:p>
        </w:tc>
      </w:tr>
    </w:tbl>
    <w:p w:rsidR="00697626" w:rsidRDefault="00697626" w:rsidP="00697626">
      <w:pPr>
        <w:rPr>
          <w:b/>
          <w:sz w:val="24"/>
          <w:szCs w:val="24"/>
        </w:rPr>
      </w:pPr>
    </w:p>
    <w:p w:rsidR="00670D25" w:rsidRDefault="00697626" w:rsidP="00697626">
      <w:pPr>
        <w:spacing w:line="480" w:lineRule="auto"/>
        <w:rPr>
          <w:b/>
          <w:sz w:val="24"/>
          <w:szCs w:val="24"/>
        </w:rPr>
      </w:pPr>
      <w:r w:rsidRPr="00697626">
        <w:rPr>
          <w:b/>
          <w:sz w:val="24"/>
          <w:szCs w:val="24"/>
        </w:rPr>
        <w:lastRenderedPageBreak/>
        <w:t xml:space="preserve">Supplementary file 1B - </w:t>
      </w:r>
      <w:bookmarkStart w:id="2" w:name="_GoBack"/>
      <w:r w:rsidR="00670D25" w:rsidRPr="00697626">
        <w:rPr>
          <w:b/>
          <w:sz w:val="24"/>
          <w:szCs w:val="24"/>
        </w:rPr>
        <w:t>Oligonucleotides and RNA sequences for cloning and RNA substrate generation.</w:t>
      </w:r>
    </w:p>
    <w:bookmarkEnd w:id="2"/>
    <w:p w:rsidR="00697626" w:rsidRPr="00697626" w:rsidRDefault="00697626" w:rsidP="00697626">
      <w:pPr>
        <w:rPr>
          <w:b/>
          <w:sz w:val="24"/>
          <w:szCs w:val="24"/>
        </w:rPr>
      </w:pPr>
    </w:p>
    <w:tbl>
      <w:tblPr>
        <w:tblW w:w="9184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4"/>
        <w:gridCol w:w="1304"/>
        <w:gridCol w:w="6406"/>
      </w:tblGrid>
      <w:tr w:rsidR="00670D25" w:rsidRPr="00774BA2" w:rsidTr="00C817DE">
        <w:trPr>
          <w:trHeight w:val="300"/>
        </w:trPr>
        <w:tc>
          <w:tcPr>
            <w:tcW w:w="1474" w:type="dxa"/>
            <w:vAlign w:val="center"/>
          </w:tcPr>
          <w:p w:rsidR="00670D25" w:rsidRPr="00774BA2" w:rsidRDefault="00670D25" w:rsidP="00C817DE">
            <w:pPr>
              <w:jc w:val="center"/>
              <w:rPr>
                <w:rFonts w:ascii="Arial" w:hAnsi="Arial" w:cs="Arial"/>
                <w:b/>
                <w:color w:val="000000"/>
                <w:szCs w:val="16"/>
              </w:rPr>
            </w:pPr>
            <w:r w:rsidRPr="00774BA2">
              <w:rPr>
                <w:rFonts w:ascii="Arial" w:hAnsi="Arial" w:cs="Arial"/>
                <w:b/>
                <w:color w:val="000000"/>
                <w:szCs w:val="16"/>
              </w:rPr>
              <w:t>substrate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jc w:val="center"/>
              <w:rPr>
                <w:rFonts w:ascii="Arial" w:hAnsi="Arial" w:cs="Arial"/>
                <w:b/>
                <w:color w:val="000000"/>
                <w:szCs w:val="16"/>
              </w:rPr>
            </w:pPr>
            <w:r w:rsidRPr="00774BA2">
              <w:rPr>
                <w:rFonts w:ascii="Arial" w:hAnsi="Arial" w:cs="Arial"/>
                <w:b/>
                <w:color w:val="000000"/>
                <w:szCs w:val="16"/>
              </w:rPr>
              <w:t>name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jc w:val="center"/>
              <w:rPr>
                <w:rFonts w:ascii="Arial" w:hAnsi="Arial" w:cs="Arial"/>
                <w:b/>
                <w:color w:val="000000"/>
                <w:szCs w:val="16"/>
              </w:rPr>
            </w:pPr>
            <w:r w:rsidRPr="00774BA2">
              <w:rPr>
                <w:rFonts w:ascii="Arial" w:hAnsi="Arial" w:cs="Arial"/>
                <w:b/>
                <w:color w:val="000000"/>
                <w:szCs w:val="16"/>
              </w:rPr>
              <w:t>sequence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 w:val="restart"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S-domain WT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S-d P1 for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  <w:szCs w:val="16"/>
              </w:rPr>
              <w:t>GATCCTAATACGACTCACTATAGCCTCGGCCCTCGGGGCCTGCCCAGCCGGCGTACCCAAGCCGT</w:t>
            </w:r>
          </w:p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  <w:szCs w:val="16"/>
              </w:rPr>
              <w:t>AGGGCTTGGCGGCGCCGGCGAAGGCGGCGAACC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 xml:space="preserve">S-d P1 </w:t>
            </w:r>
            <w:r>
              <w:rPr>
                <w:rFonts w:ascii="Arial" w:hAnsi="Arial" w:cs="Arial"/>
                <w:sz w:val="16"/>
                <w:szCs w:val="16"/>
              </w:rPr>
              <w:t>rev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pStyle w:val="HTMLPreformatted"/>
              <w:rPr>
                <w:rFonts w:ascii="Courier New" w:hAnsi="Courier New" w:cs="Courier New"/>
                <w:sz w:val="16"/>
                <w:szCs w:val="24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CCGGCGCCGCCAAGCCCTACGGCTTGGGTACGCCGGCTGGGCAGGCCCCGAGGGCCGAGGCTATA</w:t>
            </w:r>
          </w:p>
          <w:p w:rsidR="00670D25" w:rsidRPr="00EE0DAF" w:rsidRDefault="00670D25" w:rsidP="00C817DE">
            <w:pPr>
              <w:pStyle w:val="HTMLPreformatted"/>
              <w:rPr>
                <w:rFonts w:ascii="Courier New" w:hAnsi="Courier New" w:cs="Courier New"/>
                <w:sz w:val="16"/>
                <w:szCs w:val="24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GTGAGTCGTATTAG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S-d P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774BA2">
              <w:rPr>
                <w:rFonts w:ascii="Arial" w:hAnsi="Arial" w:cs="Arial"/>
                <w:sz w:val="16"/>
                <w:szCs w:val="16"/>
              </w:rPr>
              <w:t xml:space="preserve"> for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AGGGGAGGTCCGGGAGGGAGCACCCTTAAGCCGCCGGGTAGTGCGTTCGAGGGGGCTCCGGGGCA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S-d P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774B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rev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pStyle w:val="HTMLPreformatted"/>
              <w:rPr>
                <w:rFonts w:ascii="Courier New" w:hAnsi="Courier New" w:cs="Courier New"/>
                <w:sz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AGCTTGCCCCGGAGCCCCCTCGAACGCACTACCCGGCGGCTTAAGGGTGCTCCCTCCCGGACCTC</w:t>
            </w:r>
          </w:p>
          <w:p w:rsidR="00670D25" w:rsidRPr="00EE0DAF" w:rsidRDefault="00670D25" w:rsidP="00C817DE">
            <w:pPr>
              <w:pStyle w:val="HTMLPreformatted"/>
              <w:rPr>
                <w:rFonts w:ascii="Courier New" w:hAnsi="Courier New" w:cs="Courier New"/>
                <w:sz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CCCTGGTTCGCCGCCTTCG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 w:val="restart"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S-domain</w:t>
            </w:r>
            <w:r>
              <w:rPr>
                <w:rFonts w:ascii="Arial" w:hAnsi="Arial" w:cs="Arial"/>
                <w:sz w:val="16"/>
                <w:szCs w:val="16"/>
              </w:rPr>
              <w:t xml:space="preserve"> Open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open P1 for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24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AGCTTTAATACGACTCACTATAGGAGCACCCTTAAGCCGCCGGGTAGTGCGTTCGAGGGGGCTCC</w:t>
            </w:r>
          </w:p>
          <w:p w:rsidR="00670D25" w:rsidRPr="00EE0DAF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GGGGCGCCTCGGCCCTC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open P1 rev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CCGGAGCCCCCTCGAACGCACTACCCGGCGGCTTAAG</w:t>
            </w:r>
            <w:r w:rsidRPr="00EE0DAF">
              <w:rPr>
                <w:rFonts w:ascii="Courier New" w:hAnsi="Courier New" w:cs="Courier New"/>
                <w:sz w:val="16"/>
                <w:szCs w:val="16"/>
              </w:rPr>
              <w:t>GGTGCTCCTATA</w:t>
            </w:r>
            <w:r w:rsidRPr="00EE0DAF">
              <w:rPr>
                <w:rFonts w:ascii="Courier New" w:hAnsi="Courier New" w:cs="Courier New"/>
                <w:sz w:val="16"/>
              </w:rPr>
              <w:t>GTGAGTCGTATTAA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open P2 for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24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GGGGCCTGCCCAGCCGGCGTACCCAAGCCGTAGGGCTTGGCGGCGCCGGCGAAGGCGGCGAACCA</w:t>
            </w:r>
          </w:p>
          <w:p w:rsidR="00670D25" w:rsidRPr="00EE0DAF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GGGGAGGTCCGGGAG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open P2 rev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pStyle w:val="HTMLPreformatted"/>
              <w:rPr>
                <w:rFonts w:ascii="Courier New" w:hAnsi="Courier New" w:cs="Courier New"/>
                <w:sz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GATCCTCCCGGACCTCCCCTGGTTCGCCGCCTTCGCCGGCGCCGCCAAGCCCTACGGCTTGGGTA</w:t>
            </w:r>
          </w:p>
          <w:p w:rsidR="00670D25" w:rsidRPr="00EE0DAF" w:rsidRDefault="00670D25" w:rsidP="00C817DE">
            <w:pPr>
              <w:pStyle w:val="HTMLPreformatted"/>
              <w:rPr>
                <w:rFonts w:ascii="Courier New" w:hAnsi="Courier New" w:cs="Courier New"/>
                <w:sz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CGCCGGCTGGGCAGGCCCCGAGGGCCGAGGCGCC</w:t>
            </w:r>
          </w:p>
          <w:p w:rsidR="00670D25" w:rsidRPr="00EE0DAF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 w:val="restart"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S-domain</w:t>
            </w:r>
            <w:r>
              <w:rPr>
                <w:rFonts w:ascii="Arial" w:hAnsi="Arial" w:cs="Arial"/>
                <w:sz w:val="16"/>
                <w:szCs w:val="16"/>
              </w:rPr>
              <w:t xml:space="preserve"> GNAR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GNARm P1 for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jc w:val="both"/>
              <w:rPr>
                <w:rFonts w:ascii="Courier New" w:hAnsi="Courier New" w:cs="Courier New"/>
                <w:sz w:val="16"/>
                <w:szCs w:val="24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GATCCTAATACGACTCACTATAGCCTCGGCCCTCGGGGCCTGCCCAGCCGGCGTACCCAAGCCGT</w:t>
            </w:r>
          </w:p>
          <w:p w:rsidR="00670D25" w:rsidRPr="00EE0DAF" w:rsidRDefault="00670D25" w:rsidP="00C817DE">
            <w:pPr>
              <w:jc w:val="both"/>
              <w:rPr>
                <w:rFonts w:ascii="Courier New" w:hAnsi="Courier New" w:cs="Courier New"/>
                <w:sz w:val="16"/>
                <w:szCs w:val="24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TGGGCTTGGCGGCGCCGGCGAAGGCGGCGAACC</w:t>
            </w:r>
          </w:p>
          <w:p w:rsidR="00670D25" w:rsidRPr="00EE0DAF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GNARm P1 rev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24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CCGGCGCCGCCAAGCCCAACGGCTTGGGTACGCCGGCTGGGCAGGCCCCGAGGGCCGAGGCTATA</w:t>
            </w:r>
          </w:p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GTGAGTCGTATTAG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S-d P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774BA2">
              <w:rPr>
                <w:rFonts w:ascii="Arial" w:hAnsi="Arial" w:cs="Arial"/>
                <w:sz w:val="16"/>
                <w:szCs w:val="16"/>
              </w:rPr>
              <w:t xml:space="preserve"> for</w:t>
            </w:r>
            <w:r>
              <w:rPr>
                <w:rFonts w:ascii="Arial" w:hAnsi="Arial" w:cs="Arial"/>
                <w:sz w:val="16"/>
                <w:szCs w:val="16"/>
              </w:rPr>
              <w:t xml:space="preserve"> + rev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color w:val="000000"/>
                <w:sz w:val="16"/>
                <w:szCs w:val="16"/>
              </w:rPr>
              <w:t>see above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 w:val="restart"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S-domain h8b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S-d P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74BA2">
              <w:rPr>
                <w:rFonts w:ascii="Arial" w:hAnsi="Arial" w:cs="Arial"/>
                <w:sz w:val="16"/>
                <w:szCs w:val="16"/>
              </w:rPr>
              <w:t xml:space="preserve"> for</w:t>
            </w:r>
            <w:r>
              <w:rPr>
                <w:rFonts w:ascii="Arial" w:hAnsi="Arial" w:cs="Arial"/>
                <w:sz w:val="16"/>
                <w:szCs w:val="16"/>
              </w:rPr>
              <w:t xml:space="preserve"> + rev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color w:val="000000"/>
                <w:sz w:val="16"/>
                <w:szCs w:val="16"/>
              </w:rPr>
              <w:t>see above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h8bm P2 for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pStyle w:val="HTMLPreformatted"/>
              <w:rPr>
                <w:rFonts w:ascii="Courier New" w:hAnsi="Courier New" w:cs="Courier New"/>
                <w:sz w:val="16"/>
                <w:szCs w:val="24"/>
              </w:rPr>
            </w:pPr>
            <w:r w:rsidRPr="00EE0DAF">
              <w:rPr>
                <w:rFonts w:ascii="Courier New" w:hAnsi="Courier New" w:cs="Courier New"/>
                <w:sz w:val="16"/>
                <w:szCs w:val="24"/>
              </w:rPr>
              <w:t>AGGGGAGGTCCGGGAGGCTCCACCCTTAAGCCGCCGGGTAGTGCGTTCGAGGGGGCTCCGGGGCA</w:t>
            </w:r>
          </w:p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h8bm P2 rev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AGCTTGCCCCGGAGCCCCCTCGAACGCACTACCCGGCGGCTTAAGGGTGGAGCCTCCCGGACCTC</w:t>
            </w:r>
          </w:p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CCCTGGTTCGCCGCCTTCG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BHB RNA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BHB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GAUCGUCCCCGAAGGAGCCGUAGGGCUCCGGGAGAGCUAUAUC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 w:val="restart"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Northern Blot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probe P1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AGGCCCCGAGGGCCGAGGCTTCATCGCCCGCCAGACCGCCCACGT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probe P2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TCCCGGACCTCCCCTGGTTCGCCGCCTTCGCCGGCGCCGCCA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 w:val="restart"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PCR SRP19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TTX_2083 for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</w:rPr>
            </w:pPr>
            <w:r w:rsidRPr="00EE0DAF">
              <w:rPr>
                <w:rFonts w:ascii="Courier New" w:hAnsi="Courier New" w:cs="Courier New"/>
                <w:sz w:val="16"/>
              </w:rPr>
              <w:t>AGCCATATGAGGAGAAAGGAG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TTX_2083 rev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pStyle w:val="NoSpacing"/>
              <w:rPr>
                <w:rFonts w:ascii="Courier New" w:hAnsi="Courier New" w:cs="Courier New"/>
                <w:sz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TCTCTCGAGCCTCCTCAG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 w:val="restart"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PCR SRP54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TTX_0615 for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pStyle w:val="NoSpacing"/>
              <w:rPr>
                <w:rFonts w:ascii="Courier New" w:hAnsi="Courier New" w:cs="Courier New"/>
              </w:rPr>
            </w:pPr>
            <w:r w:rsidRPr="00EE0DAF">
              <w:rPr>
                <w:rFonts w:ascii="Courier New" w:hAnsi="Courier New" w:cs="Courier New"/>
                <w:sz w:val="16"/>
              </w:rPr>
              <w:t>ATACATATGAGACCTCTGGCCGAG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TTX_0615 rev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</w:rPr>
              <w:t>GCTAAGCTTCGGCTGAGGAATG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 w:val="restart"/>
            <w:vAlign w:val="center"/>
          </w:tcPr>
          <w:p w:rsidR="00670D25" w:rsidRPr="00774BA2" w:rsidRDefault="00670D25" w:rsidP="00C817DE">
            <w:pPr>
              <w:rPr>
                <w:rFonts w:ascii="Arial" w:hAnsi="Arial" w:cs="Arial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 xml:space="preserve">PCR splicing endonuclease 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TTX_1594 for</w:t>
            </w:r>
          </w:p>
        </w:tc>
        <w:tc>
          <w:tcPr>
            <w:tcW w:w="6406" w:type="dxa"/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  <w:szCs w:val="16"/>
              </w:rPr>
              <w:t>TGAGGAAGACCATGGGGAGGGGAGTTC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TTX_1594 rev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  <w:szCs w:val="16"/>
              </w:rPr>
              <w:t>CATCTAAGCTTCTAAAGTTTCGCCCAC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vAlign w:val="center"/>
          </w:tcPr>
          <w:p w:rsidR="00670D25" w:rsidRPr="00774BA2" w:rsidRDefault="00670D25" w:rsidP="00C81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TTX_1893 for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  <w:szCs w:val="16"/>
              </w:rPr>
              <w:t>TCCCTCATATGGACGTCTTGGAGGAG</w:t>
            </w:r>
          </w:p>
        </w:tc>
      </w:tr>
      <w:tr w:rsidR="00670D25" w:rsidRPr="00774BA2" w:rsidTr="00C817DE">
        <w:trPr>
          <w:trHeight w:val="300"/>
        </w:trPr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670D25" w:rsidRPr="00774BA2" w:rsidRDefault="00670D25" w:rsidP="00C81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25" w:rsidRPr="00774BA2" w:rsidRDefault="00670D25" w:rsidP="00C81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16"/>
                <w:szCs w:val="16"/>
              </w:rPr>
            </w:pPr>
            <w:r w:rsidRPr="00774BA2">
              <w:rPr>
                <w:rFonts w:ascii="Arial" w:hAnsi="Arial" w:cs="Arial"/>
                <w:sz w:val="16"/>
                <w:szCs w:val="16"/>
              </w:rPr>
              <w:t>TTX_1893 rev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25" w:rsidRPr="00EE0DAF" w:rsidRDefault="00670D25" w:rsidP="00C81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6"/>
                <w:szCs w:val="16"/>
              </w:rPr>
            </w:pPr>
            <w:r w:rsidRPr="00EE0DAF">
              <w:rPr>
                <w:rFonts w:ascii="Courier New" w:hAnsi="Courier New" w:cs="Courier New"/>
                <w:sz w:val="16"/>
                <w:szCs w:val="16"/>
              </w:rPr>
              <w:t>TGAGCCCTAGGAGCGTTTCAAATA</w:t>
            </w:r>
          </w:p>
        </w:tc>
      </w:tr>
    </w:tbl>
    <w:p w:rsidR="00670D25" w:rsidRPr="00581451" w:rsidRDefault="00670D25" w:rsidP="00670D25"/>
    <w:p w:rsidR="00670D25" w:rsidRPr="007B3D87" w:rsidRDefault="00670D25" w:rsidP="00670D25">
      <w:pPr>
        <w:spacing w:line="480" w:lineRule="auto"/>
        <w:jc w:val="both"/>
        <w:rPr>
          <w:rFonts w:eastAsiaTheme="minorHAnsi"/>
          <w:sz w:val="24"/>
          <w:szCs w:val="24"/>
        </w:rPr>
      </w:pPr>
    </w:p>
    <w:p w:rsidR="001D397E" w:rsidRDefault="001D397E"/>
    <w:sectPr w:rsidR="001D397E" w:rsidSect="00670D25">
      <w:headerReference w:type="firs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A41" w:rsidRDefault="00D40A41">
      <w:r>
        <w:separator/>
      </w:r>
    </w:p>
  </w:endnote>
  <w:endnote w:type="continuationSeparator" w:id="0">
    <w:p w:rsidR="00D40A41" w:rsidRDefault="00D4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A41" w:rsidRDefault="00D40A41">
      <w:r>
        <w:separator/>
      </w:r>
    </w:p>
  </w:footnote>
  <w:footnote w:type="continuationSeparator" w:id="0">
    <w:p w:rsidR="00D40A41" w:rsidRDefault="00D40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69F" w:rsidRPr="00204015" w:rsidRDefault="00670D25" w:rsidP="00495402">
    <w:pPr>
      <w:pStyle w:val="Header"/>
    </w:pPr>
    <w:r>
      <w:tab/>
    </w:r>
  </w:p>
  <w:p w:rsidR="0099569F" w:rsidRDefault="00D40A41" w:rsidP="004954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25"/>
    <w:rsid w:val="001D397E"/>
    <w:rsid w:val="005739B4"/>
    <w:rsid w:val="00622F37"/>
    <w:rsid w:val="00670D25"/>
    <w:rsid w:val="00697626"/>
    <w:rsid w:val="008D3DBF"/>
    <w:rsid w:val="009655AE"/>
    <w:rsid w:val="0098057B"/>
    <w:rsid w:val="00D40A41"/>
    <w:rsid w:val="00F8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F2472D-7A98-4A82-A2C5-C6B25390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D2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0D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0D25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670D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670D25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0D25"/>
    <w:rPr>
      <w:rFonts w:ascii="Consolas" w:eastAsia="Times New Roman" w:hAnsi="Consolas" w:cs="Times New Roman"/>
      <w:sz w:val="20"/>
      <w:szCs w:val="20"/>
      <w:lang w:val="en-US"/>
    </w:rPr>
  </w:style>
  <w:style w:type="paragraph" w:customStyle="1" w:styleId="SMHeading">
    <w:name w:val="SM Heading"/>
    <w:basedOn w:val="Heading1"/>
    <w:qFormat/>
    <w:rsid w:val="00670D25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670D25"/>
    <w:rPr>
      <w:rFonts w:eastAsia="Times New Roman"/>
      <w:sz w:val="24"/>
    </w:rPr>
  </w:style>
  <w:style w:type="paragraph" w:styleId="NoSpacing">
    <w:name w:val="No Spacing"/>
    <w:uiPriority w:val="1"/>
    <w:qFormat/>
    <w:rsid w:val="00670D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70D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670D25"/>
  </w:style>
  <w:style w:type="paragraph" w:styleId="BalloonText">
    <w:name w:val="Balloon Text"/>
    <w:basedOn w:val="Normal"/>
    <w:link w:val="BalloonTextChar"/>
    <w:uiPriority w:val="99"/>
    <w:semiHidden/>
    <w:unhideWhenUsed/>
    <w:rsid w:val="00670D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D25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MPI Marburg</dc:creator>
  <cp:lastModifiedBy>Lennart Randau</cp:lastModifiedBy>
  <cp:revision>2</cp:revision>
  <dcterms:created xsi:type="dcterms:W3CDTF">2015-10-22T13:41:00Z</dcterms:created>
  <dcterms:modified xsi:type="dcterms:W3CDTF">2015-10-22T13:41:00Z</dcterms:modified>
</cp:coreProperties>
</file>