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ED" w:rsidRDefault="00CE5124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  <w:r>
        <w:rPr>
          <w:rFonts w:ascii="Arial" w:eastAsia="Times New Roman" w:hAnsi="Arial" w:cs="Arial"/>
          <w:b/>
          <w:sz w:val="20"/>
          <w:szCs w:val="20"/>
          <w:lang w:eastAsia="en-CA"/>
        </w:rPr>
        <w:t>Figure 1-source data 2</w:t>
      </w:r>
    </w:p>
    <w:p w:rsidR="005E267A" w:rsidRDefault="005E267A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</w:p>
    <w:p w:rsidR="005E267A" w:rsidRPr="00B15E25" w:rsidRDefault="00CC201B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Data for </w:t>
      </w:r>
      <w:bookmarkStart w:id="0" w:name="_GoBack"/>
      <w:bookmarkEnd w:id="0"/>
      <w:r w:rsidR="005E267A">
        <w:rPr>
          <w:rFonts w:ascii="Arial" w:hAnsi="Arial" w:cs="Arial"/>
          <w:b/>
          <w:sz w:val="22"/>
          <w:szCs w:val="22"/>
        </w:rPr>
        <w:t>Figure 1</w:t>
      </w:r>
      <w:r w:rsidR="005E267A">
        <w:rPr>
          <w:b/>
          <w:sz w:val="22"/>
          <w:szCs w:val="22"/>
        </w:rPr>
        <w:t>–</w:t>
      </w:r>
      <w:r w:rsidR="00FB2EA3">
        <w:rPr>
          <w:rFonts w:ascii="Arial" w:hAnsi="Arial" w:cs="Arial"/>
          <w:b/>
          <w:sz w:val="22"/>
          <w:szCs w:val="22"/>
        </w:rPr>
        <w:t>figure supplement 1</w:t>
      </w:r>
    </w:p>
    <w:p w:rsidR="008954ED" w:rsidRPr="00233E60" w:rsidRDefault="008954ED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C5823" w:rsidRPr="00B15E25" w:rsidRDefault="000C5823" w:rsidP="000C5823">
      <w:pPr>
        <w:pStyle w:val="TFReferencesSection"/>
        <w:spacing w:line="240" w:lineRule="auto"/>
        <w:ind w:left="540" w:right="540" w:firstLine="0"/>
        <w:rPr>
          <w:rFonts w:ascii="Arial" w:hAnsi="Arial" w:cs="Arial"/>
          <w:sz w:val="20"/>
        </w:rPr>
      </w:pPr>
      <w:r w:rsidRPr="00B15E25">
        <w:rPr>
          <w:rFonts w:ascii="Arial" w:hAnsi="Arial" w:cs="Arial"/>
          <w:b/>
          <w:sz w:val="20"/>
        </w:rPr>
        <w:t>Parametric values for the effect of strychnine on the binding of [</w:t>
      </w:r>
      <w:r w:rsidRPr="00B15E25">
        <w:rPr>
          <w:rFonts w:ascii="Arial" w:hAnsi="Arial" w:cs="Arial"/>
          <w:b/>
          <w:sz w:val="20"/>
          <w:vertAlign w:val="superscript"/>
        </w:rPr>
        <w:t>3</w:t>
      </w:r>
      <w:r w:rsidRPr="00B15E25">
        <w:rPr>
          <w:rFonts w:ascii="Arial" w:hAnsi="Arial" w:cs="Arial"/>
          <w:b/>
          <w:sz w:val="20"/>
        </w:rPr>
        <w:t>H]NMS and [</w:t>
      </w:r>
      <w:r w:rsidRPr="00B15E25">
        <w:rPr>
          <w:rFonts w:ascii="Arial" w:hAnsi="Arial" w:cs="Arial"/>
          <w:b/>
          <w:sz w:val="20"/>
          <w:vertAlign w:val="superscript"/>
        </w:rPr>
        <w:t>3</w:t>
      </w:r>
      <w:r w:rsidRPr="00B15E25">
        <w:rPr>
          <w:rFonts w:ascii="Arial" w:hAnsi="Arial" w:cs="Arial"/>
          <w:b/>
          <w:sz w:val="20"/>
        </w:rPr>
        <w:t>H]QNB</w:t>
      </w:r>
      <w:r>
        <w:rPr>
          <w:rFonts w:ascii="Arial" w:hAnsi="Arial" w:cs="Arial"/>
          <w:b/>
          <w:sz w:val="20"/>
        </w:rPr>
        <w:t xml:space="preserve"> to membrane-bound M</w:t>
      </w:r>
      <w:r w:rsidRPr="001B0FE9">
        <w:rPr>
          <w:rFonts w:ascii="Arial" w:hAnsi="Arial" w:cs="Arial"/>
          <w:b/>
          <w:sz w:val="20"/>
          <w:vertAlign w:val="subscript"/>
        </w:rPr>
        <w:t>2</w:t>
      </w:r>
      <w:r>
        <w:rPr>
          <w:rFonts w:ascii="Arial" w:hAnsi="Arial" w:cs="Arial"/>
          <w:b/>
          <w:sz w:val="20"/>
        </w:rPr>
        <w:t xml:space="preserve"> receptor</w:t>
      </w:r>
      <w:r w:rsidRPr="00B15E25">
        <w:rPr>
          <w:rFonts w:ascii="Arial" w:hAnsi="Arial" w:cs="Arial"/>
          <w:b/>
          <w:sz w:val="20"/>
        </w:rPr>
        <w:t>.</w:t>
      </w:r>
      <w:r w:rsidRPr="00B15E25">
        <w:rPr>
          <w:rFonts w:ascii="Arial" w:hAnsi="Arial" w:cs="Arial"/>
          <w:sz w:val="20"/>
        </w:rPr>
        <w:t xml:space="preserve">  </w:t>
      </w:r>
      <w:r w:rsidRPr="00B15E25">
        <w:rPr>
          <w:rFonts w:ascii="Arial" w:hAnsi="Arial" w:cs="Arial"/>
          <w:sz w:val="20"/>
          <w:lang w:val="en-CA"/>
        </w:rPr>
        <w:t>S</w:t>
      </w:r>
      <w:proofErr w:type="spellStart"/>
      <w:r w:rsidRPr="00B15E25">
        <w:rPr>
          <w:rFonts w:ascii="Arial" w:hAnsi="Arial" w:cs="Arial"/>
          <w:sz w:val="20"/>
        </w:rPr>
        <w:t>trychnine</w:t>
      </w:r>
      <w:proofErr w:type="spellEnd"/>
      <w:r w:rsidRPr="00B15E25">
        <w:rPr>
          <w:rFonts w:ascii="Arial" w:hAnsi="Arial" w:cs="Arial"/>
          <w:sz w:val="20"/>
        </w:rPr>
        <w:t xml:space="preserve"> and either [</w:t>
      </w:r>
      <w:r w:rsidRPr="00B15E25">
        <w:rPr>
          <w:rFonts w:ascii="Arial" w:hAnsi="Arial" w:cs="Arial"/>
          <w:sz w:val="20"/>
          <w:vertAlign w:val="superscript"/>
        </w:rPr>
        <w:t>3</w:t>
      </w:r>
      <w:r w:rsidRPr="00B15E25">
        <w:rPr>
          <w:rFonts w:ascii="Arial" w:hAnsi="Arial" w:cs="Arial"/>
          <w:sz w:val="20"/>
        </w:rPr>
        <w:t>H]NMS or [</w:t>
      </w:r>
      <w:r w:rsidRPr="00B15E25">
        <w:rPr>
          <w:rFonts w:ascii="Arial" w:hAnsi="Arial" w:cs="Arial"/>
          <w:sz w:val="20"/>
          <w:vertAlign w:val="superscript"/>
        </w:rPr>
        <w:t>3</w:t>
      </w:r>
      <w:r w:rsidRPr="00B15E25">
        <w:rPr>
          <w:rFonts w:ascii="Arial" w:hAnsi="Arial" w:cs="Arial"/>
          <w:sz w:val="20"/>
        </w:rPr>
        <w:t>H]QNB were added simultaneously to membranes prepared from CHO cells expressing the M</w:t>
      </w:r>
      <w:r w:rsidRPr="00B15E25">
        <w:rPr>
          <w:rFonts w:ascii="Arial" w:hAnsi="Arial" w:cs="Arial"/>
          <w:sz w:val="20"/>
          <w:vertAlign w:val="subscript"/>
        </w:rPr>
        <w:t>2</w:t>
      </w:r>
      <w:r w:rsidRPr="00B15E25">
        <w:rPr>
          <w:rFonts w:ascii="Arial" w:hAnsi="Arial" w:cs="Arial"/>
          <w:sz w:val="20"/>
        </w:rPr>
        <w:t xml:space="preserve"> receptor, and binding was measured after incubation of the reaction mixture for 3 h or 12 h at 30 °C.  The data were analyzed in terms of Equation 2 (</w:t>
      </w:r>
      <w:r w:rsidRPr="00B15E25">
        <w:rPr>
          <w:rFonts w:ascii="Arial" w:hAnsi="Arial" w:cs="Arial"/>
          <w:i/>
          <w:sz w:val="20"/>
        </w:rPr>
        <w:t>n</w:t>
      </w:r>
      <w:r w:rsidRPr="00B15E25">
        <w:rPr>
          <w:rFonts w:ascii="Arial" w:hAnsi="Arial" w:cs="Arial"/>
          <w:sz w:val="20"/>
        </w:rPr>
        <w:t xml:space="preserve"> = 1 or 2), with single values of </w:t>
      </w:r>
      <w:proofErr w:type="spellStart"/>
      <w:r w:rsidRPr="00B15E25">
        <w:rPr>
          <w:rFonts w:ascii="Arial" w:hAnsi="Arial" w:cs="Arial"/>
          <w:i/>
          <w:sz w:val="20"/>
        </w:rPr>
        <w:t>K</w:t>
      </w:r>
      <w:r w:rsidRPr="00B15E25">
        <w:rPr>
          <w:rFonts w:ascii="Arial" w:hAnsi="Arial" w:cs="Arial"/>
          <w:i/>
          <w:sz w:val="20"/>
          <w:vertAlign w:val="subscript"/>
        </w:rPr>
        <w:t>j</w:t>
      </w:r>
      <w:proofErr w:type="spellEnd"/>
      <w:r w:rsidRPr="00B15E25">
        <w:rPr>
          <w:rFonts w:ascii="Arial" w:hAnsi="Arial" w:cs="Arial"/>
          <w:sz w:val="20"/>
        </w:rPr>
        <w:t xml:space="preserve"> or </w:t>
      </w:r>
      <w:proofErr w:type="spellStart"/>
      <w:r w:rsidRPr="00B15E25">
        <w:rPr>
          <w:rFonts w:ascii="Arial" w:hAnsi="Arial" w:cs="Arial"/>
          <w:i/>
          <w:sz w:val="20"/>
        </w:rPr>
        <w:t>n</w:t>
      </w:r>
      <w:r w:rsidRPr="00B15E25">
        <w:rPr>
          <w:rFonts w:ascii="Arial" w:hAnsi="Arial" w:cs="Arial"/>
          <w:sz w:val="20"/>
          <w:vertAlign w:val="subscript"/>
        </w:rPr>
        <w:t>H</w:t>
      </w:r>
      <w:proofErr w:type="spellEnd"/>
      <w:r w:rsidRPr="00B15E25">
        <w:rPr>
          <w:rFonts w:ascii="Arial" w:hAnsi="Arial" w:cs="Arial"/>
          <w:sz w:val="20"/>
          <w:vertAlign w:val="subscript"/>
        </w:rPr>
        <w:t>(</w:t>
      </w:r>
      <w:r w:rsidRPr="00B15E25">
        <w:rPr>
          <w:rFonts w:ascii="Arial" w:hAnsi="Arial" w:cs="Arial"/>
          <w:i/>
          <w:sz w:val="20"/>
          <w:vertAlign w:val="subscript"/>
        </w:rPr>
        <w:t>j</w:t>
      </w:r>
      <w:r w:rsidRPr="00B15E25">
        <w:rPr>
          <w:rFonts w:ascii="Arial" w:hAnsi="Arial" w:cs="Arial"/>
          <w:sz w:val="20"/>
          <w:vertAlign w:val="subscript"/>
        </w:rPr>
        <w:t>)</w:t>
      </w:r>
      <w:r w:rsidRPr="00B15E25">
        <w:rPr>
          <w:rFonts w:ascii="Arial" w:hAnsi="Arial" w:cs="Arial"/>
          <w:sz w:val="20"/>
        </w:rPr>
        <w:t xml:space="preserve"> assigned as shown in the table to data acquired after 3 and 12 hours.  The constraints were without appreciable effect on the sum of squares (</w:t>
      </w:r>
      <w:r w:rsidRPr="00B15E25">
        <w:rPr>
          <w:rFonts w:ascii="Arial" w:hAnsi="Arial" w:cs="Arial"/>
          <w:i/>
          <w:sz w:val="20"/>
        </w:rPr>
        <w:t>P</w:t>
      </w:r>
      <w:r w:rsidRPr="00B15E25">
        <w:rPr>
          <w:rFonts w:ascii="Arial" w:hAnsi="Arial" w:cs="Arial"/>
          <w:sz w:val="20"/>
        </w:rPr>
        <w:t xml:space="preserve"> </w:t>
      </w:r>
      <w:r w:rsidRPr="00B15E25">
        <w:rPr>
          <w:rFonts w:ascii="Arial" w:hAnsi="Arial" w:cs="Arial"/>
          <w:sz w:val="20"/>
          <w:lang w:val="en-CA"/>
        </w:rPr>
        <w:t xml:space="preserve">&gt; 0.05).  </w:t>
      </w:r>
      <w:r w:rsidRPr="00B15E25">
        <w:rPr>
          <w:rFonts w:ascii="Arial" w:hAnsi="Arial" w:cs="Arial"/>
          <w:sz w:val="20"/>
        </w:rPr>
        <w:t xml:space="preserve">The parametric values are listed in the table, and the fitted curves are shown in </w:t>
      </w:r>
      <w:r w:rsidR="002F196D">
        <w:rPr>
          <w:rFonts w:ascii="Arial" w:hAnsi="Arial" w:cs="Arial"/>
          <w:sz w:val="20"/>
        </w:rPr>
        <w:t>Figure1-figure-supplement 1</w:t>
      </w:r>
      <w:r w:rsidRPr="00B15E25">
        <w:rPr>
          <w:rFonts w:ascii="Arial" w:hAnsi="Arial" w:cs="Arial"/>
          <w:sz w:val="20"/>
        </w:rPr>
        <w:t xml:space="preserve">.  The number of experiments is shown in parentheses. </w:t>
      </w:r>
    </w:p>
    <w:tbl>
      <w:tblPr>
        <w:tblW w:w="8100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170"/>
        <w:gridCol w:w="1350"/>
        <w:gridCol w:w="1080"/>
        <w:gridCol w:w="1080"/>
        <w:gridCol w:w="1080"/>
        <w:gridCol w:w="990"/>
      </w:tblGrid>
      <w:tr w:rsidR="000C5823" w:rsidRPr="00B15E25" w:rsidTr="009C2181">
        <w:trPr>
          <w:trHeight w:val="350"/>
          <w:jc w:val="center"/>
        </w:trPr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>Incubation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 xml:space="preserve">log </w:t>
            </w:r>
            <w:r w:rsidRPr="00B15E25">
              <w:rPr>
                <w:i/>
                <w:sz w:val="22"/>
                <w:szCs w:val="22"/>
              </w:rPr>
              <w:t>K</w:t>
            </w:r>
            <w:r w:rsidRPr="00B15E25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 xml:space="preserve">log </w:t>
            </w:r>
            <w:r w:rsidRPr="00B15E25">
              <w:rPr>
                <w:i/>
                <w:sz w:val="22"/>
                <w:szCs w:val="22"/>
              </w:rPr>
              <w:t>K</w:t>
            </w:r>
            <w:r w:rsidRPr="00B15E25">
              <w:rPr>
                <w:sz w:val="22"/>
                <w:szCs w:val="22"/>
                <w:vertAlign w:val="subscript"/>
              </w:rPr>
              <w:t>2</w:t>
            </w:r>
            <w:r w:rsidRPr="00B15E25">
              <w:rPr>
                <w:sz w:val="22"/>
                <w:szCs w:val="22"/>
              </w:rPr>
              <w:softHyphen/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15E25">
              <w:rPr>
                <w:i/>
                <w:sz w:val="22"/>
                <w:szCs w:val="22"/>
              </w:rPr>
              <w:t>n</w:t>
            </w:r>
            <w:r w:rsidRPr="00B15E25">
              <w:rPr>
                <w:sz w:val="22"/>
                <w:szCs w:val="22"/>
                <w:vertAlign w:val="subscript"/>
              </w:rPr>
              <w:t>H</w:t>
            </w:r>
            <w:proofErr w:type="spellEnd"/>
            <w:r w:rsidRPr="00B15E25">
              <w:rPr>
                <w:sz w:val="22"/>
                <w:szCs w:val="22"/>
                <w:vertAlign w:val="subscript"/>
              </w:rPr>
              <w:t>(1)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proofErr w:type="spellStart"/>
            <w:r w:rsidRPr="00B15E25">
              <w:rPr>
                <w:i/>
                <w:sz w:val="22"/>
                <w:szCs w:val="22"/>
              </w:rPr>
              <w:t>n</w:t>
            </w:r>
            <w:r w:rsidRPr="00B15E25">
              <w:rPr>
                <w:sz w:val="22"/>
                <w:szCs w:val="22"/>
                <w:vertAlign w:val="subscript"/>
              </w:rPr>
              <w:t>H</w:t>
            </w:r>
            <w:proofErr w:type="spellEnd"/>
            <w:r w:rsidRPr="00B15E25">
              <w:rPr>
                <w:sz w:val="22"/>
                <w:szCs w:val="22"/>
                <w:vertAlign w:val="subscript"/>
              </w:rPr>
              <w:t>(2)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15E25">
              <w:rPr>
                <w:i/>
                <w:sz w:val="22"/>
                <w:szCs w:val="22"/>
              </w:rPr>
              <w:t>F</w:t>
            </w:r>
            <w:r w:rsidRPr="00B15E25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15E25">
              <w:rPr>
                <w:i/>
                <w:sz w:val="22"/>
                <w:szCs w:val="22"/>
              </w:rPr>
              <w:t>F</w:t>
            </w:r>
            <w:r w:rsidRPr="00B15E25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0C5823" w:rsidRPr="00B15E25" w:rsidTr="009C2181">
        <w:trPr>
          <w:trHeight w:hRule="exact" w:val="72"/>
          <w:jc w:val="center"/>
        </w:trPr>
        <w:tc>
          <w:tcPr>
            <w:tcW w:w="135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35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000000"/>
              <w:bottom w:val="nil"/>
            </w:tcBorders>
          </w:tcPr>
          <w:p w:rsidR="000C5823" w:rsidRPr="00B15E25" w:rsidRDefault="000C5823" w:rsidP="009C2181">
            <w:pPr>
              <w:spacing w:after="0" w:line="240" w:lineRule="auto"/>
              <w:jc w:val="center"/>
            </w:pPr>
          </w:p>
        </w:tc>
      </w:tr>
      <w:tr w:rsidR="000C5823" w:rsidRPr="00B15E25" w:rsidTr="009C2181">
        <w:trPr>
          <w:jc w:val="center"/>
        </w:trPr>
        <w:tc>
          <w:tcPr>
            <w:tcW w:w="8100" w:type="dxa"/>
            <w:gridSpan w:val="7"/>
            <w:vAlign w:val="center"/>
          </w:tcPr>
          <w:p w:rsidR="000C5823" w:rsidRPr="00B15E25" w:rsidRDefault="000C5823" w:rsidP="009C2181">
            <w:pPr>
              <w:spacing w:after="0" w:line="240" w:lineRule="auto"/>
              <w:rPr>
                <w:i/>
                <w:sz w:val="20"/>
              </w:rPr>
            </w:pPr>
            <w:r w:rsidRPr="00B15E25">
              <w:rPr>
                <w:i/>
                <w:sz w:val="20"/>
              </w:rPr>
              <w:t>Strychnine and [</w:t>
            </w:r>
            <w:r w:rsidRPr="00B15E25">
              <w:rPr>
                <w:i/>
                <w:sz w:val="20"/>
                <w:vertAlign w:val="superscript"/>
              </w:rPr>
              <w:t>3</w:t>
            </w:r>
            <w:r w:rsidRPr="00B15E25">
              <w:rPr>
                <w:i/>
                <w:sz w:val="20"/>
              </w:rPr>
              <w:t>H]NMS</w:t>
            </w:r>
          </w:p>
        </w:tc>
      </w:tr>
      <w:tr w:rsidR="000C5823" w:rsidRPr="00B15E25" w:rsidTr="009C2181">
        <w:trPr>
          <w:jc w:val="center"/>
        </w:trPr>
        <w:tc>
          <w:tcPr>
            <w:tcW w:w="1350" w:type="dxa"/>
            <w:tcMar>
              <w:right w:w="360" w:type="dxa"/>
            </w:tcMar>
            <w:vAlign w:val="center"/>
          </w:tcPr>
          <w:p w:rsidR="000C5823" w:rsidRPr="00B15E25" w:rsidRDefault="000C5823" w:rsidP="009C2181">
            <w:pPr>
              <w:spacing w:after="0" w:line="240" w:lineRule="auto"/>
              <w:jc w:val="right"/>
              <w:rPr>
                <w:sz w:val="20"/>
              </w:rPr>
            </w:pPr>
            <w:r w:rsidRPr="00B15E25">
              <w:rPr>
                <w:sz w:val="20"/>
              </w:rPr>
              <w:t xml:space="preserve">  3 h (3)</w:t>
            </w:r>
          </w:p>
        </w:tc>
        <w:tc>
          <w:tcPr>
            <w:tcW w:w="1170" w:type="dxa"/>
            <w:vMerge w:val="restart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−4.80 ± 0.11</w:t>
            </w:r>
          </w:p>
        </w:tc>
        <w:tc>
          <w:tcPr>
            <w:tcW w:w="1350" w:type="dxa"/>
            <w:vMerge w:val="restart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−3.37 ± 0.03</w:t>
            </w: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0.72 ± 0.06</w:t>
            </w: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1.44 ± 0.09</w:t>
            </w:r>
          </w:p>
        </w:tc>
        <w:tc>
          <w:tcPr>
            <w:tcW w:w="1080" w:type="dxa"/>
            <w:vMerge w:val="restart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−</w:t>
            </w:r>
            <w:r w:rsidRPr="00B15E25">
              <w:rPr>
                <w:sz w:val="20"/>
              </w:rPr>
              <w:t>3.21</w:t>
            </w:r>
          </w:p>
        </w:tc>
        <w:tc>
          <w:tcPr>
            <w:tcW w:w="990" w:type="dxa"/>
            <w:vMerge w:val="restart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 xml:space="preserve">2.21 </w:t>
            </w:r>
            <w:r w:rsidRPr="00B15E25">
              <w:rPr>
                <w:sz w:val="20"/>
              </w:rPr>
              <w:t>± 0.16</w:t>
            </w:r>
          </w:p>
        </w:tc>
      </w:tr>
      <w:tr w:rsidR="000C5823" w:rsidRPr="00B15E25" w:rsidTr="009C2181">
        <w:trPr>
          <w:jc w:val="center"/>
        </w:trPr>
        <w:tc>
          <w:tcPr>
            <w:tcW w:w="1350" w:type="dxa"/>
            <w:tcMar>
              <w:right w:w="360" w:type="dxa"/>
            </w:tcMar>
            <w:vAlign w:val="center"/>
          </w:tcPr>
          <w:p w:rsidR="000C5823" w:rsidRPr="00B15E25" w:rsidRDefault="000C5823" w:rsidP="009C2181">
            <w:pPr>
              <w:spacing w:after="0" w:line="240" w:lineRule="auto"/>
              <w:jc w:val="right"/>
              <w:rPr>
                <w:sz w:val="20"/>
              </w:rPr>
            </w:pPr>
            <w:r w:rsidRPr="00B15E25">
              <w:rPr>
                <w:sz w:val="20"/>
              </w:rPr>
              <w:t>12 h (2)</w:t>
            </w:r>
          </w:p>
        </w:tc>
        <w:tc>
          <w:tcPr>
            <w:tcW w:w="1170" w:type="dxa"/>
            <w:vMerge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0.98 ± 0.14</w:t>
            </w: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1.07 ± 0.08</w:t>
            </w:r>
          </w:p>
        </w:tc>
        <w:tc>
          <w:tcPr>
            <w:tcW w:w="1080" w:type="dxa"/>
            <w:vMerge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vMerge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0C5823" w:rsidRPr="00B15E25" w:rsidTr="009C2181">
        <w:trPr>
          <w:trHeight w:hRule="exact" w:val="72"/>
          <w:jc w:val="center"/>
        </w:trPr>
        <w:tc>
          <w:tcPr>
            <w:tcW w:w="1350" w:type="dxa"/>
            <w:tcMar>
              <w:right w:w="360" w:type="dxa"/>
            </w:tcMar>
            <w:vAlign w:val="center"/>
          </w:tcPr>
          <w:p w:rsidR="000C5823" w:rsidRPr="00B15E25" w:rsidRDefault="000C5823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5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0C5823" w:rsidRPr="00B15E25" w:rsidTr="009C2181">
        <w:trPr>
          <w:jc w:val="center"/>
        </w:trPr>
        <w:tc>
          <w:tcPr>
            <w:tcW w:w="8100" w:type="dxa"/>
            <w:gridSpan w:val="7"/>
            <w:tcMar>
              <w:right w:w="360" w:type="dxa"/>
            </w:tcMar>
            <w:vAlign w:val="center"/>
          </w:tcPr>
          <w:p w:rsidR="000C5823" w:rsidRPr="00B15E25" w:rsidRDefault="000C5823" w:rsidP="009C2181">
            <w:pPr>
              <w:spacing w:after="0" w:line="240" w:lineRule="auto"/>
              <w:rPr>
                <w:i/>
                <w:sz w:val="20"/>
              </w:rPr>
            </w:pPr>
            <w:r w:rsidRPr="00B15E25">
              <w:rPr>
                <w:i/>
                <w:sz w:val="20"/>
              </w:rPr>
              <w:t>Strychnine and [</w:t>
            </w:r>
            <w:r w:rsidRPr="00B15E25">
              <w:rPr>
                <w:i/>
                <w:sz w:val="20"/>
                <w:vertAlign w:val="superscript"/>
              </w:rPr>
              <w:t>3</w:t>
            </w:r>
            <w:r w:rsidRPr="00B15E25">
              <w:rPr>
                <w:i/>
                <w:sz w:val="20"/>
              </w:rPr>
              <w:t>H]QNB</w:t>
            </w:r>
          </w:p>
        </w:tc>
      </w:tr>
      <w:tr w:rsidR="000C5823" w:rsidRPr="00B15E25" w:rsidTr="009C2181">
        <w:trPr>
          <w:jc w:val="center"/>
        </w:trPr>
        <w:tc>
          <w:tcPr>
            <w:tcW w:w="1350" w:type="dxa"/>
            <w:tcMar>
              <w:right w:w="360" w:type="dxa"/>
            </w:tcMar>
            <w:vAlign w:val="center"/>
          </w:tcPr>
          <w:p w:rsidR="000C5823" w:rsidRPr="00B15E25" w:rsidRDefault="000C5823" w:rsidP="009C2181">
            <w:pPr>
              <w:spacing w:after="0" w:line="240" w:lineRule="auto"/>
              <w:jc w:val="right"/>
              <w:rPr>
                <w:sz w:val="20"/>
              </w:rPr>
            </w:pPr>
            <w:r w:rsidRPr="00B15E25">
              <w:rPr>
                <w:sz w:val="20"/>
              </w:rPr>
              <w:t xml:space="preserve">  3 h (3)</w:t>
            </w:r>
          </w:p>
        </w:tc>
        <w:tc>
          <w:tcPr>
            <w:tcW w:w="117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−4.12 ± 0.03</w:t>
            </w:r>
          </w:p>
        </w:tc>
        <w:tc>
          <w:tcPr>
            <w:tcW w:w="135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080" w:type="dxa"/>
            <w:vMerge w:val="restart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1.20 ± 0.07</w:t>
            </w: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1.00</w:t>
            </w:r>
          </w:p>
        </w:tc>
        <w:tc>
          <w:tcPr>
            <w:tcW w:w="99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0C5823" w:rsidRPr="00B15E25" w:rsidTr="009C2181">
        <w:trPr>
          <w:jc w:val="center"/>
        </w:trPr>
        <w:tc>
          <w:tcPr>
            <w:tcW w:w="1350" w:type="dxa"/>
            <w:tcMar>
              <w:right w:w="360" w:type="dxa"/>
            </w:tcMar>
            <w:vAlign w:val="center"/>
          </w:tcPr>
          <w:p w:rsidR="000C5823" w:rsidRPr="00B15E25" w:rsidRDefault="000C5823" w:rsidP="009C2181">
            <w:pPr>
              <w:spacing w:after="0" w:line="240" w:lineRule="auto"/>
              <w:jc w:val="right"/>
              <w:rPr>
                <w:sz w:val="20"/>
              </w:rPr>
            </w:pPr>
            <w:r w:rsidRPr="00B15E25">
              <w:rPr>
                <w:sz w:val="20"/>
              </w:rPr>
              <w:t>12 h (2)</w:t>
            </w:r>
          </w:p>
        </w:tc>
        <w:tc>
          <w:tcPr>
            <w:tcW w:w="117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−3.74 ± 0.05</w:t>
            </w:r>
          </w:p>
        </w:tc>
        <w:tc>
          <w:tcPr>
            <w:tcW w:w="135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080" w:type="dxa"/>
            <w:vMerge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1.00</w:t>
            </w:r>
          </w:p>
        </w:tc>
        <w:tc>
          <w:tcPr>
            <w:tcW w:w="99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0C5823" w:rsidRPr="00B15E25" w:rsidTr="009C2181">
        <w:trPr>
          <w:trHeight w:hRule="exact" w:val="72"/>
          <w:jc w:val="center"/>
        </w:trPr>
        <w:tc>
          <w:tcPr>
            <w:tcW w:w="135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5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rFonts w:cs="Times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rFonts w:cs="Times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0C5823" w:rsidRPr="00B15E25" w:rsidRDefault="000C5823" w:rsidP="009C2181">
            <w:pPr>
              <w:spacing w:after="0" w:line="240" w:lineRule="auto"/>
              <w:jc w:val="center"/>
              <w:rPr>
                <w:i/>
                <w:sz w:val="20"/>
              </w:rPr>
            </w:pPr>
          </w:p>
        </w:tc>
      </w:tr>
    </w:tbl>
    <w:p w:rsidR="00C41EE9" w:rsidRDefault="00C41EE9" w:rsidP="000C5823">
      <w:pPr>
        <w:pStyle w:val="TFReferencesSection"/>
        <w:spacing w:line="240" w:lineRule="auto"/>
        <w:ind w:left="720" w:right="720" w:firstLine="0"/>
      </w:pPr>
    </w:p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4ED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26450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5823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255E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196D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267A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15204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92B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4ED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1C4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201B"/>
    <w:rsid w:val="00CC5B02"/>
    <w:rsid w:val="00CC6759"/>
    <w:rsid w:val="00CC77B5"/>
    <w:rsid w:val="00CD354B"/>
    <w:rsid w:val="00CD3F09"/>
    <w:rsid w:val="00CD62A8"/>
    <w:rsid w:val="00CE008D"/>
    <w:rsid w:val="00CE08C2"/>
    <w:rsid w:val="00CE2C77"/>
    <w:rsid w:val="00CE5124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2EA3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65499"/>
  <w15:chartTrackingRefBased/>
  <w15:docId w15:val="{6FAA9A58-5903-4682-8660-9117F8A8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954ED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FReferencesSection">
    <w:name w:val="TF_References_Section"/>
    <w:basedOn w:val="Normal"/>
    <w:rsid w:val="008954ED"/>
    <w:pPr>
      <w:spacing w:line="480" w:lineRule="auto"/>
      <w:ind w:firstLine="187"/>
      <w:jc w:val="both"/>
    </w:pPr>
    <w:rPr>
      <w:rFonts w:ascii="Times" w:eastAsia="Times New Roman" w:hAnsi="Times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6</cp:revision>
  <dcterms:created xsi:type="dcterms:W3CDTF">2016-03-30T04:42:00Z</dcterms:created>
  <dcterms:modified xsi:type="dcterms:W3CDTF">2016-03-30T05:38:00Z</dcterms:modified>
</cp:coreProperties>
</file>