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ED" w:rsidRDefault="009B1DAF" w:rsidP="008954E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n-CA"/>
        </w:rPr>
      </w:pPr>
      <w:r>
        <w:rPr>
          <w:rFonts w:ascii="Arial" w:eastAsia="Times New Roman" w:hAnsi="Arial" w:cs="Arial"/>
          <w:b/>
          <w:sz w:val="20"/>
          <w:szCs w:val="20"/>
          <w:lang w:eastAsia="en-CA"/>
        </w:rPr>
        <w:t>Figure 1-source data 3</w:t>
      </w:r>
    </w:p>
    <w:p w:rsidR="00267668" w:rsidRPr="00B15E25" w:rsidRDefault="00961FDF" w:rsidP="008954E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Data for </w:t>
      </w:r>
      <w:bookmarkStart w:id="0" w:name="_GoBack"/>
      <w:bookmarkEnd w:id="0"/>
      <w:r w:rsidR="003148A7">
        <w:rPr>
          <w:rFonts w:ascii="Arial" w:eastAsia="Times New Roman" w:hAnsi="Arial" w:cs="Arial"/>
          <w:b/>
          <w:sz w:val="20"/>
          <w:szCs w:val="20"/>
          <w:lang w:eastAsia="en-CA"/>
        </w:rPr>
        <w:t>Figure 1-figure supplement 2</w:t>
      </w:r>
    </w:p>
    <w:p w:rsidR="008954ED" w:rsidRPr="00233E60" w:rsidRDefault="008954ED" w:rsidP="008954E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954ED" w:rsidRPr="00B15E25" w:rsidRDefault="008954ED" w:rsidP="008954ED">
      <w:pPr>
        <w:pStyle w:val="TFReferencesSection"/>
        <w:spacing w:line="240" w:lineRule="auto"/>
        <w:ind w:left="720" w:right="720" w:firstLine="0"/>
        <w:rPr>
          <w:rFonts w:ascii="Arial" w:hAnsi="Arial" w:cs="Arial"/>
          <w:sz w:val="20"/>
          <w:vertAlign w:val="superscript"/>
        </w:rPr>
      </w:pPr>
      <w:r w:rsidRPr="00B15E25">
        <w:rPr>
          <w:rFonts w:ascii="Arial" w:hAnsi="Arial" w:cs="Arial"/>
          <w:b/>
          <w:sz w:val="20"/>
        </w:rPr>
        <w:t>Rate constants for the simulated binding of strychnine and [</w:t>
      </w:r>
      <w:r w:rsidRPr="00B15E25">
        <w:rPr>
          <w:rFonts w:ascii="Arial" w:hAnsi="Arial" w:cs="Arial"/>
          <w:b/>
          <w:sz w:val="20"/>
          <w:vertAlign w:val="superscript"/>
        </w:rPr>
        <w:t>3</w:t>
      </w:r>
      <w:proofErr w:type="gramStart"/>
      <w:r w:rsidRPr="00B15E25">
        <w:rPr>
          <w:rFonts w:ascii="Arial" w:hAnsi="Arial" w:cs="Arial"/>
          <w:b/>
          <w:sz w:val="20"/>
        </w:rPr>
        <w:t>H]NMS</w:t>
      </w:r>
      <w:proofErr w:type="gramEnd"/>
      <w:r w:rsidRPr="00B15E25">
        <w:rPr>
          <w:rFonts w:ascii="Arial" w:hAnsi="Arial" w:cs="Arial"/>
          <w:b/>
          <w:sz w:val="20"/>
        </w:rPr>
        <w:t xml:space="preserve"> according to Scheme </w:t>
      </w:r>
      <w:r>
        <w:rPr>
          <w:rFonts w:ascii="Arial" w:hAnsi="Arial" w:cs="Arial"/>
          <w:b/>
          <w:sz w:val="20"/>
        </w:rPr>
        <w:t>S</w:t>
      </w:r>
      <w:r w:rsidRPr="00B15E25">
        <w:rPr>
          <w:rFonts w:ascii="Arial" w:hAnsi="Arial" w:cs="Arial"/>
          <w:b/>
          <w:sz w:val="20"/>
        </w:rPr>
        <w:t>1.</w:t>
      </w:r>
      <w:r w:rsidRPr="00B15E25">
        <w:rPr>
          <w:rFonts w:ascii="Arial" w:hAnsi="Arial" w:cs="Arial"/>
          <w:sz w:val="20"/>
        </w:rPr>
        <w:t xml:space="preserve">  The values listed in the table were substituted into Equations </w:t>
      </w:r>
      <w:r w:rsidR="009A2EFE">
        <w:rPr>
          <w:rFonts w:ascii="Arial" w:hAnsi="Arial" w:cs="Arial"/>
          <w:sz w:val="20"/>
        </w:rPr>
        <w:t>13–17</w:t>
      </w:r>
      <w:r w:rsidR="00E17B64">
        <w:rPr>
          <w:rFonts w:ascii="Arial" w:hAnsi="Arial" w:cs="Arial"/>
          <w:sz w:val="20"/>
        </w:rPr>
        <w:t xml:space="preserve"> </w:t>
      </w:r>
      <w:r w:rsidRPr="00B15E25">
        <w:rPr>
          <w:rFonts w:ascii="Arial" w:hAnsi="Arial" w:cs="Arial"/>
          <w:sz w:val="20"/>
        </w:rPr>
        <w:t xml:space="preserve">to obtain the simulations illustrated in </w:t>
      </w:r>
      <w:r>
        <w:rPr>
          <w:rFonts w:ascii="Arial" w:hAnsi="Arial" w:cs="Arial"/>
          <w:sz w:val="20"/>
        </w:rPr>
        <w:t>Figure</w:t>
      </w:r>
      <w:r w:rsidRPr="00B15E25">
        <w:rPr>
          <w:rFonts w:ascii="Arial" w:hAnsi="Arial" w:cs="Arial"/>
          <w:sz w:val="20"/>
        </w:rPr>
        <w:t xml:space="preserve"> </w:t>
      </w:r>
      <w:r w:rsidR="00E17B64">
        <w:rPr>
          <w:rFonts w:ascii="Arial" w:hAnsi="Arial" w:cs="Arial"/>
          <w:sz w:val="20"/>
        </w:rPr>
        <w:t>1-figure supplement 2</w:t>
      </w:r>
      <w:r w:rsidRPr="00B15E25">
        <w:rPr>
          <w:rFonts w:ascii="Arial" w:hAnsi="Arial" w:cs="Arial"/>
          <w:sz w:val="20"/>
        </w:rPr>
        <w:t xml:space="preserve">.  The value of </w:t>
      </w:r>
      <w:r w:rsidRPr="00B15E25">
        <w:rPr>
          <w:rFonts w:ascii="Symbol" w:hAnsi="Symbol" w:cs="Arial"/>
          <w:i/>
          <w:sz w:val="20"/>
        </w:rPr>
        <w:t></w:t>
      </w:r>
      <w:r w:rsidRPr="00B15E25">
        <w:rPr>
          <w:rFonts w:ascii="Arial" w:hAnsi="Arial" w:cs="Arial"/>
          <w:sz w:val="20"/>
        </w:rPr>
        <w:t xml:space="preserve"> was taken as 100 throughout.</w:t>
      </w:r>
    </w:p>
    <w:tbl>
      <w:tblPr>
        <w:tblW w:w="657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283"/>
        <w:gridCol w:w="405"/>
        <w:gridCol w:w="1422"/>
        <w:gridCol w:w="227"/>
        <w:gridCol w:w="1090"/>
        <w:gridCol w:w="1721"/>
        <w:gridCol w:w="422"/>
      </w:tblGrid>
      <w:tr w:rsidR="008954ED" w:rsidRPr="00B15E25" w:rsidTr="009C2181">
        <w:trPr>
          <w:trHeight w:val="317"/>
          <w:jc w:val="center"/>
        </w:trPr>
        <w:tc>
          <w:tcPr>
            <w:tcW w:w="3110" w:type="dxa"/>
            <w:gridSpan w:val="3"/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>Equilibrium dissociation constant</w:t>
            </w:r>
          </w:p>
        </w:tc>
        <w:tc>
          <w:tcPr>
            <w:tcW w:w="227" w:type="dxa"/>
            <w:tcBorders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3233" w:type="dxa"/>
            <w:gridSpan w:val="3"/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>Rate constants</w:t>
            </w:r>
          </w:p>
        </w:tc>
      </w:tr>
      <w:tr w:rsidR="008954ED" w:rsidRPr="00B15E25" w:rsidTr="009C2181">
        <w:trPr>
          <w:trHeight w:val="317"/>
          <w:jc w:val="center"/>
        </w:trPr>
        <w:tc>
          <w:tcPr>
            <w:tcW w:w="1283" w:type="dxa"/>
            <w:tcBorders>
              <w:top w:val="nil"/>
              <w:bottom w:val="single" w:sz="4" w:space="0" w:color="auto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>Parameter</w:t>
            </w:r>
          </w:p>
        </w:tc>
        <w:tc>
          <w:tcPr>
            <w:tcW w:w="1827" w:type="dxa"/>
            <w:gridSpan w:val="2"/>
            <w:tcBorders>
              <w:bottom w:val="single" w:sz="4" w:space="0" w:color="auto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>Value</w:t>
            </w:r>
          </w:p>
        </w:tc>
        <w:tc>
          <w:tcPr>
            <w:tcW w:w="227" w:type="dxa"/>
            <w:tcBorders>
              <w:top w:val="nil"/>
              <w:bottom w:val="single" w:sz="4" w:space="0" w:color="auto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090" w:type="dxa"/>
            <w:tcBorders>
              <w:top w:val="nil"/>
              <w:bottom w:val="single" w:sz="4" w:space="0" w:color="auto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>Parameter</w:t>
            </w:r>
          </w:p>
        </w:tc>
        <w:tc>
          <w:tcPr>
            <w:tcW w:w="2143" w:type="dxa"/>
            <w:gridSpan w:val="2"/>
            <w:tcBorders>
              <w:bottom w:val="single" w:sz="4" w:space="0" w:color="auto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1"/>
                <w:szCs w:val="21"/>
              </w:rPr>
            </w:pPr>
            <w:r w:rsidRPr="00B15E25">
              <w:rPr>
                <w:sz w:val="21"/>
                <w:szCs w:val="21"/>
              </w:rPr>
              <w:t>Value</w:t>
            </w:r>
          </w:p>
        </w:tc>
      </w:tr>
      <w:tr w:rsidR="008954ED" w:rsidRPr="00B15E25" w:rsidTr="009C2181">
        <w:trPr>
          <w:trHeight w:hRule="exact" w:val="72"/>
          <w:jc w:val="center"/>
        </w:trPr>
        <w:tc>
          <w:tcPr>
            <w:tcW w:w="1283" w:type="dxa"/>
            <w:tcBorders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05" w:type="dxa"/>
            <w:tcBorders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tcBorders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dxa"/>
            <w:tcBorders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8954ED" w:rsidRPr="00B15E25" w:rsidTr="009C2181">
        <w:trPr>
          <w:trHeight w:hRule="exact" w:val="288"/>
          <w:jc w:val="center"/>
        </w:trPr>
        <w:tc>
          <w:tcPr>
            <w:tcW w:w="1283" w:type="dxa"/>
            <w:vMerge w:val="restart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15E25">
              <w:rPr>
                <w:i/>
                <w:sz w:val="20"/>
                <w:szCs w:val="20"/>
              </w:rPr>
              <w:t>K</w:t>
            </w:r>
            <w:r w:rsidRPr="00B15E25">
              <w:rPr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827" w:type="dxa"/>
            <w:gridSpan w:val="2"/>
            <w:vMerge w:val="restart"/>
            <w:tcBorders>
              <w:top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1.0 ×10</w:t>
            </w:r>
            <w:r w:rsidRPr="00B15E25">
              <w:rPr>
                <w:sz w:val="20"/>
                <w:szCs w:val="20"/>
                <w:vertAlign w:val="superscript"/>
              </w:rPr>
              <w:t xml:space="preserve">−8 </w:t>
            </w:r>
            <w:r w:rsidRPr="00B15E25">
              <w:rPr>
                <w:sz w:val="20"/>
                <w:szCs w:val="20"/>
              </w:rPr>
              <w:t xml:space="preserve"> M</w:t>
            </w:r>
          </w:p>
        </w:tc>
        <w:tc>
          <w:tcPr>
            <w:tcW w:w="227" w:type="dxa"/>
            <w:vMerge w:val="restart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15E25">
              <w:rPr>
                <w:i/>
                <w:sz w:val="20"/>
                <w:szCs w:val="20"/>
              </w:rPr>
              <w:t>k</w:t>
            </w:r>
            <w:r w:rsidRPr="00B15E25">
              <w:rPr>
                <w:sz w:val="20"/>
                <w:szCs w:val="20"/>
                <w:vertAlign w:val="subscript"/>
              </w:rPr>
              <w:t>−L</w:t>
            </w:r>
          </w:p>
        </w:tc>
        <w:tc>
          <w:tcPr>
            <w:tcW w:w="2143" w:type="dxa"/>
            <w:gridSpan w:val="2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0.02 min</w:t>
            </w:r>
            <w:r w:rsidRPr="00B15E25">
              <w:rPr>
                <w:sz w:val="20"/>
                <w:szCs w:val="20"/>
                <w:vertAlign w:val="superscript"/>
              </w:rPr>
              <w:t>−1</w:t>
            </w:r>
          </w:p>
        </w:tc>
      </w:tr>
      <w:tr w:rsidR="008954ED" w:rsidRPr="00B15E25" w:rsidTr="009C2181">
        <w:trPr>
          <w:trHeight w:hRule="exact" w:val="288"/>
          <w:jc w:val="center"/>
        </w:trPr>
        <w:tc>
          <w:tcPr>
            <w:tcW w:w="1283" w:type="dxa"/>
            <w:vMerge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827" w:type="dxa"/>
            <w:gridSpan w:val="2"/>
            <w:vMerge/>
            <w:tcBorders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227" w:type="dxa"/>
            <w:vMerge/>
            <w:tcBorders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  <w:proofErr w:type="spellStart"/>
            <w:r w:rsidRPr="00B15E25">
              <w:rPr>
                <w:i/>
                <w:sz w:val="20"/>
                <w:szCs w:val="20"/>
              </w:rPr>
              <w:t>k</w:t>
            </w:r>
            <w:r w:rsidRPr="00B15E25">
              <w:rPr>
                <w:sz w:val="20"/>
                <w:szCs w:val="20"/>
                <w:vertAlign w:val="subscript"/>
              </w:rPr>
              <w:t>+L</w:t>
            </w:r>
            <w:proofErr w:type="spellEnd"/>
          </w:p>
        </w:tc>
        <w:tc>
          <w:tcPr>
            <w:tcW w:w="2143" w:type="dxa"/>
            <w:gridSpan w:val="2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2.0 × 10</w:t>
            </w:r>
            <w:r w:rsidRPr="00B15E25">
              <w:rPr>
                <w:sz w:val="20"/>
                <w:szCs w:val="20"/>
                <w:vertAlign w:val="superscript"/>
              </w:rPr>
              <w:t xml:space="preserve">6 </w:t>
            </w:r>
            <w:r w:rsidRPr="00B15E25">
              <w:rPr>
                <w:smallCaps/>
                <w:sz w:val="20"/>
                <w:szCs w:val="20"/>
              </w:rPr>
              <w:t>m</w:t>
            </w:r>
            <w:r w:rsidRPr="00B15E25">
              <w:rPr>
                <w:sz w:val="20"/>
                <w:szCs w:val="20"/>
                <w:vertAlign w:val="superscript"/>
              </w:rPr>
              <w:t>−1</w:t>
            </w:r>
            <w:r w:rsidRPr="00B15E25">
              <w:rPr>
                <w:sz w:val="20"/>
                <w:szCs w:val="20"/>
              </w:rPr>
              <w:t xml:space="preserve"> min</w:t>
            </w:r>
            <w:r w:rsidRPr="00B15E25">
              <w:rPr>
                <w:sz w:val="20"/>
                <w:szCs w:val="20"/>
                <w:vertAlign w:val="superscript"/>
              </w:rPr>
              <w:t>−1</w:t>
            </w:r>
          </w:p>
        </w:tc>
      </w:tr>
      <w:tr w:rsidR="008954ED" w:rsidRPr="00B15E25" w:rsidTr="009C2181">
        <w:trPr>
          <w:trHeight w:hRule="exact" w:val="144"/>
          <w:jc w:val="center"/>
        </w:trPr>
        <w:tc>
          <w:tcPr>
            <w:tcW w:w="1283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422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</w:rPr>
            </w:pPr>
          </w:p>
        </w:tc>
      </w:tr>
      <w:tr w:rsidR="008954ED" w:rsidRPr="00B15E25" w:rsidTr="009C2181">
        <w:trPr>
          <w:trHeight w:hRule="exact" w:val="288"/>
          <w:jc w:val="center"/>
        </w:trPr>
        <w:tc>
          <w:tcPr>
            <w:tcW w:w="1283" w:type="dxa"/>
            <w:vMerge w:val="restart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15E25">
              <w:rPr>
                <w:i/>
                <w:sz w:val="20"/>
                <w:szCs w:val="20"/>
              </w:rPr>
              <w:t>K</w:t>
            </w:r>
            <w:r w:rsidRPr="00B15E25">
              <w:rPr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1827" w:type="dxa"/>
            <w:gridSpan w:val="2"/>
            <w:vMerge w:val="restart"/>
            <w:tcBorders>
              <w:top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mallCaps/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1.0 × 10</w:t>
            </w:r>
            <w:r w:rsidRPr="00B15E25">
              <w:rPr>
                <w:sz w:val="20"/>
                <w:szCs w:val="20"/>
                <w:vertAlign w:val="superscript"/>
              </w:rPr>
              <w:t xml:space="preserve">−4 </w:t>
            </w:r>
            <w:r w:rsidRPr="00B15E25">
              <w:rPr>
                <w:sz w:val="20"/>
                <w:szCs w:val="20"/>
              </w:rPr>
              <w:t xml:space="preserve"> </w:t>
            </w:r>
            <w:r w:rsidRPr="00B15E25">
              <w:rPr>
                <w:smallCaps/>
                <w:sz w:val="20"/>
                <w:szCs w:val="20"/>
              </w:rPr>
              <w:t>M</w:t>
            </w:r>
          </w:p>
        </w:tc>
        <w:tc>
          <w:tcPr>
            <w:tcW w:w="227" w:type="dxa"/>
            <w:vMerge w:val="restart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mallCap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mallCaps/>
                <w:sz w:val="20"/>
                <w:szCs w:val="20"/>
              </w:rPr>
            </w:pPr>
            <w:r w:rsidRPr="00B15E25">
              <w:rPr>
                <w:i/>
                <w:sz w:val="20"/>
                <w:szCs w:val="20"/>
              </w:rPr>
              <w:t>k</w:t>
            </w:r>
            <w:r w:rsidRPr="00B15E25">
              <w:rPr>
                <w:sz w:val="20"/>
                <w:szCs w:val="20"/>
                <w:vertAlign w:val="subscript"/>
              </w:rPr>
              <w:t>−A</w:t>
            </w:r>
          </w:p>
        </w:tc>
        <w:tc>
          <w:tcPr>
            <w:tcW w:w="2143" w:type="dxa"/>
            <w:gridSpan w:val="2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2 min</w:t>
            </w:r>
            <w:r w:rsidRPr="00B15E25">
              <w:rPr>
                <w:sz w:val="20"/>
                <w:szCs w:val="20"/>
                <w:vertAlign w:val="superscript"/>
              </w:rPr>
              <w:t>−1</w:t>
            </w:r>
          </w:p>
        </w:tc>
      </w:tr>
      <w:tr w:rsidR="008954ED" w:rsidRPr="00B15E25" w:rsidTr="009C2181">
        <w:trPr>
          <w:trHeight w:hRule="exact" w:val="288"/>
          <w:jc w:val="center"/>
        </w:trPr>
        <w:tc>
          <w:tcPr>
            <w:tcW w:w="1283" w:type="dxa"/>
            <w:vMerge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827" w:type="dxa"/>
            <w:gridSpan w:val="2"/>
            <w:vMerge/>
            <w:tcBorders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227" w:type="dxa"/>
            <w:vMerge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  <w:proofErr w:type="spellStart"/>
            <w:r w:rsidRPr="00B15E25">
              <w:rPr>
                <w:i/>
                <w:sz w:val="20"/>
                <w:szCs w:val="20"/>
              </w:rPr>
              <w:t>k</w:t>
            </w:r>
            <w:r w:rsidRPr="00B15E25">
              <w:rPr>
                <w:sz w:val="20"/>
                <w:szCs w:val="20"/>
                <w:vertAlign w:val="subscript"/>
              </w:rPr>
              <w:t>+A</w:t>
            </w:r>
            <w:proofErr w:type="spellEnd"/>
          </w:p>
        </w:tc>
        <w:tc>
          <w:tcPr>
            <w:tcW w:w="2143" w:type="dxa"/>
            <w:gridSpan w:val="2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2.0 × 10</w:t>
            </w:r>
            <w:r w:rsidRPr="00B15E25">
              <w:rPr>
                <w:sz w:val="20"/>
                <w:szCs w:val="20"/>
                <w:vertAlign w:val="superscript"/>
              </w:rPr>
              <w:t xml:space="preserve">4 </w:t>
            </w:r>
            <w:r w:rsidRPr="00B15E25">
              <w:rPr>
                <w:smallCaps/>
                <w:sz w:val="20"/>
                <w:szCs w:val="20"/>
              </w:rPr>
              <w:t>m</w:t>
            </w:r>
            <w:r w:rsidRPr="00B15E25">
              <w:rPr>
                <w:sz w:val="20"/>
                <w:szCs w:val="20"/>
                <w:vertAlign w:val="superscript"/>
              </w:rPr>
              <w:t>−1</w:t>
            </w:r>
            <w:r w:rsidRPr="00B15E25">
              <w:rPr>
                <w:sz w:val="20"/>
                <w:szCs w:val="20"/>
              </w:rPr>
              <w:t xml:space="preserve"> min</w:t>
            </w:r>
            <w:r w:rsidRPr="00B15E25">
              <w:rPr>
                <w:sz w:val="20"/>
                <w:szCs w:val="20"/>
                <w:vertAlign w:val="superscript"/>
              </w:rPr>
              <w:t>−1</w:t>
            </w:r>
          </w:p>
        </w:tc>
      </w:tr>
      <w:tr w:rsidR="008954ED" w:rsidRPr="00B15E25" w:rsidTr="009C2181">
        <w:trPr>
          <w:trHeight w:hRule="exact" w:val="144"/>
          <w:jc w:val="center"/>
        </w:trPr>
        <w:tc>
          <w:tcPr>
            <w:tcW w:w="1283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422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</w:rPr>
            </w:pPr>
          </w:p>
        </w:tc>
      </w:tr>
      <w:tr w:rsidR="008954ED" w:rsidRPr="00B15E25" w:rsidTr="009C2181">
        <w:trPr>
          <w:trHeight w:hRule="exact" w:val="288"/>
          <w:jc w:val="center"/>
        </w:trPr>
        <w:tc>
          <w:tcPr>
            <w:tcW w:w="1283" w:type="dxa"/>
            <w:vMerge w:val="restart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15E25">
              <w:rPr>
                <w:i/>
                <w:sz w:val="20"/>
                <w:szCs w:val="20"/>
              </w:rPr>
              <w:t>K</w:t>
            </w:r>
            <w:r w:rsidRPr="00B15E25">
              <w:rPr>
                <w:sz w:val="20"/>
                <w:szCs w:val="20"/>
                <w:vertAlign w:val="subscript"/>
              </w:rPr>
              <w:t>AL</w:t>
            </w:r>
          </w:p>
        </w:tc>
        <w:tc>
          <w:tcPr>
            <w:tcW w:w="1827" w:type="dxa"/>
            <w:gridSpan w:val="2"/>
            <w:vMerge w:val="restart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1.0 × 10</w:t>
            </w:r>
            <w:r w:rsidRPr="00B15E25">
              <w:rPr>
                <w:sz w:val="20"/>
                <w:szCs w:val="20"/>
                <w:vertAlign w:val="superscript"/>
              </w:rPr>
              <w:t xml:space="preserve">−2 </w:t>
            </w:r>
            <w:r w:rsidRPr="00B15E25">
              <w:rPr>
                <w:sz w:val="20"/>
                <w:szCs w:val="20"/>
              </w:rPr>
              <w:t xml:space="preserve"> </w:t>
            </w:r>
            <w:r w:rsidRPr="00B15E25">
              <w:rPr>
                <w:smallCaps/>
                <w:sz w:val="20"/>
                <w:szCs w:val="20"/>
              </w:rPr>
              <w:t>M</w:t>
            </w:r>
          </w:p>
        </w:tc>
        <w:tc>
          <w:tcPr>
            <w:tcW w:w="227" w:type="dxa"/>
            <w:vMerge w:val="restart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15E25">
              <w:rPr>
                <w:i/>
                <w:sz w:val="20"/>
                <w:szCs w:val="20"/>
              </w:rPr>
              <w:t>k</w:t>
            </w:r>
            <w:r w:rsidRPr="00B15E25">
              <w:rPr>
                <w:sz w:val="20"/>
                <w:szCs w:val="20"/>
                <w:vertAlign w:val="subscript"/>
              </w:rPr>
              <w:t>−AL</w:t>
            </w:r>
          </w:p>
        </w:tc>
        <w:tc>
          <w:tcPr>
            <w:tcW w:w="2143" w:type="dxa"/>
            <w:gridSpan w:val="2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2.0 × 10</w:t>
            </w:r>
            <w:r w:rsidRPr="00B15E25">
              <w:rPr>
                <w:sz w:val="20"/>
                <w:szCs w:val="20"/>
                <w:vertAlign w:val="superscript"/>
              </w:rPr>
              <w:t>−4</w:t>
            </w:r>
            <w:r w:rsidRPr="00B15E25">
              <w:rPr>
                <w:sz w:val="20"/>
                <w:szCs w:val="20"/>
              </w:rPr>
              <w:t xml:space="preserve"> min</w:t>
            </w:r>
            <w:r w:rsidRPr="00B15E25">
              <w:rPr>
                <w:sz w:val="20"/>
                <w:szCs w:val="20"/>
                <w:vertAlign w:val="superscript"/>
              </w:rPr>
              <w:t>−1</w:t>
            </w:r>
          </w:p>
        </w:tc>
      </w:tr>
      <w:tr w:rsidR="008954ED" w:rsidRPr="00B15E25" w:rsidTr="009C2181">
        <w:trPr>
          <w:trHeight w:hRule="exact" w:val="288"/>
          <w:jc w:val="center"/>
        </w:trPr>
        <w:tc>
          <w:tcPr>
            <w:tcW w:w="1283" w:type="dxa"/>
            <w:vMerge/>
            <w:tcBorders>
              <w:top w:val="nil"/>
              <w:bottom w:val="nil"/>
            </w:tcBorders>
          </w:tcPr>
          <w:p w:rsidR="008954ED" w:rsidRPr="00B15E25" w:rsidRDefault="008954ED" w:rsidP="009C2181">
            <w:pPr>
              <w:spacing w:line="240" w:lineRule="auto"/>
              <w:contextualSpacing/>
              <w:jc w:val="both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827" w:type="dxa"/>
            <w:gridSpan w:val="2"/>
            <w:vMerge/>
            <w:tcBorders>
              <w:top w:val="nil"/>
              <w:bottom w:val="nil"/>
            </w:tcBorders>
          </w:tcPr>
          <w:p w:rsidR="008954ED" w:rsidRPr="00B15E25" w:rsidRDefault="008954ED" w:rsidP="009C2181">
            <w:pPr>
              <w:spacing w:line="240" w:lineRule="auto"/>
              <w:contextualSpacing/>
              <w:jc w:val="both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227" w:type="dxa"/>
            <w:vMerge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both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  <w:vertAlign w:val="subscript"/>
              </w:rPr>
            </w:pPr>
            <w:proofErr w:type="spellStart"/>
            <w:r w:rsidRPr="00B15E25">
              <w:rPr>
                <w:i/>
                <w:sz w:val="20"/>
                <w:szCs w:val="20"/>
              </w:rPr>
              <w:t>k</w:t>
            </w:r>
            <w:r w:rsidRPr="00B15E25">
              <w:rPr>
                <w:sz w:val="20"/>
                <w:szCs w:val="20"/>
                <w:vertAlign w:val="subscript"/>
              </w:rPr>
              <w:t>+AL</w:t>
            </w:r>
            <w:proofErr w:type="spellEnd"/>
          </w:p>
        </w:tc>
        <w:tc>
          <w:tcPr>
            <w:tcW w:w="2143" w:type="dxa"/>
            <w:gridSpan w:val="2"/>
            <w:tcBorders>
              <w:top w:val="nil"/>
              <w:bottom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</w:rPr>
            </w:pPr>
            <w:r w:rsidRPr="00B15E25">
              <w:rPr>
                <w:sz w:val="20"/>
                <w:szCs w:val="20"/>
              </w:rPr>
              <w:t>2.0 × 10</w:t>
            </w:r>
            <w:r w:rsidRPr="00B15E25">
              <w:rPr>
                <w:sz w:val="20"/>
                <w:szCs w:val="20"/>
                <w:vertAlign w:val="superscript"/>
              </w:rPr>
              <w:t>−2</w:t>
            </w:r>
            <w:r w:rsidRPr="00B15E25">
              <w:rPr>
                <w:sz w:val="20"/>
                <w:szCs w:val="20"/>
              </w:rPr>
              <w:t xml:space="preserve"> </w:t>
            </w:r>
            <w:r w:rsidRPr="00B15E25">
              <w:rPr>
                <w:smallCaps/>
                <w:sz w:val="20"/>
                <w:szCs w:val="20"/>
              </w:rPr>
              <w:t>m</w:t>
            </w:r>
            <w:r w:rsidRPr="00B15E25">
              <w:rPr>
                <w:sz w:val="20"/>
                <w:szCs w:val="20"/>
                <w:vertAlign w:val="superscript"/>
              </w:rPr>
              <w:t>−1</w:t>
            </w:r>
            <w:r w:rsidRPr="00B15E25">
              <w:rPr>
                <w:sz w:val="20"/>
                <w:szCs w:val="20"/>
              </w:rPr>
              <w:t xml:space="preserve"> min</w:t>
            </w:r>
            <w:r w:rsidRPr="00B15E25">
              <w:rPr>
                <w:sz w:val="20"/>
                <w:szCs w:val="20"/>
                <w:vertAlign w:val="superscript"/>
              </w:rPr>
              <w:t>−1</w:t>
            </w:r>
          </w:p>
        </w:tc>
      </w:tr>
      <w:tr w:rsidR="008954ED" w:rsidRPr="00B15E25" w:rsidTr="009C2181">
        <w:trPr>
          <w:trHeight w:hRule="exact" w:val="72"/>
          <w:jc w:val="center"/>
        </w:trPr>
        <w:tc>
          <w:tcPr>
            <w:tcW w:w="1283" w:type="dxa"/>
            <w:tcBorders>
              <w:top w:val="nil"/>
            </w:tcBorders>
          </w:tcPr>
          <w:p w:rsidR="008954ED" w:rsidRPr="00B15E25" w:rsidRDefault="008954ED" w:rsidP="009C2181">
            <w:pPr>
              <w:spacing w:line="240" w:lineRule="auto"/>
              <w:contextualSpacing/>
              <w:jc w:val="both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827" w:type="dxa"/>
            <w:gridSpan w:val="2"/>
            <w:tcBorders>
              <w:top w:val="nil"/>
            </w:tcBorders>
          </w:tcPr>
          <w:p w:rsidR="008954ED" w:rsidRPr="00B15E25" w:rsidRDefault="008954ED" w:rsidP="009C2181">
            <w:pPr>
              <w:spacing w:line="240" w:lineRule="auto"/>
              <w:contextualSpacing/>
              <w:jc w:val="both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227" w:type="dxa"/>
            <w:tcBorders>
              <w:top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both"/>
              <w:rPr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1090" w:type="dxa"/>
            <w:tcBorders>
              <w:top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tcBorders>
              <w:top w:val="nil"/>
            </w:tcBorders>
            <w:vAlign w:val="center"/>
          </w:tcPr>
          <w:p w:rsidR="008954ED" w:rsidRPr="00B15E25" w:rsidRDefault="008954ED" w:rsidP="009C218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8954ED" w:rsidRPr="00B15E25" w:rsidRDefault="008954ED" w:rsidP="008954ED">
      <w:pPr>
        <w:pStyle w:val="TFReferencesSection"/>
        <w:spacing w:line="240" w:lineRule="auto"/>
        <w:ind w:firstLine="0"/>
        <w:rPr>
          <w:b/>
          <w:sz w:val="22"/>
        </w:rPr>
      </w:pPr>
    </w:p>
    <w:p w:rsidR="008954ED" w:rsidRPr="00B15E25" w:rsidRDefault="008954ED" w:rsidP="008954ED">
      <w:pPr>
        <w:spacing w:line="240" w:lineRule="auto"/>
        <w:contextualSpacing/>
        <w:jc w:val="both"/>
        <w:rPr>
          <w:sz w:val="22"/>
        </w:rPr>
      </w:pPr>
    </w:p>
    <w:p w:rsidR="008954ED" w:rsidRPr="00B15E25" w:rsidRDefault="008954ED" w:rsidP="008954ED">
      <w:pPr>
        <w:spacing w:line="240" w:lineRule="auto"/>
        <w:contextualSpacing/>
        <w:jc w:val="both"/>
        <w:rPr>
          <w:sz w:val="22"/>
        </w:rPr>
      </w:pPr>
    </w:p>
    <w:p w:rsidR="00C41EE9" w:rsidRDefault="00C41EE9"/>
    <w:sectPr w:rsidR="00C4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4ED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31132"/>
    <w:rsid w:val="00031424"/>
    <w:rsid w:val="00035327"/>
    <w:rsid w:val="000353BE"/>
    <w:rsid w:val="0003583A"/>
    <w:rsid w:val="0004596C"/>
    <w:rsid w:val="00047218"/>
    <w:rsid w:val="00047CD0"/>
    <w:rsid w:val="00051B05"/>
    <w:rsid w:val="00051FD7"/>
    <w:rsid w:val="00053DE4"/>
    <w:rsid w:val="00055D52"/>
    <w:rsid w:val="00056983"/>
    <w:rsid w:val="0005776C"/>
    <w:rsid w:val="00057A13"/>
    <w:rsid w:val="00064999"/>
    <w:rsid w:val="000651DB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67668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5277"/>
    <w:rsid w:val="002F68D8"/>
    <w:rsid w:val="002F7407"/>
    <w:rsid w:val="002F7564"/>
    <w:rsid w:val="002F7ADD"/>
    <w:rsid w:val="00311ABC"/>
    <w:rsid w:val="003148A7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454D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3FE5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4ED"/>
    <w:rsid w:val="0089563E"/>
    <w:rsid w:val="0089582E"/>
    <w:rsid w:val="00896E5A"/>
    <w:rsid w:val="008A02BE"/>
    <w:rsid w:val="008A04C1"/>
    <w:rsid w:val="008A0E6E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1FDF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2EFE"/>
    <w:rsid w:val="009A5234"/>
    <w:rsid w:val="009A5467"/>
    <w:rsid w:val="009A6334"/>
    <w:rsid w:val="009A7335"/>
    <w:rsid w:val="009B1746"/>
    <w:rsid w:val="009B1DAF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2502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E008D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17B64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150A"/>
    <w:rsid w:val="00EA55A9"/>
    <w:rsid w:val="00EA637A"/>
    <w:rsid w:val="00EA6540"/>
    <w:rsid w:val="00EB0142"/>
    <w:rsid w:val="00EC0ED8"/>
    <w:rsid w:val="00EC4555"/>
    <w:rsid w:val="00EC5E22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DF307"/>
  <w15:chartTrackingRefBased/>
  <w15:docId w15:val="{6FAA9A58-5903-4682-8660-9117F8A8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954ED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FReferencesSection">
    <w:name w:val="TF_References_Section"/>
    <w:basedOn w:val="Normal"/>
    <w:rsid w:val="008954ED"/>
    <w:pPr>
      <w:spacing w:line="480" w:lineRule="auto"/>
      <w:ind w:firstLine="187"/>
      <w:jc w:val="both"/>
    </w:pPr>
    <w:rPr>
      <w:rFonts w:ascii="Times" w:eastAsia="Times New Roman" w:hAnsi="Times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Shivnaraine</dc:creator>
  <cp:keywords/>
  <dc:description/>
  <cp:lastModifiedBy>Rabindra Shivnaraine</cp:lastModifiedBy>
  <cp:revision>5</cp:revision>
  <dcterms:created xsi:type="dcterms:W3CDTF">2016-03-30T05:02:00Z</dcterms:created>
  <dcterms:modified xsi:type="dcterms:W3CDTF">2016-03-30T05:38:00Z</dcterms:modified>
</cp:coreProperties>
</file>