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85" w:rsidRPr="00CD1F63" w:rsidRDefault="00CD1F63" w:rsidP="00CD1F63">
      <w:pPr>
        <w:jc w:val="both"/>
        <w:rPr>
          <w:rFonts w:ascii="Arial" w:hAnsi="Arial" w:cs="Arial"/>
          <w:b/>
          <w:sz w:val="20"/>
          <w:lang w:val="en-US"/>
        </w:rPr>
      </w:pPr>
      <w:bookmarkStart w:id="0" w:name="_GoBack"/>
      <w:bookmarkEnd w:id="0"/>
      <w:r w:rsidRPr="00CD1F63">
        <w:rPr>
          <w:rFonts w:ascii="Arial" w:hAnsi="Arial" w:cs="Arial"/>
          <w:b/>
          <w:sz w:val="20"/>
          <w:lang w:val="en-US"/>
        </w:rPr>
        <w:t>Figure 5 – figure supplement 3</w:t>
      </w:r>
    </w:p>
    <w:p w:rsidR="00CD1F63" w:rsidRPr="00CD1F63" w:rsidRDefault="00CD1F63" w:rsidP="00F3677A">
      <w:pPr>
        <w:jc w:val="center"/>
        <w:rPr>
          <w:rFonts w:ascii="Arial" w:hAnsi="Arial" w:cs="Arial"/>
          <w:sz w:val="20"/>
          <w:lang w:val="en-US"/>
        </w:rPr>
      </w:pPr>
      <w:r w:rsidRPr="00CD1F63">
        <w:rPr>
          <w:rFonts w:ascii="Arial" w:hAnsi="Arial" w:cs="Arial"/>
          <w:noProof/>
          <w:sz w:val="20"/>
          <w:lang w:val="en-US"/>
        </w:rPr>
        <w:drawing>
          <wp:inline distT="0" distB="0" distL="0" distR="0" wp14:anchorId="625049ED" wp14:editId="3D30E93B">
            <wp:extent cx="4572635" cy="4950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4950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1F63" w:rsidRPr="00CD1F63" w:rsidRDefault="00CD1F63" w:rsidP="00CD1F63">
      <w:pPr>
        <w:jc w:val="both"/>
        <w:rPr>
          <w:rFonts w:ascii="Arial" w:hAnsi="Arial" w:cs="Arial"/>
          <w:sz w:val="20"/>
          <w:lang w:val="en-US"/>
        </w:rPr>
      </w:pPr>
      <w:r w:rsidRPr="00D14070">
        <w:rPr>
          <w:rFonts w:ascii="Arial" w:hAnsi="Arial" w:cs="Arial"/>
          <w:b/>
          <w:sz w:val="20"/>
          <w:lang w:val="en-US"/>
        </w:rPr>
        <w:t xml:space="preserve">Distribution of distances between the </w:t>
      </w:r>
      <w:r w:rsidR="004B66F7">
        <w:rPr>
          <w:rFonts w:ascii="Symbol" w:hAnsi="Symbol" w:cs="Arial"/>
          <w:b/>
          <w:i/>
          <w:sz w:val="20"/>
          <w:lang w:val="en-US"/>
        </w:rPr>
        <w:t></w:t>
      </w:r>
      <w:r w:rsidRPr="00D14070">
        <w:rPr>
          <w:rFonts w:ascii="Arial" w:hAnsi="Arial" w:cs="Arial"/>
          <w:b/>
          <w:sz w:val="20"/>
          <w:lang w:val="en-US"/>
        </w:rPr>
        <w:t>-carbon atoms of Tyr</w:t>
      </w:r>
      <w:r w:rsidRPr="00AE1F44">
        <w:rPr>
          <w:rFonts w:ascii="Arial" w:hAnsi="Arial" w:cs="Arial"/>
          <w:b/>
          <w:sz w:val="20"/>
          <w:vertAlign w:val="superscript"/>
          <w:lang w:val="en-US"/>
        </w:rPr>
        <w:t>177</w:t>
      </w:r>
      <w:r w:rsidRPr="00D14070">
        <w:rPr>
          <w:rFonts w:ascii="Arial" w:hAnsi="Arial" w:cs="Arial"/>
          <w:b/>
          <w:sz w:val="20"/>
          <w:lang w:val="en-US"/>
        </w:rPr>
        <w:t xml:space="preserve"> and Asn</w:t>
      </w:r>
      <w:r w:rsidRPr="00AE1F44">
        <w:rPr>
          <w:rFonts w:ascii="Arial" w:hAnsi="Arial" w:cs="Arial"/>
          <w:b/>
          <w:sz w:val="20"/>
          <w:vertAlign w:val="superscript"/>
          <w:lang w:val="en-US"/>
        </w:rPr>
        <w:t>419</w:t>
      </w:r>
      <w:r w:rsidRPr="00D14070">
        <w:rPr>
          <w:rFonts w:ascii="Arial" w:hAnsi="Arial" w:cs="Arial"/>
          <w:b/>
          <w:sz w:val="20"/>
          <w:lang w:val="en-US"/>
        </w:rPr>
        <w:t>.</w:t>
      </w:r>
      <w:r w:rsidRPr="00CD1F63">
        <w:rPr>
          <w:rFonts w:ascii="Arial" w:hAnsi="Arial" w:cs="Arial"/>
          <w:sz w:val="20"/>
          <w:lang w:val="en-US"/>
        </w:rPr>
        <w:t xml:space="preserve">  The distances from all frames of the molecular dynamics simulations over the production period of 30 ns are shown in the figure for a receptor with NMS (A) or QNB (B) at the orthosteric site.  In each case, the allosteric site was vacant (red), occupied by strychnine (green), or occupied by gallamine (blue).   </w:t>
      </w:r>
    </w:p>
    <w:sectPr w:rsidR="00CD1F63" w:rsidRPr="00CD1F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63"/>
    <w:rsid w:val="00443E69"/>
    <w:rsid w:val="004B66F7"/>
    <w:rsid w:val="00AE1F44"/>
    <w:rsid w:val="00CD1F63"/>
    <w:rsid w:val="00D14070"/>
    <w:rsid w:val="00E5269D"/>
    <w:rsid w:val="00E67F3C"/>
    <w:rsid w:val="00F3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31F46A-42CF-450F-977B-074ABAFB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D4C2A-316B-4EAB-9C2F-9E5B383B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348</Characters>
  <Application>Microsoft Office Word</Application>
  <DocSecurity>0</DocSecurity>
  <Lines>14</Lines>
  <Paragraphs>1</Paragraphs>
  <ScaleCrop>false</ScaleCrop>
  <Company>TCD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TCDuser</dc:creator>
  <cp:lastModifiedBy>Rabindra Shivnaraine</cp:lastModifiedBy>
  <cp:revision>3</cp:revision>
  <dcterms:created xsi:type="dcterms:W3CDTF">2016-03-18T00:00:00Z</dcterms:created>
  <dcterms:modified xsi:type="dcterms:W3CDTF">2016-03-22T00:58:00Z</dcterms:modified>
</cp:coreProperties>
</file>