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31C6" w:rsidRDefault="00CF31C6" w:rsidP="00CF31C6">
      <w:pPr>
        <w:tabs>
          <w:tab w:val="right" w:leader="dot" w:pos="9072"/>
        </w:tabs>
        <w:spacing w:line="480" w:lineRule="auto"/>
        <w:ind w:right="-8"/>
        <w:rPr>
          <w:b/>
        </w:rPr>
      </w:pPr>
      <w:r>
        <w:rPr>
          <w:b/>
        </w:rPr>
        <w:t xml:space="preserve">Figure </w:t>
      </w:r>
      <w:r w:rsidR="0042564F">
        <w:rPr>
          <w:b/>
        </w:rPr>
        <w:t>2</w:t>
      </w:r>
      <w:bookmarkStart w:id="0" w:name="_GoBack"/>
      <w:bookmarkEnd w:id="0"/>
      <w:r>
        <w:rPr>
          <w:b/>
        </w:rPr>
        <w:t xml:space="preserve">−source data 1. </w:t>
      </w:r>
    </w:p>
    <w:p w:rsidR="00CF31C6" w:rsidRDefault="00CF31C6" w:rsidP="007D0859">
      <w:pPr>
        <w:tabs>
          <w:tab w:val="right" w:leader="dot" w:pos="9072"/>
        </w:tabs>
        <w:spacing w:line="480" w:lineRule="auto"/>
        <w:ind w:right="-8"/>
        <w:jc w:val="both"/>
      </w:pPr>
      <w:r>
        <w:t>The dataset provides a l</w:t>
      </w:r>
      <w:r w:rsidRPr="000220C5">
        <w:t xml:space="preserve">ist of PPARα-regulated genes </w:t>
      </w:r>
      <w:r>
        <w:t xml:space="preserve">(A) </w:t>
      </w:r>
      <w:r w:rsidRPr="000220C5">
        <w:t>and pathways</w:t>
      </w:r>
      <w:r>
        <w:t xml:space="preserve"> (B)</w:t>
      </w:r>
      <w:r w:rsidRPr="000220C5">
        <w:t xml:space="preserve"> in E19.5 and P2 </w:t>
      </w:r>
      <w:r>
        <w:t>m</w:t>
      </w:r>
      <w:r w:rsidRPr="000220C5">
        <w:t xml:space="preserve">ouse livers. Significant </w:t>
      </w:r>
      <w:r>
        <w:t xml:space="preserve">genes based on a false discovery rate &lt; </w:t>
      </w:r>
      <w:r w:rsidRPr="000220C5">
        <w:t xml:space="preserve">0.05 were classified as regulated </w:t>
      </w:r>
      <w:r>
        <w:t xml:space="preserve">at </w:t>
      </w:r>
      <w:r w:rsidRPr="000220C5">
        <w:t>both E19.5 and P2</w:t>
      </w:r>
      <w:r>
        <w:t xml:space="preserve">, </w:t>
      </w:r>
      <w:r w:rsidRPr="000220C5">
        <w:t>in E19.5</w:t>
      </w:r>
      <w:r>
        <w:t xml:space="preserve"> only, or P2 only. The logarithmic fold change (</w:t>
      </w:r>
      <w:proofErr w:type="spellStart"/>
      <w:r>
        <w:t>logFC</w:t>
      </w:r>
      <w:proofErr w:type="spellEnd"/>
      <w:r>
        <w:t xml:space="preserve">) cut-off value was set at 1.3. </w:t>
      </w:r>
      <w:r w:rsidRPr="000220C5">
        <w:t>For each group, the significant en</w:t>
      </w:r>
      <w:r>
        <w:t xml:space="preserve">richment of underlying KEGG, GO, </w:t>
      </w:r>
      <w:r w:rsidRPr="000220C5">
        <w:t xml:space="preserve">and </w:t>
      </w:r>
      <w:proofErr w:type="spellStart"/>
      <w:r w:rsidRPr="000220C5">
        <w:t>Reactome</w:t>
      </w:r>
      <w:proofErr w:type="spellEnd"/>
      <w:r w:rsidRPr="000220C5">
        <w:t xml:space="preserve"> curated pathways was determined from the </w:t>
      </w:r>
      <w:proofErr w:type="spellStart"/>
      <w:r w:rsidRPr="000220C5">
        <w:t>hypergeometric</w:t>
      </w:r>
      <w:proofErr w:type="spellEnd"/>
      <w:r w:rsidRPr="000220C5">
        <w:t xml:space="preserve"> distribution and corrected for multiple comparisons.</w:t>
      </w:r>
    </w:p>
    <w:p w:rsidR="00CF31C6" w:rsidRPr="00621481" w:rsidRDefault="00CF31C6" w:rsidP="00CF31C6">
      <w:pPr>
        <w:tabs>
          <w:tab w:val="right" w:leader="dot" w:pos="9072"/>
        </w:tabs>
        <w:spacing w:line="360" w:lineRule="auto"/>
        <w:ind w:right="-8"/>
        <w:rPr>
          <w:i/>
        </w:rPr>
      </w:pPr>
      <w:r>
        <w:br w:type="page"/>
      </w:r>
      <w:r w:rsidRPr="00621481">
        <w:rPr>
          <w:i/>
        </w:rPr>
        <w:lastRenderedPageBreak/>
        <w:t>(A) PPARα-regulated genes in E19.5 and P2 mouse livers</w:t>
      </w:r>
    </w:p>
    <w:p w:rsidR="00CF31C6" w:rsidRDefault="00CF31C6" w:rsidP="00CF31C6">
      <w:pPr>
        <w:tabs>
          <w:tab w:val="right" w:leader="dot" w:pos="9072"/>
        </w:tabs>
        <w:spacing w:line="360" w:lineRule="auto"/>
        <w:ind w:right="-8"/>
      </w:pPr>
      <w:r>
        <w:rPr>
          <w:noProof/>
          <w:lang w:val="en-SG" w:eastAsia="en-SG"/>
        </w:rPr>
        <w:drawing>
          <wp:inline distT="0" distB="0" distL="0" distR="0">
            <wp:extent cx="5756910" cy="8500110"/>
            <wp:effectExtent l="0" t="0" r="0" b="0"/>
            <wp:docPr id="11" name="Picture 11" descr="Supporting Dataset page1_Ran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upporting Dataset page1_Rando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50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31C6" w:rsidRPr="00FA1EE4" w:rsidRDefault="00CF31C6" w:rsidP="00CF31C6">
      <w:pPr>
        <w:tabs>
          <w:tab w:val="right" w:leader="dot" w:pos="9072"/>
        </w:tabs>
        <w:spacing w:line="360" w:lineRule="auto"/>
        <w:ind w:right="-8"/>
        <w:rPr>
          <w:b/>
          <w:u w:val="single"/>
        </w:rPr>
      </w:pPr>
      <w:r>
        <w:rPr>
          <w:noProof/>
          <w:lang w:val="en-SG" w:eastAsia="en-SG"/>
        </w:rPr>
        <w:lastRenderedPageBreak/>
        <w:drawing>
          <wp:inline distT="0" distB="0" distL="0" distR="0">
            <wp:extent cx="5748655" cy="8611235"/>
            <wp:effectExtent l="0" t="0" r="4445" b="0"/>
            <wp:docPr id="10" name="Picture 10" descr="Supporting Dataset page2_Ran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upporting Dataset page2_Rando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861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31C6" w:rsidRPr="00532989" w:rsidRDefault="00CF31C6" w:rsidP="00CF31C6">
      <w:pPr>
        <w:tabs>
          <w:tab w:val="right" w:leader="dot" w:pos="9072"/>
        </w:tabs>
        <w:spacing w:line="360" w:lineRule="auto"/>
        <w:ind w:right="-8"/>
        <w:rPr>
          <w:rStyle w:val="st"/>
        </w:rPr>
      </w:pPr>
    </w:p>
    <w:p w:rsidR="00CF31C6" w:rsidRPr="00B134C3" w:rsidRDefault="00CF31C6" w:rsidP="00CF31C6">
      <w:pPr>
        <w:tabs>
          <w:tab w:val="right" w:leader="dot" w:pos="9072"/>
        </w:tabs>
        <w:spacing w:line="360" w:lineRule="auto"/>
        <w:ind w:right="-8"/>
        <w:rPr>
          <w:b/>
        </w:rPr>
      </w:pPr>
      <w:r>
        <w:rPr>
          <w:b/>
          <w:noProof/>
          <w:lang w:val="en-SG" w:eastAsia="en-SG"/>
        </w:rPr>
        <w:lastRenderedPageBreak/>
        <w:drawing>
          <wp:inline distT="0" distB="0" distL="0" distR="0">
            <wp:extent cx="5756910" cy="8603615"/>
            <wp:effectExtent l="0" t="0" r="0" b="6985"/>
            <wp:docPr id="9" name="Picture 9" descr="Supporting Dataset page3_Ran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upporting Dataset page3_Rando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60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31C6" w:rsidRDefault="00CF31C6" w:rsidP="00CF31C6">
      <w:pPr>
        <w:spacing w:line="360" w:lineRule="auto"/>
        <w:ind w:right="-22"/>
      </w:pPr>
      <w:r>
        <w:rPr>
          <w:vertAlign w:val="superscript"/>
        </w:rPr>
        <w:br w:type="page"/>
      </w:r>
      <w:r>
        <w:rPr>
          <w:noProof/>
          <w:vertAlign w:val="superscript"/>
          <w:lang w:val="en-SG" w:eastAsia="en-SG"/>
        </w:rPr>
        <w:lastRenderedPageBreak/>
        <w:drawing>
          <wp:inline distT="0" distB="0" distL="0" distR="0">
            <wp:extent cx="5756910" cy="8611235"/>
            <wp:effectExtent l="0" t="0" r="0" b="0"/>
            <wp:docPr id="8" name="Picture 8" descr="Supporting Dataset page4_Ran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upporting Dataset page4_Rando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61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31C6" w:rsidRPr="00171077" w:rsidRDefault="00CF31C6" w:rsidP="00CF31C6">
      <w:r>
        <w:br w:type="page"/>
      </w:r>
      <w:r>
        <w:rPr>
          <w:noProof/>
          <w:lang w:val="en-SG" w:eastAsia="en-SG"/>
        </w:rPr>
        <w:lastRenderedPageBreak/>
        <w:drawing>
          <wp:inline distT="0" distB="0" distL="0" distR="0">
            <wp:extent cx="5748655" cy="8603615"/>
            <wp:effectExtent l="0" t="0" r="4445" b="6985"/>
            <wp:docPr id="7" name="Picture 7" descr="Supporting Dataset page5_Ran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upporting Dataset page5_Rando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860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31C6" w:rsidRDefault="00CF31C6" w:rsidP="00CF31C6">
      <w:r>
        <w:br w:type="page"/>
      </w:r>
      <w:r>
        <w:rPr>
          <w:noProof/>
          <w:lang w:val="en-SG" w:eastAsia="en-SG"/>
        </w:rPr>
        <w:lastRenderedPageBreak/>
        <w:drawing>
          <wp:inline distT="0" distB="0" distL="0" distR="0">
            <wp:extent cx="5756910" cy="8762365"/>
            <wp:effectExtent l="0" t="0" r="0" b="635"/>
            <wp:docPr id="6" name="Picture 6" descr="Supporting Dataset page6_Ran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upporting Dataset page6_Rando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76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  <w:lang w:val="en-SG" w:eastAsia="en-SG"/>
        </w:rPr>
        <w:lastRenderedPageBreak/>
        <w:drawing>
          <wp:inline distT="0" distB="0" distL="0" distR="0">
            <wp:extent cx="5748655" cy="8515985"/>
            <wp:effectExtent l="0" t="0" r="4445" b="0"/>
            <wp:docPr id="5" name="Picture 5" descr="Supporting Dataset page7_Ran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upporting Dataset page7_Rando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851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  <w:lang w:val="en-SG" w:eastAsia="en-SG"/>
        </w:rPr>
        <w:lastRenderedPageBreak/>
        <w:drawing>
          <wp:inline distT="0" distB="0" distL="0" distR="0">
            <wp:extent cx="5748655" cy="8746490"/>
            <wp:effectExtent l="0" t="0" r="4445" b="0"/>
            <wp:docPr id="4" name="Picture 4" descr="Supporting Dataset page8_Ran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upporting Dataset page8_Rando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874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  <w:lang w:val="en-SG" w:eastAsia="en-SG"/>
        </w:rPr>
        <w:lastRenderedPageBreak/>
        <w:drawing>
          <wp:inline distT="0" distB="0" distL="0" distR="0">
            <wp:extent cx="5748655" cy="8746490"/>
            <wp:effectExtent l="0" t="0" r="4445" b="0"/>
            <wp:docPr id="3" name="Picture 3" descr="Supporting Dataset page9_Ran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upporting Dataset page9_Rando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874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  <w:lang w:val="en-SG" w:eastAsia="en-SG"/>
        </w:rPr>
        <w:lastRenderedPageBreak/>
        <w:drawing>
          <wp:inline distT="0" distB="0" distL="0" distR="0">
            <wp:extent cx="5748655" cy="1033780"/>
            <wp:effectExtent l="0" t="0" r="4445" b="0"/>
            <wp:docPr id="2" name="Picture 2" descr="Supporting Dataset page10_Ran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upporting Dataset page10_Rando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103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31C6" w:rsidRDefault="00CF31C6" w:rsidP="00CF31C6">
      <w:pPr>
        <w:rPr>
          <w:b/>
          <w:u w:val="single"/>
        </w:rPr>
      </w:pPr>
      <w:r>
        <w:br w:type="page"/>
      </w:r>
      <w:r w:rsidRPr="00621481">
        <w:rPr>
          <w:i/>
        </w:rPr>
        <w:lastRenderedPageBreak/>
        <w:t>(B) PPARα-regulated pathways in E19.5 and P2 mouse livers</w:t>
      </w:r>
      <w:r w:rsidRPr="00FA1EE4" w:rsidDel="00D13902">
        <w:rPr>
          <w:b/>
          <w:u w:val="single"/>
        </w:rPr>
        <w:t xml:space="preserve"> </w:t>
      </w:r>
    </w:p>
    <w:p w:rsidR="00CF31C6" w:rsidRPr="00FC2427" w:rsidRDefault="00CF31C6" w:rsidP="00CF31C6">
      <w:r>
        <w:rPr>
          <w:noProof/>
          <w:lang w:val="en-SG" w:eastAsia="en-SG"/>
        </w:rPr>
        <w:drawing>
          <wp:inline distT="0" distB="0" distL="0" distR="0">
            <wp:extent cx="5756910" cy="6265545"/>
            <wp:effectExtent l="0" t="0" r="0" b="1905"/>
            <wp:docPr id="1" name="Picture 1" descr="Supporting Dataset page11_Ran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upporting Dataset page11_Rando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626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31C6" w:rsidRDefault="00CF31C6" w:rsidP="00CF31C6">
      <w:pPr>
        <w:tabs>
          <w:tab w:val="right" w:leader="dot" w:pos="9072"/>
        </w:tabs>
        <w:spacing w:line="360" w:lineRule="auto"/>
        <w:ind w:right="-8"/>
      </w:pPr>
    </w:p>
    <w:p w:rsidR="00CF31C6" w:rsidRPr="00FA1EE4" w:rsidRDefault="00CF31C6" w:rsidP="00CF31C6">
      <w:pPr>
        <w:tabs>
          <w:tab w:val="right" w:leader="dot" w:pos="9072"/>
        </w:tabs>
        <w:spacing w:line="360" w:lineRule="auto"/>
        <w:ind w:right="-8"/>
        <w:rPr>
          <w:b/>
          <w:u w:val="single"/>
        </w:rPr>
      </w:pPr>
    </w:p>
    <w:p w:rsidR="00CF31C6" w:rsidRPr="00532989" w:rsidRDefault="00CF31C6" w:rsidP="00CF31C6">
      <w:pPr>
        <w:tabs>
          <w:tab w:val="right" w:leader="dot" w:pos="9072"/>
        </w:tabs>
        <w:spacing w:line="360" w:lineRule="auto"/>
        <w:ind w:right="-8"/>
        <w:rPr>
          <w:rStyle w:val="st"/>
        </w:rPr>
      </w:pPr>
    </w:p>
    <w:p w:rsidR="00CF31C6" w:rsidRPr="00FC2427" w:rsidRDefault="00CF31C6" w:rsidP="00CF31C6"/>
    <w:p w:rsidR="00A96E24" w:rsidRPr="008D2E67" w:rsidRDefault="00A96E24" w:rsidP="00D92360">
      <w:pPr>
        <w:rPr>
          <w:lang w:val="en-SG"/>
        </w:rPr>
      </w:pPr>
    </w:p>
    <w:sectPr w:rsidR="00A96E24" w:rsidRPr="008D2E67" w:rsidSect="00423BCD">
      <w:headerReference w:type="default" r:id="rId19"/>
      <w:footerReference w:type="even" r:id="rId20"/>
      <w:headerReference w:type="first" r:id="rId21"/>
      <w:pgSz w:w="11900" w:h="16840"/>
      <w:pgMar w:top="1418" w:right="1418" w:bottom="1418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1CA1" w:rsidRDefault="00891CA1" w:rsidP="00CF31C6">
      <w:r>
        <w:separator/>
      </w:r>
    </w:p>
  </w:endnote>
  <w:endnote w:type="continuationSeparator" w:id="0">
    <w:p w:rsidR="00891CA1" w:rsidRDefault="00891CA1" w:rsidP="00CF31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3344" w:rsidRDefault="00F523AF" w:rsidP="00362468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93344" w:rsidRDefault="00891CA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1CA1" w:rsidRDefault="00891CA1" w:rsidP="00CF31C6">
      <w:r>
        <w:separator/>
      </w:r>
    </w:p>
  </w:footnote>
  <w:footnote w:type="continuationSeparator" w:id="0">
    <w:p w:rsidR="00891CA1" w:rsidRDefault="00891CA1" w:rsidP="00CF31C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3344" w:rsidRDefault="00F523AF">
    <w:pPr>
      <w:pStyle w:val="Header"/>
      <w:jc w:val="right"/>
    </w:pPr>
    <w:r>
      <w:t>S</w:t>
    </w:r>
    <w:r w:rsidR="00CF31C6">
      <w:t>D</w:t>
    </w:r>
    <w:r>
      <w:fldChar w:fldCharType="begin"/>
    </w:r>
    <w:r>
      <w:instrText xml:space="preserve"> PAGE   \* MERGEFORMAT </w:instrText>
    </w:r>
    <w:r>
      <w:fldChar w:fldCharType="separate"/>
    </w:r>
    <w:r w:rsidR="0042564F">
      <w:rPr>
        <w:noProof/>
      </w:rPr>
      <w:t>12</w:t>
    </w:r>
    <w:r>
      <w:rPr>
        <w:noProof/>
      </w:rPr>
      <w:fldChar w:fldCharType="end"/>
    </w:r>
  </w:p>
  <w:p w:rsidR="00F93344" w:rsidRPr="00EB1080" w:rsidRDefault="00891CA1" w:rsidP="00EB1080">
    <w:pPr>
      <w:pStyle w:val="Header"/>
      <w:rPr>
        <w:b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3344" w:rsidRDefault="0042564F" w:rsidP="00CF6ED0">
    <w:pPr>
      <w:pStyle w:val="Header"/>
      <w:tabs>
        <w:tab w:val="left" w:pos="181"/>
      </w:tabs>
    </w:pPr>
    <w:r>
      <w:t>Rando &amp; Tan et al.</w:t>
    </w:r>
    <w:r w:rsidR="00F523AF">
      <w:tab/>
    </w:r>
    <w:r w:rsidR="00CF31C6">
      <w:tab/>
      <w:t>SD1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838043B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B63495C8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9138746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1B1EB4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0"/>
    <w:multiLevelType w:val="singleLevel"/>
    <w:tmpl w:val="76389ECE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E9286A2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EFDC4F9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44921B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C9EC00E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455E766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31C6"/>
    <w:rsid w:val="0003070F"/>
    <w:rsid w:val="000439F5"/>
    <w:rsid w:val="00066756"/>
    <w:rsid w:val="001106CD"/>
    <w:rsid w:val="0020770A"/>
    <w:rsid w:val="0042564F"/>
    <w:rsid w:val="005114BB"/>
    <w:rsid w:val="00587F51"/>
    <w:rsid w:val="005F0C9A"/>
    <w:rsid w:val="00676903"/>
    <w:rsid w:val="006A7EFE"/>
    <w:rsid w:val="006C53B6"/>
    <w:rsid w:val="00753071"/>
    <w:rsid w:val="007D0859"/>
    <w:rsid w:val="00857089"/>
    <w:rsid w:val="00891CA1"/>
    <w:rsid w:val="008D2E67"/>
    <w:rsid w:val="009050C4"/>
    <w:rsid w:val="009C1EB2"/>
    <w:rsid w:val="00A837CD"/>
    <w:rsid w:val="00A96E24"/>
    <w:rsid w:val="00AD56BB"/>
    <w:rsid w:val="00B345BE"/>
    <w:rsid w:val="00B41420"/>
    <w:rsid w:val="00B6724E"/>
    <w:rsid w:val="00CF31C6"/>
    <w:rsid w:val="00D657D7"/>
    <w:rsid w:val="00D92360"/>
    <w:rsid w:val="00DD7139"/>
    <w:rsid w:val="00E54C38"/>
    <w:rsid w:val="00E77A78"/>
    <w:rsid w:val="00EB4965"/>
    <w:rsid w:val="00F23CDE"/>
    <w:rsid w:val="00F523AF"/>
    <w:rsid w:val="00FB06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lang w:val="en-SG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page number" w:uiPriority="99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F31C6"/>
    <w:rPr>
      <w:rFonts w:eastAsia="Times New Roman"/>
      <w:sz w:val="24"/>
      <w:szCs w:val="24"/>
      <w:lang w:val="en-US" w:eastAsia="fr-FR"/>
    </w:rPr>
  </w:style>
  <w:style w:type="paragraph" w:styleId="Heading2">
    <w:name w:val="heading 2"/>
    <w:basedOn w:val="Normal"/>
    <w:next w:val="Normal"/>
    <w:qFormat/>
    <w:rsid w:val="0003070F"/>
    <w:pPr>
      <w:keepNext/>
      <w:spacing w:before="240" w:after="60"/>
      <w:jc w:val="both"/>
      <w:outlineLvl w:val="1"/>
    </w:pPr>
    <w:rPr>
      <w:rFonts w:ascii="Arial" w:eastAsiaTheme="minorHAnsi" w:hAnsi="Arial" w:cs="Arial"/>
      <w:b/>
      <w:bCs/>
      <w:iCs/>
      <w:sz w:val="28"/>
      <w:szCs w:val="28"/>
      <w:lang w:eastAsia="zh-CN"/>
    </w:rPr>
  </w:style>
  <w:style w:type="paragraph" w:styleId="Heading3">
    <w:name w:val="heading 3"/>
    <w:basedOn w:val="Normal"/>
    <w:next w:val="Normal"/>
    <w:qFormat/>
    <w:rsid w:val="006C53B6"/>
    <w:pPr>
      <w:keepNext/>
      <w:spacing w:before="240" w:after="60"/>
      <w:jc w:val="both"/>
      <w:outlineLvl w:val="2"/>
    </w:pPr>
    <w:rPr>
      <w:rFonts w:ascii="Arial" w:eastAsiaTheme="minorHAnsi" w:hAnsi="Arial" w:cs="Arial"/>
      <w:b/>
      <w:bCs/>
      <w:i/>
      <w:sz w:val="28"/>
      <w:szCs w:val="26"/>
      <w:lang w:eastAsia="zh-CN"/>
    </w:rPr>
  </w:style>
  <w:style w:type="paragraph" w:styleId="Heading4">
    <w:name w:val="heading 4"/>
    <w:basedOn w:val="Normal"/>
    <w:next w:val="Normal"/>
    <w:qFormat/>
    <w:rsid w:val="006C53B6"/>
    <w:pPr>
      <w:keepNext/>
      <w:spacing w:before="240" w:after="60"/>
      <w:jc w:val="both"/>
      <w:outlineLvl w:val="3"/>
    </w:pPr>
    <w:rPr>
      <w:rFonts w:ascii="Arial" w:eastAsiaTheme="minorHAnsi" w:hAnsi="Arial"/>
      <w:b/>
      <w:bCs/>
      <w:sz w:val="26"/>
      <w:szCs w:val="28"/>
      <w:lang w:eastAsia="zh-CN"/>
    </w:rPr>
  </w:style>
  <w:style w:type="paragraph" w:styleId="Heading5">
    <w:name w:val="heading 5"/>
    <w:basedOn w:val="Normal"/>
    <w:next w:val="Normal"/>
    <w:qFormat/>
    <w:rsid w:val="006C53B6"/>
    <w:pPr>
      <w:spacing w:before="240" w:after="60"/>
      <w:jc w:val="both"/>
      <w:outlineLvl w:val="4"/>
    </w:pPr>
    <w:rPr>
      <w:rFonts w:ascii="Arial" w:eastAsiaTheme="minorHAnsi" w:hAnsi="Arial"/>
      <w:b/>
      <w:bCs/>
      <w:i/>
      <w:iCs/>
      <w:sz w:val="26"/>
      <w:szCs w:val="26"/>
      <w:lang w:eastAsia="zh-CN"/>
    </w:rPr>
  </w:style>
  <w:style w:type="paragraph" w:styleId="Heading6">
    <w:name w:val="heading 6"/>
    <w:basedOn w:val="Normal"/>
    <w:next w:val="Normal"/>
    <w:qFormat/>
    <w:rsid w:val="00587F51"/>
    <w:pPr>
      <w:spacing w:before="240" w:after="60"/>
      <w:jc w:val="both"/>
      <w:outlineLvl w:val="5"/>
    </w:pPr>
    <w:rPr>
      <w:rFonts w:ascii="Arial" w:eastAsiaTheme="minorHAnsi" w:hAnsi="Arial" w:cs="Arial"/>
      <w:b/>
      <w:i/>
      <w:sz w:val="22"/>
      <w:szCs w:val="22"/>
      <w:lang w:val="en-GB" w:eastAsia="zh-CN"/>
    </w:rPr>
  </w:style>
  <w:style w:type="paragraph" w:styleId="Heading7">
    <w:name w:val="heading 7"/>
    <w:basedOn w:val="Normal"/>
    <w:next w:val="Normal"/>
    <w:qFormat/>
    <w:rsid w:val="0003070F"/>
    <w:pPr>
      <w:spacing w:before="240" w:after="60"/>
      <w:jc w:val="both"/>
      <w:outlineLvl w:val="6"/>
    </w:pPr>
    <w:rPr>
      <w:rFonts w:ascii="Arial" w:eastAsiaTheme="minorHAnsi" w:hAnsi="Arial"/>
      <w:lang w:eastAsia="zh-CN"/>
    </w:rPr>
  </w:style>
  <w:style w:type="paragraph" w:styleId="Heading8">
    <w:name w:val="heading 8"/>
    <w:basedOn w:val="Normal"/>
    <w:next w:val="Normal"/>
    <w:qFormat/>
    <w:rsid w:val="0003070F"/>
    <w:pPr>
      <w:spacing w:before="240" w:after="60"/>
      <w:jc w:val="both"/>
      <w:outlineLvl w:val="7"/>
    </w:pPr>
    <w:rPr>
      <w:rFonts w:ascii="Arial" w:eastAsiaTheme="minorHAnsi" w:hAnsi="Arial"/>
      <w:i/>
      <w:iCs/>
      <w:lang w:eastAsia="zh-CN"/>
    </w:rPr>
  </w:style>
  <w:style w:type="paragraph" w:styleId="Heading9">
    <w:name w:val="heading 9"/>
    <w:basedOn w:val="Normal"/>
    <w:next w:val="Normal"/>
    <w:qFormat/>
    <w:rsid w:val="0003070F"/>
    <w:pPr>
      <w:spacing w:before="240" w:after="60"/>
      <w:jc w:val="both"/>
      <w:outlineLvl w:val="8"/>
    </w:pPr>
    <w:rPr>
      <w:rFonts w:ascii="Arial" w:eastAsiaTheme="minorHAnsi" w:hAnsi="Arial" w:cs="Arial"/>
      <w:sz w:val="22"/>
      <w:szCs w:val="22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F31C6"/>
    <w:pPr>
      <w:tabs>
        <w:tab w:val="center" w:pos="4320"/>
        <w:tab w:val="right" w:pos="8640"/>
      </w:tabs>
    </w:pPr>
    <w:rPr>
      <w:szCs w:val="20"/>
      <w:lang w:val="fr-FR"/>
    </w:rPr>
  </w:style>
  <w:style w:type="character" w:customStyle="1" w:styleId="HeaderChar">
    <w:name w:val="Header Char"/>
    <w:basedOn w:val="DefaultParagraphFont"/>
    <w:link w:val="Header"/>
    <w:uiPriority w:val="99"/>
    <w:rsid w:val="00CF31C6"/>
    <w:rPr>
      <w:rFonts w:eastAsia="Times New Roman"/>
      <w:sz w:val="24"/>
      <w:lang w:val="fr-FR" w:eastAsia="fr-FR"/>
    </w:rPr>
  </w:style>
  <w:style w:type="paragraph" w:styleId="Footer">
    <w:name w:val="footer"/>
    <w:basedOn w:val="Normal"/>
    <w:link w:val="FooterChar"/>
    <w:uiPriority w:val="99"/>
    <w:unhideWhenUsed/>
    <w:rsid w:val="00CF31C6"/>
    <w:pPr>
      <w:tabs>
        <w:tab w:val="center" w:pos="4320"/>
        <w:tab w:val="right" w:pos="8640"/>
      </w:tabs>
    </w:pPr>
    <w:rPr>
      <w:lang w:val="fr-FR"/>
    </w:rPr>
  </w:style>
  <w:style w:type="character" w:customStyle="1" w:styleId="FooterChar">
    <w:name w:val="Footer Char"/>
    <w:basedOn w:val="DefaultParagraphFont"/>
    <w:link w:val="Footer"/>
    <w:uiPriority w:val="99"/>
    <w:rsid w:val="00CF31C6"/>
    <w:rPr>
      <w:rFonts w:eastAsia="Times New Roman"/>
      <w:sz w:val="24"/>
      <w:szCs w:val="24"/>
      <w:lang w:val="fr-FR" w:eastAsia="fr-FR"/>
    </w:rPr>
  </w:style>
  <w:style w:type="character" w:styleId="PageNumber">
    <w:name w:val="page number"/>
    <w:uiPriority w:val="99"/>
    <w:unhideWhenUsed/>
    <w:rsid w:val="00CF31C6"/>
    <w:rPr>
      <w:rFonts w:ascii="Times New Roman" w:hAnsi="Times New Roman" w:cs="Times New Roman" w:hint="default"/>
    </w:rPr>
  </w:style>
  <w:style w:type="character" w:customStyle="1" w:styleId="st">
    <w:name w:val="st"/>
    <w:rsid w:val="00CF31C6"/>
  </w:style>
  <w:style w:type="paragraph" w:styleId="BalloonText">
    <w:name w:val="Balloon Text"/>
    <w:basedOn w:val="Normal"/>
    <w:link w:val="BalloonTextChar"/>
    <w:rsid w:val="00CF31C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CF31C6"/>
    <w:rPr>
      <w:rFonts w:ascii="Tahoma" w:eastAsia="Times New Roman" w:hAnsi="Tahoma" w:cs="Tahoma"/>
      <w:sz w:val="16"/>
      <w:szCs w:val="16"/>
      <w:lang w:val="en-US"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lang w:val="en-SG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page number" w:uiPriority="99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F31C6"/>
    <w:rPr>
      <w:rFonts w:eastAsia="Times New Roman"/>
      <w:sz w:val="24"/>
      <w:szCs w:val="24"/>
      <w:lang w:val="en-US" w:eastAsia="fr-FR"/>
    </w:rPr>
  </w:style>
  <w:style w:type="paragraph" w:styleId="Heading2">
    <w:name w:val="heading 2"/>
    <w:basedOn w:val="Normal"/>
    <w:next w:val="Normal"/>
    <w:qFormat/>
    <w:rsid w:val="0003070F"/>
    <w:pPr>
      <w:keepNext/>
      <w:spacing w:before="240" w:after="60"/>
      <w:jc w:val="both"/>
      <w:outlineLvl w:val="1"/>
    </w:pPr>
    <w:rPr>
      <w:rFonts w:ascii="Arial" w:eastAsiaTheme="minorHAnsi" w:hAnsi="Arial" w:cs="Arial"/>
      <w:b/>
      <w:bCs/>
      <w:iCs/>
      <w:sz w:val="28"/>
      <w:szCs w:val="28"/>
      <w:lang w:eastAsia="zh-CN"/>
    </w:rPr>
  </w:style>
  <w:style w:type="paragraph" w:styleId="Heading3">
    <w:name w:val="heading 3"/>
    <w:basedOn w:val="Normal"/>
    <w:next w:val="Normal"/>
    <w:qFormat/>
    <w:rsid w:val="006C53B6"/>
    <w:pPr>
      <w:keepNext/>
      <w:spacing w:before="240" w:after="60"/>
      <w:jc w:val="both"/>
      <w:outlineLvl w:val="2"/>
    </w:pPr>
    <w:rPr>
      <w:rFonts w:ascii="Arial" w:eastAsiaTheme="minorHAnsi" w:hAnsi="Arial" w:cs="Arial"/>
      <w:b/>
      <w:bCs/>
      <w:i/>
      <w:sz w:val="28"/>
      <w:szCs w:val="26"/>
      <w:lang w:eastAsia="zh-CN"/>
    </w:rPr>
  </w:style>
  <w:style w:type="paragraph" w:styleId="Heading4">
    <w:name w:val="heading 4"/>
    <w:basedOn w:val="Normal"/>
    <w:next w:val="Normal"/>
    <w:qFormat/>
    <w:rsid w:val="006C53B6"/>
    <w:pPr>
      <w:keepNext/>
      <w:spacing w:before="240" w:after="60"/>
      <w:jc w:val="both"/>
      <w:outlineLvl w:val="3"/>
    </w:pPr>
    <w:rPr>
      <w:rFonts w:ascii="Arial" w:eastAsiaTheme="minorHAnsi" w:hAnsi="Arial"/>
      <w:b/>
      <w:bCs/>
      <w:sz w:val="26"/>
      <w:szCs w:val="28"/>
      <w:lang w:eastAsia="zh-CN"/>
    </w:rPr>
  </w:style>
  <w:style w:type="paragraph" w:styleId="Heading5">
    <w:name w:val="heading 5"/>
    <w:basedOn w:val="Normal"/>
    <w:next w:val="Normal"/>
    <w:qFormat/>
    <w:rsid w:val="006C53B6"/>
    <w:pPr>
      <w:spacing w:before="240" w:after="60"/>
      <w:jc w:val="both"/>
      <w:outlineLvl w:val="4"/>
    </w:pPr>
    <w:rPr>
      <w:rFonts w:ascii="Arial" w:eastAsiaTheme="minorHAnsi" w:hAnsi="Arial"/>
      <w:b/>
      <w:bCs/>
      <w:i/>
      <w:iCs/>
      <w:sz w:val="26"/>
      <w:szCs w:val="26"/>
      <w:lang w:eastAsia="zh-CN"/>
    </w:rPr>
  </w:style>
  <w:style w:type="paragraph" w:styleId="Heading6">
    <w:name w:val="heading 6"/>
    <w:basedOn w:val="Normal"/>
    <w:next w:val="Normal"/>
    <w:qFormat/>
    <w:rsid w:val="00587F51"/>
    <w:pPr>
      <w:spacing w:before="240" w:after="60"/>
      <w:jc w:val="both"/>
      <w:outlineLvl w:val="5"/>
    </w:pPr>
    <w:rPr>
      <w:rFonts w:ascii="Arial" w:eastAsiaTheme="minorHAnsi" w:hAnsi="Arial" w:cs="Arial"/>
      <w:b/>
      <w:i/>
      <w:sz w:val="22"/>
      <w:szCs w:val="22"/>
      <w:lang w:val="en-GB" w:eastAsia="zh-CN"/>
    </w:rPr>
  </w:style>
  <w:style w:type="paragraph" w:styleId="Heading7">
    <w:name w:val="heading 7"/>
    <w:basedOn w:val="Normal"/>
    <w:next w:val="Normal"/>
    <w:qFormat/>
    <w:rsid w:val="0003070F"/>
    <w:pPr>
      <w:spacing w:before="240" w:after="60"/>
      <w:jc w:val="both"/>
      <w:outlineLvl w:val="6"/>
    </w:pPr>
    <w:rPr>
      <w:rFonts w:ascii="Arial" w:eastAsiaTheme="minorHAnsi" w:hAnsi="Arial"/>
      <w:lang w:eastAsia="zh-CN"/>
    </w:rPr>
  </w:style>
  <w:style w:type="paragraph" w:styleId="Heading8">
    <w:name w:val="heading 8"/>
    <w:basedOn w:val="Normal"/>
    <w:next w:val="Normal"/>
    <w:qFormat/>
    <w:rsid w:val="0003070F"/>
    <w:pPr>
      <w:spacing w:before="240" w:after="60"/>
      <w:jc w:val="both"/>
      <w:outlineLvl w:val="7"/>
    </w:pPr>
    <w:rPr>
      <w:rFonts w:ascii="Arial" w:eastAsiaTheme="minorHAnsi" w:hAnsi="Arial"/>
      <w:i/>
      <w:iCs/>
      <w:lang w:eastAsia="zh-CN"/>
    </w:rPr>
  </w:style>
  <w:style w:type="paragraph" w:styleId="Heading9">
    <w:name w:val="heading 9"/>
    <w:basedOn w:val="Normal"/>
    <w:next w:val="Normal"/>
    <w:qFormat/>
    <w:rsid w:val="0003070F"/>
    <w:pPr>
      <w:spacing w:before="240" w:after="60"/>
      <w:jc w:val="both"/>
      <w:outlineLvl w:val="8"/>
    </w:pPr>
    <w:rPr>
      <w:rFonts w:ascii="Arial" w:eastAsiaTheme="minorHAnsi" w:hAnsi="Arial" w:cs="Arial"/>
      <w:sz w:val="22"/>
      <w:szCs w:val="22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F31C6"/>
    <w:pPr>
      <w:tabs>
        <w:tab w:val="center" w:pos="4320"/>
        <w:tab w:val="right" w:pos="8640"/>
      </w:tabs>
    </w:pPr>
    <w:rPr>
      <w:szCs w:val="20"/>
      <w:lang w:val="fr-FR"/>
    </w:rPr>
  </w:style>
  <w:style w:type="character" w:customStyle="1" w:styleId="HeaderChar">
    <w:name w:val="Header Char"/>
    <w:basedOn w:val="DefaultParagraphFont"/>
    <w:link w:val="Header"/>
    <w:uiPriority w:val="99"/>
    <w:rsid w:val="00CF31C6"/>
    <w:rPr>
      <w:rFonts w:eastAsia="Times New Roman"/>
      <w:sz w:val="24"/>
      <w:lang w:val="fr-FR" w:eastAsia="fr-FR"/>
    </w:rPr>
  </w:style>
  <w:style w:type="paragraph" w:styleId="Footer">
    <w:name w:val="footer"/>
    <w:basedOn w:val="Normal"/>
    <w:link w:val="FooterChar"/>
    <w:uiPriority w:val="99"/>
    <w:unhideWhenUsed/>
    <w:rsid w:val="00CF31C6"/>
    <w:pPr>
      <w:tabs>
        <w:tab w:val="center" w:pos="4320"/>
        <w:tab w:val="right" w:pos="8640"/>
      </w:tabs>
    </w:pPr>
    <w:rPr>
      <w:lang w:val="fr-FR"/>
    </w:rPr>
  </w:style>
  <w:style w:type="character" w:customStyle="1" w:styleId="FooterChar">
    <w:name w:val="Footer Char"/>
    <w:basedOn w:val="DefaultParagraphFont"/>
    <w:link w:val="Footer"/>
    <w:uiPriority w:val="99"/>
    <w:rsid w:val="00CF31C6"/>
    <w:rPr>
      <w:rFonts w:eastAsia="Times New Roman"/>
      <w:sz w:val="24"/>
      <w:szCs w:val="24"/>
      <w:lang w:val="fr-FR" w:eastAsia="fr-FR"/>
    </w:rPr>
  </w:style>
  <w:style w:type="character" w:styleId="PageNumber">
    <w:name w:val="page number"/>
    <w:uiPriority w:val="99"/>
    <w:unhideWhenUsed/>
    <w:rsid w:val="00CF31C6"/>
    <w:rPr>
      <w:rFonts w:ascii="Times New Roman" w:hAnsi="Times New Roman" w:cs="Times New Roman" w:hint="default"/>
    </w:rPr>
  </w:style>
  <w:style w:type="character" w:customStyle="1" w:styleId="st">
    <w:name w:val="st"/>
    <w:rsid w:val="00CF31C6"/>
  </w:style>
  <w:style w:type="paragraph" w:styleId="BalloonText">
    <w:name w:val="Balloon Text"/>
    <w:basedOn w:val="Normal"/>
    <w:link w:val="BalloonTextChar"/>
    <w:rsid w:val="00CF31C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CF31C6"/>
    <w:rPr>
      <w:rFonts w:ascii="Tahoma" w:eastAsia="Times New Roman" w:hAnsi="Tahoma" w:cs="Tahoma"/>
      <w:sz w:val="16"/>
      <w:szCs w:val="16"/>
      <w:lang w:val="en-US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99</Words>
  <Characters>567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LKCMedicine</Company>
  <LinksUpToDate>false</LinksUpToDate>
  <CharactersWithSpaces>665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 Chek Kun</dc:creator>
  <cp:lastModifiedBy>Tan Chek Kun</cp:lastModifiedBy>
  <cp:revision>4</cp:revision>
  <dcterms:created xsi:type="dcterms:W3CDTF">2016-04-05T20:42:00Z</dcterms:created>
  <dcterms:modified xsi:type="dcterms:W3CDTF">2016-05-23T15:20:00Z</dcterms:modified>
</cp:coreProperties>
</file>