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41E93" w14:textId="23CB8F42" w:rsidR="002717EE" w:rsidRPr="00C05A6A" w:rsidRDefault="002717EE" w:rsidP="00666EA7">
      <w:pPr>
        <w:spacing w:line="240" w:lineRule="auto"/>
        <w:rPr>
          <w:rFonts w:ascii="Times" w:hAnsi="Times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1397"/>
        <w:gridCol w:w="902"/>
        <w:gridCol w:w="1080"/>
        <w:gridCol w:w="632"/>
        <w:gridCol w:w="809"/>
        <w:gridCol w:w="815"/>
        <w:gridCol w:w="1353"/>
        <w:gridCol w:w="817"/>
      </w:tblGrid>
      <w:tr w:rsidR="00B94C05" w:rsidRPr="00C05A6A" w14:paraId="0A26166B" w14:textId="77777777" w:rsidTr="00B94C05">
        <w:tc>
          <w:tcPr>
            <w:tcW w:w="593" w:type="pct"/>
          </w:tcPr>
          <w:p w14:paraId="3A15F4B9" w14:textId="77777777" w:rsidR="00B94C05" w:rsidRPr="00C05A6A" w:rsidRDefault="00B94C05" w:rsidP="006C0D93">
            <w:pPr>
              <w:spacing w:after="0" w:line="240" w:lineRule="auto"/>
              <w:jc w:val="center"/>
              <w:rPr>
                <w:rFonts w:ascii="Times" w:hAnsi="Times" w:cs="Times New Roman"/>
                <w:sz w:val="18"/>
                <w:szCs w:val="18"/>
              </w:rPr>
            </w:pPr>
            <w:r w:rsidRPr="00C05A6A">
              <w:rPr>
                <w:rFonts w:ascii="Times" w:hAnsi="Times" w:cs="Times New Roman"/>
                <w:sz w:val="18"/>
                <w:szCs w:val="18"/>
              </w:rPr>
              <w:t>Sensor</w:t>
            </w:r>
          </w:p>
        </w:tc>
        <w:tc>
          <w:tcPr>
            <w:tcW w:w="789" w:type="pct"/>
          </w:tcPr>
          <w:p w14:paraId="6402F371" w14:textId="147F3476" w:rsidR="00B94C05" w:rsidRPr="00C05A6A" w:rsidRDefault="00B94C05" w:rsidP="00B94C05">
            <w:pPr>
              <w:spacing w:after="0" w:line="240" w:lineRule="auto"/>
              <w:jc w:val="center"/>
              <w:rPr>
                <w:rFonts w:ascii="Times" w:hAnsi="Times" w:cs="Times New Roman"/>
                <w:sz w:val="18"/>
                <w:szCs w:val="18"/>
              </w:rPr>
            </w:pPr>
            <w:r w:rsidRPr="00C05A6A">
              <w:rPr>
                <w:rFonts w:ascii="Times" w:hAnsi="Times" w:cs="Times New Roman"/>
                <w:sz w:val="18"/>
                <w:szCs w:val="18"/>
              </w:rPr>
              <w:t>Dynamic</w:t>
            </w:r>
            <w:r>
              <w:rPr>
                <w:rFonts w:ascii="Times" w:hAnsi="Times" w:cs="Times New Roman"/>
                <w:sz w:val="18"/>
                <w:szCs w:val="18"/>
              </w:rPr>
              <w:t xml:space="preserve"> </w:t>
            </w:r>
            <w:r w:rsidRPr="00C05A6A">
              <w:rPr>
                <w:rFonts w:ascii="Times" w:hAnsi="Times" w:cs="Times New Roman"/>
                <w:sz w:val="18"/>
                <w:szCs w:val="18"/>
              </w:rPr>
              <w:t>range (</w:t>
            </w:r>
            <w:proofErr w:type="spellStart"/>
            <w:r w:rsidRPr="00C05A6A">
              <w:rPr>
                <w:rFonts w:ascii="Times" w:hAnsi="Times" w:cs="Times New Roman"/>
                <w:sz w:val="18"/>
                <w:szCs w:val="18"/>
              </w:rPr>
              <w:t>F</w:t>
            </w:r>
            <w:r w:rsidRPr="00C05A6A">
              <w:rPr>
                <w:rFonts w:ascii="Times" w:hAnsi="Times" w:cs="Times New Roman"/>
                <w:sz w:val="18"/>
                <w:szCs w:val="18"/>
                <w:vertAlign w:val="subscript"/>
              </w:rPr>
              <w:t>max</w:t>
            </w:r>
            <w:proofErr w:type="spellEnd"/>
            <w:r w:rsidRPr="00C05A6A">
              <w:rPr>
                <w:rFonts w:ascii="Times" w:hAnsi="Times" w:cs="Times New Roman"/>
                <w:sz w:val="18"/>
                <w:szCs w:val="18"/>
              </w:rPr>
              <w:t>/</w:t>
            </w:r>
            <w:proofErr w:type="spellStart"/>
            <w:r w:rsidRPr="00C05A6A">
              <w:rPr>
                <w:rFonts w:ascii="Times" w:hAnsi="Times" w:cs="Times New Roman"/>
                <w:sz w:val="18"/>
                <w:szCs w:val="18"/>
              </w:rPr>
              <w:t>F</w:t>
            </w:r>
            <w:r w:rsidRPr="00C05A6A">
              <w:rPr>
                <w:rFonts w:ascii="Times" w:hAnsi="Times" w:cs="Times New Roman"/>
                <w:sz w:val="18"/>
                <w:szCs w:val="18"/>
                <w:vertAlign w:val="subscript"/>
              </w:rPr>
              <w:t>min</w:t>
            </w:r>
            <w:proofErr w:type="spellEnd"/>
            <w:r w:rsidRPr="00C05A6A">
              <w:rPr>
                <w:rFonts w:ascii="Times" w:hAnsi="Times" w:cs="Times New Roman"/>
                <w:sz w:val="18"/>
                <w:szCs w:val="18"/>
              </w:rPr>
              <w:t>)</w:t>
            </w:r>
          </w:p>
        </w:tc>
        <w:tc>
          <w:tcPr>
            <w:tcW w:w="509" w:type="pct"/>
          </w:tcPr>
          <w:p w14:paraId="60421821" w14:textId="77777777" w:rsidR="00B94C05" w:rsidRPr="00C05A6A" w:rsidRDefault="00B94C05" w:rsidP="006C0D93">
            <w:pPr>
              <w:spacing w:after="0" w:line="240" w:lineRule="auto"/>
              <w:jc w:val="center"/>
              <w:rPr>
                <w:rFonts w:ascii="Times" w:hAnsi="Times" w:cs="Times New Roman"/>
                <w:sz w:val="18"/>
                <w:szCs w:val="18"/>
              </w:rPr>
            </w:pPr>
            <w:proofErr w:type="spellStart"/>
            <w:r w:rsidRPr="00C05A6A">
              <w:rPr>
                <w:rFonts w:ascii="Times" w:hAnsi="Times" w:cs="Times New Roman"/>
                <w:sz w:val="18"/>
                <w:szCs w:val="18"/>
              </w:rPr>
              <w:t>K</w:t>
            </w:r>
            <w:r w:rsidRPr="00C05A6A">
              <w:rPr>
                <w:rFonts w:ascii="Times" w:hAnsi="Times" w:cs="Times New Roman"/>
                <w:sz w:val="18"/>
                <w:szCs w:val="18"/>
                <w:vertAlign w:val="subscript"/>
              </w:rPr>
              <w:t>d</w:t>
            </w:r>
            <w:proofErr w:type="spellEnd"/>
          </w:p>
          <w:p w14:paraId="62A4A146" w14:textId="77777777" w:rsidR="00B94C05" w:rsidRPr="00C05A6A" w:rsidRDefault="00B94C05" w:rsidP="006C0D93">
            <w:pPr>
              <w:spacing w:after="0" w:line="240" w:lineRule="auto"/>
              <w:jc w:val="center"/>
              <w:rPr>
                <w:rFonts w:ascii="Times" w:hAnsi="Times" w:cs="Times New Roman"/>
                <w:sz w:val="18"/>
                <w:szCs w:val="18"/>
              </w:rPr>
            </w:pPr>
            <w:r w:rsidRPr="00C05A6A">
              <w:rPr>
                <w:rFonts w:ascii="Times" w:hAnsi="Times" w:cs="Times New Roman"/>
                <w:sz w:val="18"/>
                <w:szCs w:val="18"/>
              </w:rPr>
              <w:t>(</w:t>
            </w:r>
            <w:proofErr w:type="spellStart"/>
            <w:proofErr w:type="gramStart"/>
            <w:r w:rsidRPr="00C05A6A">
              <w:rPr>
                <w:rFonts w:ascii="Times" w:hAnsi="Times" w:cs="Times New Roman"/>
                <w:sz w:val="18"/>
                <w:szCs w:val="18"/>
              </w:rPr>
              <w:t>nM</w:t>
            </w:r>
            <w:proofErr w:type="spellEnd"/>
            <w:proofErr w:type="gramEnd"/>
            <w:r w:rsidRPr="00C05A6A">
              <w:rPr>
                <w:rFonts w:ascii="Times" w:hAnsi="Times" w:cs="Times New Roman"/>
                <w:sz w:val="18"/>
                <w:szCs w:val="18"/>
              </w:rPr>
              <w:t>)</w:t>
            </w:r>
          </w:p>
        </w:tc>
        <w:tc>
          <w:tcPr>
            <w:tcW w:w="610" w:type="pct"/>
          </w:tcPr>
          <w:p w14:paraId="0798215D" w14:textId="47159712" w:rsidR="00B94C05" w:rsidRPr="00C05A6A" w:rsidRDefault="00B94C05" w:rsidP="00B94C05">
            <w:pPr>
              <w:spacing w:after="0" w:line="240" w:lineRule="auto"/>
              <w:jc w:val="center"/>
              <w:rPr>
                <w:rFonts w:ascii="Times" w:hAnsi="Times" w:cs="Times New Roman"/>
                <w:sz w:val="18"/>
                <w:szCs w:val="18"/>
              </w:rPr>
            </w:pPr>
            <w:r w:rsidRPr="00C05A6A">
              <w:rPr>
                <w:rFonts w:ascii="Times" w:hAnsi="Times" w:cs="Times New Roman"/>
                <w:sz w:val="18"/>
                <w:szCs w:val="18"/>
              </w:rPr>
              <w:t>Hill</w:t>
            </w:r>
            <w:r>
              <w:rPr>
                <w:rFonts w:ascii="Times" w:hAnsi="Times" w:cs="Times New Roman"/>
                <w:sz w:val="18"/>
                <w:szCs w:val="18"/>
              </w:rPr>
              <w:t xml:space="preserve"> </w:t>
            </w:r>
            <w:r w:rsidRPr="00C05A6A">
              <w:rPr>
                <w:rFonts w:ascii="Times" w:hAnsi="Times" w:cs="Times New Roman"/>
                <w:sz w:val="18"/>
                <w:szCs w:val="18"/>
              </w:rPr>
              <w:t>coefficient</w:t>
            </w:r>
          </w:p>
        </w:tc>
        <w:tc>
          <w:tcPr>
            <w:tcW w:w="357" w:type="pct"/>
          </w:tcPr>
          <w:p w14:paraId="17E0D8AC" w14:textId="77777777" w:rsidR="00B94C05" w:rsidRDefault="00B94C05" w:rsidP="006C0D93">
            <w:pPr>
              <w:spacing w:after="0" w:line="240" w:lineRule="auto"/>
              <w:jc w:val="center"/>
              <w:rPr>
                <w:rFonts w:ascii="Times" w:hAnsi="Times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" w:hAnsi="Times" w:cs="Times New Roman"/>
                <w:sz w:val="18"/>
                <w:szCs w:val="18"/>
              </w:rPr>
              <w:t>k</w:t>
            </w:r>
            <w:r w:rsidRPr="00B94C05">
              <w:rPr>
                <w:rFonts w:ascii="Times" w:hAnsi="Times" w:cs="Times New Roman"/>
                <w:sz w:val="18"/>
                <w:szCs w:val="18"/>
                <w:vertAlign w:val="superscript"/>
              </w:rPr>
              <w:t>off</w:t>
            </w:r>
            <w:proofErr w:type="spellEnd"/>
            <w:proofErr w:type="gramEnd"/>
          </w:p>
          <w:p w14:paraId="137D26B3" w14:textId="3117EC82" w:rsidR="00B94C05" w:rsidRPr="00C05A6A" w:rsidRDefault="00B94C05" w:rsidP="006C0D93">
            <w:pPr>
              <w:spacing w:after="0" w:line="240" w:lineRule="auto"/>
              <w:jc w:val="center"/>
              <w:rPr>
                <w:rFonts w:ascii="Times" w:hAnsi="Times" w:cs="Times New Roman"/>
                <w:sz w:val="18"/>
                <w:szCs w:val="18"/>
              </w:rPr>
            </w:pPr>
            <w:r>
              <w:rPr>
                <w:rFonts w:ascii="Times" w:hAnsi="Times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" w:hAnsi="Times" w:cs="Times New Roman"/>
                <w:sz w:val="18"/>
                <w:szCs w:val="18"/>
              </w:rPr>
              <w:t>s</w:t>
            </w:r>
            <w:proofErr w:type="gramEnd"/>
            <w:r w:rsidRPr="00B94C05">
              <w:rPr>
                <w:rFonts w:ascii="Times" w:hAnsi="Times" w:cs="Times New Roman"/>
                <w:sz w:val="18"/>
                <w:szCs w:val="18"/>
                <w:vertAlign w:val="superscript"/>
              </w:rPr>
              <w:t>-1</w:t>
            </w:r>
            <w:r>
              <w:rPr>
                <w:rFonts w:ascii="Times" w:hAnsi="Times" w:cs="Times New Roman"/>
                <w:sz w:val="18"/>
                <w:szCs w:val="18"/>
              </w:rPr>
              <w:t>)</w:t>
            </w:r>
          </w:p>
        </w:tc>
        <w:tc>
          <w:tcPr>
            <w:tcW w:w="457" w:type="pct"/>
          </w:tcPr>
          <w:p w14:paraId="138E6681" w14:textId="3631119B" w:rsidR="00B94C05" w:rsidRPr="00C05A6A" w:rsidRDefault="00B94C05" w:rsidP="006C0D93">
            <w:pPr>
              <w:spacing w:after="0" w:line="240" w:lineRule="auto"/>
              <w:jc w:val="center"/>
              <w:rPr>
                <w:rFonts w:ascii="Times" w:hAnsi="Times" w:cs="Times New Roman"/>
                <w:sz w:val="18"/>
                <w:szCs w:val="18"/>
              </w:rPr>
            </w:pPr>
            <w:proofErr w:type="spellStart"/>
            <w:proofErr w:type="gramStart"/>
            <w:r w:rsidRPr="00C05A6A">
              <w:rPr>
                <w:rFonts w:ascii="Times" w:hAnsi="Times" w:cs="Times New Roman"/>
                <w:sz w:val="18"/>
                <w:szCs w:val="18"/>
              </w:rPr>
              <w:t>pK</w:t>
            </w:r>
            <w:r w:rsidRPr="00C05A6A">
              <w:rPr>
                <w:rFonts w:ascii="Times" w:hAnsi="Times" w:cs="Times New Roman"/>
                <w:sz w:val="18"/>
                <w:szCs w:val="18"/>
                <w:vertAlign w:val="subscript"/>
              </w:rPr>
              <w:t>a</w:t>
            </w:r>
            <w:proofErr w:type="spellEnd"/>
            <w:proofErr w:type="gramEnd"/>
            <w:r w:rsidRPr="00C05A6A">
              <w:rPr>
                <w:rFonts w:ascii="Times" w:hAnsi="Times" w:cs="Times New Roman"/>
                <w:sz w:val="18"/>
                <w:szCs w:val="18"/>
                <w:vertAlign w:val="subscript"/>
              </w:rPr>
              <w:t xml:space="preserve">, </w:t>
            </w:r>
            <w:proofErr w:type="spellStart"/>
            <w:r w:rsidRPr="00C05A6A">
              <w:rPr>
                <w:rFonts w:ascii="Times" w:hAnsi="Times" w:cs="Times New Roman"/>
                <w:sz w:val="24"/>
                <w:szCs w:val="24"/>
                <w:vertAlign w:val="subscript"/>
              </w:rPr>
              <w:t>apo</w:t>
            </w:r>
            <w:proofErr w:type="spellEnd"/>
          </w:p>
        </w:tc>
        <w:tc>
          <w:tcPr>
            <w:tcW w:w="460" w:type="pct"/>
          </w:tcPr>
          <w:p w14:paraId="58FF24A6" w14:textId="77777777" w:rsidR="00B94C05" w:rsidRPr="00C05A6A" w:rsidRDefault="00B94C05" w:rsidP="006C0D93">
            <w:pPr>
              <w:spacing w:after="0" w:line="240" w:lineRule="auto"/>
              <w:jc w:val="center"/>
              <w:rPr>
                <w:rFonts w:ascii="Times" w:hAnsi="Times" w:cs="Times New Roman"/>
                <w:sz w:val="18"/>
                <w:szCs w:val="18"/>
              </w:rPr>
            </w:pPr>
            <w:proofErr w:type="spellStart"/>
            <w:proofErr w:type="gramStart"/>
            <w:r w:rsidRPr="00C05A6A">
              <w:rPr>
                <w:rFonts w:ascii="Times" w:hAnsi="Times" w:cs="Times New Roman"/>
                <w:sz w:val="18"/>
                <w:szCs w:val="18"/>
              </w:rPr>
              <w:t>pK</w:t>
            </w:r>
            <w:r w:rsidRPr="00C05A6A">
              <w:rPr>
                <w:rFonts w:ascii="Times" w:hAnsi="Times" w:cs="Times New Roman"/>
                <w:sz w:val="18"/>
                <w:szCs w:val="18"/>
                <w:vertAlign w:val="subscript"/>
              </w:rPr>
              <w:t>a</w:t>
            </w:r>
            <w:proofErr w:type="spellEnd"/>
            <w:proofErr w:type="gramEnd"/>
            <w:r w:rsidRPr="00C05A6A">
              <w:rPr>
                <w:rFonts w:ascii="Times" w:hAnsi="Times" w:cs="Times New Roman"/>
                <w:sz w:val="18"/>
                <w:szCs w:val="18"/>
                <w:vertAlign w:val="subscript"/>
              </w:rPr>
              <w:t xml:space="preserve">, </w:t>
            </w:r>
            <w:r w:rsidRPr="00C05A6A">
              <w:rPr>
                <w:rFonts w:ascii="Times" w:hAnsi="Times" w:cs="Times New Roman"/>
                <w:sz w:val="24"/>
                <w:szCs w:val="24"/>
                <w:vertAlign w:val="subscript"/>
              </w:rPr>
              <w:t>sat</w:t>
            </w:r>
          </w:p>
        </w:tc>
        <w:tc>
          <w:tcPr>
            <w:tcW w:w="764" w:type="pct"/>
          </w:tcPr>
          <w:p w14:paraId="4F2DE093" w14:textId="77777777" w:rsidR="00B94C05" w:rsidRPr="00C05A6A" w:rsidRDefault="00B94C05" w:rsidP="006C0D93">
            <w:pPr>
              <w:spacing w:after="0" w:line="240" w:lineRule="auto"/>
              <w:jc w:val="center"/>
              <w:rPr>
                <w:rFonts w:ascii="Times" w:hAnsi="Times" w:cs="Times New Roman"/>
                <w:sz w:val="18"/>
                <w:szCs w:val="18"/>
                <w:vertAlign w:val="subscript"/>
              </w:rPr>
            </w:pPr>
            <w:proofErr w:type="spellStart"/>
            <w:r w:rsidRPr="00C05A6A">
              <w:rPr>
                <w:rFonts w:ascii="Times" w:hAnsi="Times" w:cs="Times New Roman"/>
                <w:sz w:val="18"/>
                <w:szCs w:val="18"/>
              </w:rPr>
              <w:t>ε</w:t>
            </w:r>
            <w:r w:rsidRPr="00C05A6A">
              <w:rPr>
                <w:rFonts w:ascii="Times" w:hAnsi="Times" w:cs="Times New Roman"/>
                <w:sz w:val="18"/>
                <w:szCs w:val="18"/>
                <w:vertAlign w:val="subscript"/>
              </w:rPr>
              <w:t>apo</w:t>
            </w:r>
            <w:proofErr w:type="spellEnd"/>
          </w:p>
          <w:p w14:paraId="2E0D534D" w14:textId="77777777" w:rsidR="00B94C05" w:rsidRPr="00C05A6A" w:rsidRDefault="00B94C05" w:rsidP="006C0D93">
            <w:pPr>
              <w:spacing w:after="0" w:line="240" w:lineRule="auto"/>
              <w:jc w:val="center"/>
              <w:rPr>
                <w:rFonts w:ascii="Times" w:hAnsi="Times" w:cs="Times New Roman"/>
                <w:sz w:val="18"/>
                <w:szCs w:val="18"/>
              </w:rPr>
            </w:pPr>
            <w:r w:rsidRPr="00C05A6A">
              <w:rPr>
                <w:rFonts w:ascii="Times" w:hAnsi="Times" w:cs="Times New Roman"/>
                <w:sz w:val="18"/>
                <w:szCs w:val="18"/>
              </w:rPr>
              <w:t>(</w:t>
            </w:r>
            <w:proofErr w:type="gramStart"/>
            <w:r w:rsidRPr="00C05A6A">
              <w:rPr>
                <w:rFonts w:ascii="Times" w:hAnsi="Times" w:cs="Times New Roman"/>
                <w:sz w:val="18"/>
                <w:szCs w:val="18"/>
              </w:rPr>
              <w:t>x1000</w:t>
            </w:r>
            <w:proofErr w:type="gramEnd"/>
            <w:r w:rsidRPr="00C05A6A">
              <w:rPr>
                <w:rFonts w:ascii="Times" w:hAnsi="Times" w:cs="Times New Roman"/>
                <w:sz w:val="18"/>
                <w:szCs w:val="18"/>
              </w:rPr>
              <w:t>)</w:t>
            </w:r>
          </w:p>
          <w:p w14:paraId="50417A07" w14:textId="77777777" w:rsidR="00B94C05" w:rsidRPr="00C05A6A" w:rsidRDefault="00B94C05" w:rsidP="006C0D93">
            <w:pPr>
              <w:spacing w:after="0" w:line="240" w:lineRule="auto"/>
              <w:jc w:val="center"/>
              <w:rPr>
                <w:rFonts w:ascii="Times" w:hAnsi="Times" w:cs="Times New Roman"/>
                <w:sz w:val="18"/>
                <w:szCs w:val="18"/>
              </w:rPr>
            </w:pPr>
            <w:r w:rsidRPr="00C05A6A">
              <w:rPr>
                <w:rFonts w:ascii="Times" w:hAnsi="Times" w:cs="Times New Roman"/>
                <w:sz w:val="18"/>
                <w:szCs w:val="18"/>
              </w:rPr>
              <w:t>(M</w:t>
            </w:r>
            <w:r w:rsidRPr="00C05A6A">
              <w:rPr>
                <w:rFonts w:ascii="Times" w:hAnsi="Times" w:cs="Times New Roman"/>
                <w:sz w:val="18"/>
                <w:szCs w:val="18"/>
                <w:vertAlign w:val="superscript"/>
              </w:rPr>
              <w:t>-1</w:t>
            </w:r>
            <w:r w:rsidRPr="00C05A6A">
              <w:rPr>
                <w:rFonts w:ascii="Times" w:hAnsi="Times" w:cs="Times New Roman"/>
                <w:sz w:val="18"/>
                <w:szCs w:val="18"/>
              </w:rPr>
              <w:t>cm</w:t>
            </w:r>
            <w:r w:rsidRPr="00C05A6A">
              <w:rPr>
                <w:rFonts w:ascii="Times" w:hAnsi="Times" w:cs="Times New Roman"/>
                <w:sz w:val="18"/>
                <w:szCs w:val="18"/>
                <w:vertAlign w:val="superscript"/>
              </w:rPr>
              <w:t>-1</w:t>
            </w:r>
            <w:r w:rsidRPr="00C05A6A">
              <w:rPr>
                <w:rFonts w:ascii="Times" w:hAnsi="Times" w:cs="Times New Roman"/>
                <w:sz w:val="18"/>
                <w:szCs w:val="18"/>
              </w:rPr>
              <w:t>)</w:t>
            </w:r>
          </w:p>
        </w:tc>
        <w:tc>
          <w:tcPr>
            <w:tcW w:w="461" w:type="pct"/>
          </w:tcPr>
          <w:p w14:paraId="7AF33C33" w14:textId="77777777" w:rsidR="00B94C05" w:rsidRPr="00C05A6A" w:rsidRDefault="00B94C05" w:rsidP="006C0D93">
            <w:pPr>
              <w:spacing w:after="0" w:line="240" w:lineRule="auto"/>
              <w:jc w:val="center"/>
              <w:rPr>
                <w:rFonts w:ascii="Times" w:hAnsi="Times" w:cs="Times New Roman"/>
                <w:sz w:val="18"/>
                <w:szCs w:val="18"/>
                <w:vertAlign w:val="subscript"/>
              </w:rPr>
            </w:pPr>
            <w:proofErr w:type="spellStart"/>
            <w:r w:rsidRPr="00C05A6A">
              <w:rPr>
                <w:rFonts w:ascii="Times" w:hAnsi="Times" w:cs="Times New Roman"/>
                <w:sz w:val="18"/>
                <w:szCs w:val="18"/>
              </w:rPr>
              <w:t>ε</w:t>
            </w:r>
            <w:r w:rsidRPr="00C05A6A">
              <w:rPr>
                <w:rFonts w:ascii="Times" w:hAnsi="Times" w:cs="Times New Roman"/>
                <w:sz w:val="18"/>
                <w:szCs w:val="18"/>
                <w:vertAlign w:val="subscript"/>
              </w:rPr>
              <w:t>sat</w:t>
            </w:r>
            <w:proofErr w:type="spellEnd"/>
          </w:p>
          <w:p w14:paraId="605972AD" w14:textId="77777777" w:rsidR="00B94C05" w:rsidRPr="00C05A6A" w:rsidRDefault="00B94C05" w:rsidP="006C0D93">
            <w:pPr>
              <w:spacing w:after="0" w:line="240" w:lineRule="auto"/>
              <w:jc w:val="center"/>
              <w:rPr>
                <w:rFonts w:ascii="Times" w:hAnsi="Times" w:cs="Times New Roman"/>
                <w:sz w:val="18"/>
                <w:szCs w:val="18"/>
                <w:vertAlign w:val="subscript"/>
              </w:rPr>
            </w:pPr>
            <w:r w:rsidRPr="00C05A6A">
              <w:rPr>
                <w:rFonts w:ascii="Times" w:hAnsi="Times" w:cs="Times New Roman"/>
                <w:sz w:val="18"/>
                <w:szCs w:val="18"/>
              </w:rPr>
              <w:t>(</w:t>
            </w:r>
            <w:proofErr w:type="gramStart"/>
            <w:r w:rsidRPr="00C05A6A">
              <w:rPr>
                <w:rFonts w:ascii="Times" w:hAnsi="Times" w:cs="Times New Roman"/>
                <w:sz w:val="18"/>
                <w:szCs w:val="18"/>
              </w:rPr>
              <w:t>x1000</w:t>
            </w:r>
            <w:proofErr w:type="gramEnd"/>
            <w:r w:rsidRPr="00C05A6A">
              <w:rPr>
                <w:rFonts w:ascii="Times" w:hAnsi="Times" w:cs="Times New Roman"/>
                <w:sz w:val="18"/>
                <w:szCs w:val="18"/>
              </w:rPr>
              <w:t>)</w:t>
            </w:r>
          </w:p>
        </w:tc>
      </w:tr>
      <w:tr w:rsidR="00B94C05" w:rsidRPr="00C05A6A" w14:paraId="576B540B" w14:textId="77777777" w:rsidTr="00B94C05">
        <w:trPr>
          <w:trHeight w:val="246"/>
        </w:trPr>
        <w:tc>
          <w:tcPr>
            <w:tcW w:w="593" w:type="pct"/>
          </w:tcPr>
          <w:p w14:paraId="7236C43C" w14:textId="27E508AA" w:rsidR="00B94C05" w:rsidRPr="00C05A6A" w:rsidRDefault="00B94C05" w:rsidP="006C0D93">
            <w:pPr>
              <w:spacing w:after="0" w:line="240" w:lineRule="auto"/>
              <w:rPr>
                <w:rFonts w:ascii="Times" w:hAnsi="Times" w:cs="Times New Roman"/>
                <w:sz w:val="18"/>
                <w:szCs w:val="18"/>
              </w:rPr>
            </w:pPr>
            <w:r w:rsidRPr="00C05A6A">
              <w:rPr>
                <w:rFonts w:ascii="Times" w:hAnsi="Times" w:cs="Times New Roman"/>
                <w:sz w:val="18"/>
                <w:szCs w:val="18"/>
              </w:rPr>
              <w:t>R-GECO1</w:t>
            </w:r>
          </w:p>
        </w:tc>
        <w:tc>
          <w:tcPr>
            <w:tcW w:w="789" w:type="pct"/>
          </w:tcPr>
          <w:p w14:paraId="3A1328EF" w14:textId="21521F0C" w:rsidR="00B94C05" w:rsidRPr="00C05A6A" w:rsidRDefault="00B94C05" w:rsidP="006C0D93">
            <w:pPr>
              <w:spacing w:after="0" w:line="240" w:lineRule="auto"/>
              <w:jc w:val="center"/>
              <w:rPr>
                <w:rFonts w:ascii="Times" w:hAnsi="Times" w:cs="Times New Roman"/>
                <w:sz w:val="18"/>
                <w:szCs w:val="18"/>
              </w:rPr>
            </w:pPr>
            <w:r w:rsidRPr="00C05A6A">
              <w:rPr>
                <w:rFonts w:ascii="Times" w:hAnsi="Times" w:cs="Times New Roman"/>
                <w:sz w:val="18"/>
                <w:szCs w:val="18"/>
              </w:rPr>
              <w:t>12.0 ± 0.4</w:t>
            </w:r>
          </w:p>
        </w:tc>
        <w:tc>
          <w:tcPr>
            <w:tcW w:w="509" w:type="pct"/>
          </w:tcPr>
          <w:p w14:paraId="0C162B79" w14:textId="0271945E" w:rsidR="00B94C05" w:rsidRPr="00C05A6A" w:rsidRDefault="00B94C05" w:rsidP="006C0D93">
            <w:pPr>
              <w:spacing w:after="0" w:line="240" w:lineRule="auto"/>
              <w:jc w:val="center"/>
              <w:rPr>
                <w:rFonts w:ascii="Times" w:hAnsi="Times" w:cs="Times New Roman"/>
                <w:sz w:val="18"/>
                <w:szCs w:val="18"/>
              </w:rPr>
            </w:pPr>
            <w:r w:rsidRPr="00C05A6A">
              <w:rPr>
                <w:rFonts w:ascii="Times" w:hAnsi="Times" w:cs="Times New Roman"/>
                <w:sz w:val="18"/>
                <w:szCs w:val="18"/>
              </w:rPr>
              <w:t>337 ± 8</w:t>
            </w:r>
          </w:p>
        </w:tc>
        <w:tc>
          <w:tcPr>
            <w:tcW w:w="610" w:type="pct"/>
          </w:tcPr>
          <w:p w14:paraId="498E81D8" w14:textId="1C1927FA" w:rsidR="00B94C05" w:rsidRPr="00C05A6A" w:rsidRDefault="00B94C05" w:rsidP="006C0D93">
            <w:pPr>
              <w:spacing w:after="0" w:line="240" w:lineRule="auto"/>
              <w:jc w:val="center"/>
              <w:rPr>
                <w:rFonts w:ascii="Times" w:hAnsi="Times" w:cs="Times New Roman"/>
                <w:sz w:val="18"/>
                <w:szCs w:val="18"/>
              </w:rPr>
            </w:pPr>
            <w:r w:rsidRPr="00C05A6A">
              <w:rPr>
                <w:rFonts w:ascii="Times" w:hAnsi="Times" w:cs="Times New Roman"/>
                <w:sz w:val="18"/>
                <w:szCs w:val="18"/>
              </w:rPr>
              <w:t>2.00 ± 0.04</w:t>
            </w:r>
          </w:p>
        </w:tc>
        <w:tc>
          <w:tcPr>
            <w:tcW w:w="357" w:type="pct"/>
          </w:tcPr>
          <w:p w14:paraId="6687BE4E" w14:textId="778939EF" w:rsidR="00B94C05" w:rsidRPr="00C05A6A" w:rsidRDefault="00B94C05" w:rsidP="006C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Calibri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</w:t>
            </w:r>
          </w:p>
        </w:tc>
        <w:tc>
          <w:tcPr>
            <w:tcW w:w="457" w:type="pct"/>
          </w:tcPr>
          <w:p w14:paraId="67B0F574" w14:textId="43426E21" w:rsidR="00B94C05" w:rsidRPr="00C05A6A" w:rsidRDefault="00B94C05" w:rsidP="006C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Calibri"/>
                <w:color w:val="000000"/>
                <w:sz w:val="18"/>
                <w:szCs w:val="18"/>
              </w:rPr>
            </w:pPr>
            <w:r w:rsidRPr="00C05A6A">
              <w:rPr>
                <w:rFonts w:ascii="Times" w:hAnsi="Times" w:cs="Calibri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460" w:type="pct"/>
          </w:tcPr>
          <w:p w14:paraId="0AC54E11" w14:textId="0C1F743F" w:rsidR="00B94C05" w:rsidRPr="00C05A6A" w:rsidRDefault="00B94C05" w:rsidP="006C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Calibri"/>
                <w:color w:val="000000"/>
                <w:sz w:val="18"/>
                <w:szCs w:val="18"/>
              </w:rPr>
            </w:pPr>
            <w:r w:rsidRPr="00C05A6A">
              <w:rPr>
                <w:rFonts w:ascii="Times" w:hAnsi="Times" w:cs="Calibri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764" w:type="pct"/>
          </w:tcPr>
          <w:p w14:paraId="4E509D5E" w14:textId="77777777" w:rsidR="00B94C05" w:rsidRPr="00C05A6A" w:rsidRDefault="00B94C05" w:rsidP="006C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Calibri"/>
                <w:color w:val="000000"/>
                <w:sz w:val="18"/>
                <w:szCs w:val="18"/>
              </w:rPr>
            </w:pPr>
            <w:r w:rsidRPr="00C05A6A">
              <w:rPr>
                <w:rFonts w:ascii="Times" w:hAnsi="Times" w:cs="Calibri"/>
                <w:color w:val="000000"/>
                <w:sz w:val="18"/>
                <w:szCs w:val="18"/>
              </w:rPr>
              <w:t>5.34</w:t>
            </w:r>
          </w:p>
        </w:tc>
        <w:tc>
          <w:tcPr>
            <w:tcW w:w="461" w:type="pct"/>
          </w:tcPr>
          <w:p w14:paraId="05B20C06" w14:textId="77777777" w:rsidR="00B94C05" w:rsidRPr="00C05A6A" w:rsidRDefault="00B94C05" w:rsidP="006C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Calibri"/>
                <w:color w:val="000000"/>
                <w:sz w:val="18"/>
                <w:szCs w:val="18"/>
              </w:rPr>
            </w:pPr>
            <w:r w:rsidRPr="00C05A6A">
              <w:rPr>
                <w:rFonts w:ascii="Times" w:hAnsi="Times" w:cs="Times New Roman"/>
                <w:sz w:val="18"/>
                <w:szCs w:val="18"/>
              </w:rPr>
              <w:t>54.9</w:t>
            </w:r>
          </w:p>
        </w:tc>
      </w:tr>
      <w:tr w:rsidR="00B94C05" w:rsidRPr="00C05A6A" w14:paraId="0BCD63B4" w14:textId="77777777" w:rsidTr="00B94C05">
        <w:trPr>
          <w:trHeight w:val="246"/>
        </w:trPr>
        <w:tc>
          <w:tcPr>
            <w:tcW w:w="593" w:type="pct"/>
            <w:vAlign w:val="center"/>
          </w:tcPr>
          <w:p w14:paraId="4B840FF9" w14:textId="5C373A1A" w:rsidR="00B94C05" w:rsidRPr="00C05A6A" w:rsidRDefault="00B94C05" w:rsidP="00042CBC">
            <w:pPr>
              <w:spacing w:after="0" w:line="240" w:lineRule="auto"/>
              <w:rPr>
                <w:rFonts w:ascii="Times" w:hAnsi="Times" w:cs="Times New Roman"/>
                <w:sz w:val="18"/>
                <w:szCs w:val="18"/>
              </w:rPr>
            </w:pPr>
            <w:proofErr w:type="gramStart"/>
            <w:r w:rsidRPr="00C05A6A">
              <w:rPr>
                <w:rFonts w:ascii="Times" w:hAnsi="Times" w:cs="Times New Roman"/>
                <w:sz w:val="18"/>
                <w:szCs w:val="18"/>
              </w:rPr>
              <w:t>jRGECO1a</w:t>
            </w:r>
            <w:proofErr w:type="gramEnd"/>
          </w:p>
        </w:tc>
        <w:tc>
          <w:tcPr>
            <w:tcW w:w="789" w:type="pct"/>
            <w:vAlign w:val="center"/>
          </w:tcPr>
          <w:p w14:paraId="2465A577" w14:textId="77777777" w:rsidR="00B94C05" w:rsidRPr="00C05A6A" w:rsidRDefault="00B94C05" w:rsidP="006C0D93">
            <w:pPr>
              <w:spacing w:after="0" w:line="240" w:lineRule="auto"/>
              <w:jc w:val="center"/>
              <w:rPr>
                <w:rFonts w:ascii="Times" w:hAnsi="Times" w:cs="Times New Roman"/>
                <w:sz w:val="18"/>
                <w:szCs w:val="18"/>
              </w:rPr>
            </w:pPr>
            <w:r w:rsidRPr="00C05A6A">
              <w:rPr>
                <w:rFonts w:ascii="Times" w:hAnsi="Times" w:cs="Times New Roman"/>
                <w:sz w:val="18"/>
                <w:szCs w:val="18"/>
              </w:rPr>
              <w:t>11.6 ± 0.4</w:t>
            </w:r>
          </w:p>
        </w:tc>
        <w:tc>
          <w:tcPr>
            <w:tcW w:w="509" w:type="pct"/>
            <w:vAlign w:val="center"/>
          </w:tcPr>
          <w:p w14:paraId="6A89902F" w14:textId="77777777" w:rsidR="00B94C05" w:rsidRPr="00C05A6A" w:rsidRDefault="00B94C05" w:rsidP="006C0D93">
            <w:pPr>
              <w:spacing w:after="0" w:line="240" w:lineRule="auto"/>
              <w:jc w:val="center"/>
              <w:rPr>
                <w:rFonts w:ascii="Times" w:hAnsi="Times" w:cs="Times New Roman"/>
                <w:sz w:val="18"/>
                <w:szCs w:val="18"/>
              </w:rPr>
            </w:pPr>
            <w:r w:rsidRPr="00C05A6A">
              <w:rPr>
                <w:rFonts w:ascii="Times" w:hAnsi="Times" w:cs="Times New Roman"/>
                <w:sz w:val="18"/>
                <w:szCs w:val="18"/>
              </w:rPr>
              <w:t>148 ± 2</w:t>
            </w:r>
          </w:p>
        </w:tc>
        <w:tc>
          <w:tcPr>
            <w:tcW w:w="610" w:type="pct"/>
            <w:vAlign w:val="center"/>
          </w:tcPr>
          <w:p w14:paraId="3A6D3FA1" w14:textId="77777777" w:rsidR="00B94C05" w:rsidRPr="00C05A6A" w:rsidRDefault="00B94C05" w:rsidP="006C0D93">
            <w:pPr>
              <w:spacing w:after="0" w:line="240" w:lineRule="auto"/>
              <w:jc w:val="center"/>
              <w:rPr>
                <w:rFonts w:ascii="Times" w:hAnsi="Times" w:cs="Times New Roman"/>
                <w:sz w:val="18"/>
                <w:szCs w:val="18"/>
              </w:rPr>
            </w:pPr>
            <w:r w:rsidRPr="00C05A6A">
              <w:rPr>
                <w:rFonts w:ascii="Times" w:hAnsi="Times" w:cs="Times New Roman"/>
                <w:sz w:val="18"/>
                <w:szCs w:val="18"/>
              </w:rPr>
              <w:t>1.90 ± 0.02</w:t>
            </w:r>
          </w:p>
        </w:tc>
        <w:tc>
          <w:tcPr>
            <w:tcW w:w="357" w:type="pct"/>
            <w:vAlign w:val="center"/>
          </w:tcPr>
          <w:p w14:paraId="12C3CF78" w14:textId="3FC6E3B8" w:rsidR="00B94C05" w:rsidRPr="00C05A6A" w:rsidRDefault="00B94C05" w:rsidP="006C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Calibri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457" w:type="pct"/>
          </w:tcPr>
          <w:p w14:paraId="7B8F00F6" w14:textId="009C99C5" w:rsidR="00B94C05" w:rsidRPr="00C05A6A" w:rsidRDefault="00B94C05" w:rsidP="006C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Calibri"/>
                <w:color w:val="000000"/>
                <w:sz w:val="18"/>
                <w:szCs w:val="18"/>
              </w:rPr>
            </w:pPr>
            <w:r w:rsidRPr="00C05A6A">
              <w:rPr>
                <w:rFonts w:ascii="Times" w:hAnsi="Times" w:cs="Calibri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460" w:type="pct"/>
          </w:tcPr>
          <w:p w14:paraId="3824E12B" w14:textId="2DBB40DF" w:rsidR="00B94C05" w:rsidRPr="00C05A6A" w:rsidRDefault="00B94C05" w:rsidP="006C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 New Roman"/>
                <w:sz w:val="18"/>
                <w:szCs w:val="18"/>
              </w:rPr>
            </w:pPr>
            <w:r w:rsidRPr="00C05A6A">
              <w:rPr>
                <w:rFonts w:ascii="Times" w:hAnsi="Times" w:cs="Times New Roman"/>
                <w:sz w:val="18"/>
                <w:szCs w:val="18"/>
              </w:rPr>
              <w:t>6.3</w:t>
            </w:r>
          </w:p>
        </w:tc>
        <w:tc>
          <w:tcPr>
            <w:tcW w:w="764" w:type="pct"/>
          </w:tcPr>
          <w:p w14:paraId="79DEF593" w14:textId="77777777" w:rsidR="00B94C05" w:rsidRPr="00C05A6A" w:rsidRDefault="00B94C05" w:rsidP="006C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Calibri"/>
                <w:color w:val="000000"/>
                <w:sz w:val="18"/>
                <w:szCs w:val="18"/>
              </w:rPr>
            </w:pPr>
            <w:r w:rsidRPr="00C05A6A">
              <w:rPr>
                <w:rFonts w:ascii="Times" w:hAnsi="Times" w:cs="Calibri"/>
                <w:color w:val="000000"/>
                <w:sz w:val="18"/>
                <w:szCs w:val="18"/>
              </w:rPr>
              <w:t>6.18</w:t>
            </w:r>
          </w:p>
        </w:tc>
        <w:tc>
          <w:tcPr>
            <w:tcW w:w="461" w:type="pct"/>
          </w:tcPr>
          <w:p w14:paraId="79800920" w14:textId="77777777" w:rsidR="00B94C05" w:rsidRPr="00C05A6A" w:rsidRDefault="00B94C05" w:rsidP="006C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Calibri"/>
                <w:color w:val="000000"/>
                <w:sz w:val="18"/>
                <w:szCs w:val="18"/>
              </w:rPr>
            </w:pPr>
            <w:r w:rsidRPr="00C05A6A">
              <w:rPr>
                <w:rFonts w:ascii="Times" w:hAnsi="Times" w:cs="Calibri"/>
                <w:color w:val="000000"/>
                <w:sz w:val="18"/>
                <w:szCs w:val="18"/>
              </w:rPr>
              <w:t>53.3</w:t>
            </w:r>
          </w:p>
        </w:tc>
      </w:tr>
      <w:tr w:rsidR="00B94C05" w:rsidRPr="00C05A6A" w14:paraId="548429FE" w14:textId="77777777" w:rsidTr="00B94C05">
        <w:trPr>
          <w:trHeight w:val="246"/>
        </w:trPr>
        <w:tc>
          <w:tcPr>
            <w:tcW w:w="593" w:type="pct"/>
          </w:tcPr>
          <w:p w14:paraId="6176A01E" w14:textId="4405F0C6" w:rsidR="00B94C05" w:rsidRPr="00C05A6A" w:rsidRDefault="00B94C05" w:rsidP="00042CBC">
            <w:pPr>
              <w:spacing w:after="0" w:line="240" w:lineRule="auto"/>
              <w:rPr>
                <w:rFonts w:ascii="Times" w:hAnsi="Times" w:cs="Times New Roman"/>
                <w:sz w:val="18"/>
                <w:szCs w:val="18"/>
              </w:rPr>
            </w:pPr>
            <w:r w:rsidRPr="00C05A6A">
              <w:rPr>
                <w:rFonts w:ascii="Times" w:hAnsi="Times" w:cs="Times New Roman"/>
                <w:sz w:val="18"/>
                <w:szCs w:val="18"/>
              </w:rPr>
              <w:t>RCaMP1h</w:t>
            </w:r>
          </w:p>
        </w:tc>
        <w:tc>
          <w:tcPr>
            <w:tcW w:w="789" w:type="pct"/>
          </w:tcPr>
          <w:p w14:paraId="1EE993CA" w14:textId="77777777" w:rsidR="00B94C05" w:rsidRPr="00C05A6A" w:rsidRDefault="00B94C05" w:rsidP="006C0D93">
            <w:pPr>
              <w:spacing w:after="0" w:line="240" w:lineRule="auto"/>
              <w:jc w:val="center"/>
              <w:rPr>
                <w:rFonts w:ascii="Times" w:hAnsi="Times" w:cs="Times New Roman"/>
                <w:sz w:val="18"/>
                <w:szCs w:val="18"/>
              </w:rPr>
            </w:pPr>
            <w:r w:rsidRPr="00C05A6A">
              <w:rPr>
                <w:rFonts w:ascii="Times" w:hAnsi="Times" w:cs="Times New Roman"/>
                <w:sz w:val="18"/>
                <w:szCs w:val="18"/>
              </w:rPr>
              <w:t>12.6 ± 0.6</w:t>
            </w:r>
          </w:p>
        </w:tc>
        <w:tc>
          <w:tcPr>
            <w:tcW w:w="509" w:type="pct"/>
          </w:tcPr>
          <w:p w14:paraId="01D76DA6" w14:textId="77777777" w:rsidR="00B94C05" w:rsidRPr="00C05A6A" w:rsidRDefault="00B94C05" w:rsidP="006C0D93">
            <w:pPr>
              <w:spacing w:after="0" w:line="240" w:lineRule="auto"/>
              <w:jc w:val="center"/>
              <w:rPr>
                <w:rFonts w:ascii="Times" w:hAnsi="Times" w:cs="Times New Roman"/>
                <w:sz w:val="18"/>
                <w:szCs w:val="18"/>
              </w:rPr>
            </w:pPr>
            <w:r w:rsidRPr="00C05A6A">
              <w:rPr>
                <w:rFonts w:ascii="Times" w:hAnsi="Times" w:cs="Times New Roman"/>
                <w:sz w:val="18"/>
                <w:szCs w:val="18"/>
              </w:rPr>
              <w:t>1127 ± 35</w:t>
            </w:r>
          </w:p>
        </w:tc>
        <w:tc>
          <w:tcPr>
            <w:tcW w:w="610" w:type="pct"/>
          </w:tcPr>
          <w:p w14:paraId="409634CC" w14:textId="77777777" w:rsidR="00B94C05" w:rsidRPr="00C05A6A" w:rsidRDefault="00B94C05" w:rsidP="006C0D93">
            <w:pPr>
              <w:spacing w:after="0" w:line="240" w:lineRule="auto"/>
              <w:jc w:val="center"/>
              <w:rPr>
                <w:rFonts w:ascii="Times" w:hAnsi="Times" w:cs="Times New Roman"/>
                <w:sz w:val="18"/>
                <w:szCs w:val="18"/>
              </w:rPr>
            </w:pPr>
            <w:r w:rsidRPr="00C05A6A">
              <w:rPr>
                <w:rFonts w:ascii="Times" w:hAnsi="Times" w:cs="Times New Roman"/>
                <w:sz w:val="18"/>
                <w:szCs w:val="18"/>
              </w:rPr>
              <w:t>2.20 ± 0.06</w:t>
            </w:r>
          </w:p>
        </w:tc>
        <w:tc>
          <w:tcPr>
            <w:tcW w:w="357" w:type="pct"/>
          </w:tcPr>
          <w:p w14:paraId="411E59EF" w14:textId="66E2FC3E" w:rsidR="00B94C05" w:rsidRPr="00C05A6A" w:rsidRDefault="00B94C05" w:rsidP="006C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Calibri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457" w:type="pct"/>
          </w:tcPr>
          <w:p w14:paraId="5373B735" w14:textId="7CFAEB35" w:rsidR="00B94C05" w:rsidRPr="00C05A6A" w:rsidRDefault="00B94C05" w:rsidP="006C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Calibri"/>
                <w:color w:val="000000"/>
                <w:sz w:val="18"/>
                <w:szCs w:val="18"/>
              </w:rPr>
            </w:pPr>
            <w:r w:rsidRPr="00C05A6A">
              <w:rPr>
                <w:rFonts w:ascii="Times" w:hAnsi="Times" w:cs="Calibri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460" w:type="pct"/>
          </w:tcPr>
          <w:p w14:paraId="19485981" w14:textId="77777777" w:rsidR="00B94C05" w:rsidRPr="00C05A6A" w:rsidRDefault="00B94C05" w:rsidP="006C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Calibri"/>
                <w:color w:val="000000"/>
                <w:sz w:val="18"/>
                <w:szCs w:val="18"/>
              </w:rPr>
            </w:pPr>
            <w:r w:rsidRPr="00C05A6A">
              <w:rPr>
                <w:rFonts w:ascii="Times" w:hAnsi="Times" w:cs="Calibri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764" w:type="pct"/>
          </w:tcPr>
          <w:p w14:paraId="079E56E6" w14:textId="00AD86D2" w:rsidR="00B94C05" w:rsidRPr="00C05A6A" w:rsidRDefault="00B94C05" w:rsidP="006C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Calibri"/>
                <w:color w:val="000000"/>
                <w:sz w:val="18"/>
                <w:szCs w:val="18"/>
              </w:rPr>
            </w:pPr>
            <w:r w:rsidRPr="00C05A6A">
              <w:rPr>
                <w:rFonts w:ascii="Times" w:hAnsi="Times" w:cs="Calibri"/>
                <w:color w:val="000000"/>
                <w:sz w:val="18"/>
                <w:szCs w:val="18"/>
              </w:rPr>
              <w:t>20.8</w:t>
            </w:r>
          </w:p>
        </w:tc>
        <w:tc>
          <w:tcPr>
            <w:tcW w:w="461" w:type="pct"/>
          </w:tcPr>
          <w:p w14:paraId="60786F66" w14:textId="27428030" w:rsidR="00B94C05" w:rsidRPr="00C05A6A" w:rsidRDefault="00B94C05" w:rsidP="006C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Calibri"/>
                <w:color w:val="000000"/>
                <w:sz w:val="18"/>
                <w:szCs w:val="18"/>
              </w:rPr>
            </w:pPr>
            <w:r w:rsidRPr="00C05A6A">
              <w:rPr>
                <w:rFonts w:ascii="Times" w:hAnsi="Times" w:cs="Times New Roman"/>
                <w:sz w:val="18"/>
                <w:szCs w:val="18"/>
              </w:rPr>
              <w:t>63.6</w:t>
            </w:r>
          </w:p>
        </w:tc>
      </w:tr>
      <w:tr w:rsidR="00B94C05" w:rsidRPr="00C05A6A" w14:paraId="5396836A" w14:textId="77777777" w:rsidTr="00B94C05">
        <w:trPr>
          <w:trHeight w:val="246"/>
        </w:trPr>
        <w:tc>
          <w:tcPr>
            <w:tcW w:w="593" w:type="pct"/>
          </w:tcPr>
          <w:p w14:paraId="6D4BC897" w14:textId="7F0B40A1" w:rsidR="00B94C05" w:rsidRPr="00C05A6A" w:rsidRDefault="00B94C05" w:rsidP="00042CBC">
            <w:pPr>
              <w:spacing w:after="0" w:line="240" w:lineRule="auto"/>
              <w:rPr>
                <w:rFonts w:ascii="Times" w:hAnsi="Times" w:cs="Times New Roman"/>
                <w:sz w:val="18"/>
                <w:szCs w:val="18"/>
              </w:rPr>
            </w:pPr>
            <w:proofErr w:type="gramStart"/>
            <w:r w:rsidRPr="00C05A6A">
              <w:rPr>
                <w:rFonts w:ascii="Times" w:hAnsi="Times" w:cs="Times New Roman"/>
                <w:sz w:val="18"/>
                <w:szCs w:val="18"/>
              </w:rPr>
              <w:t>jRCaMP1a</w:t>
            </w:r>
            <w:proofErr w:type="gramEnd"/>
          </w:p>
        </w:tc>
        <w:tc>
          <w:tcPr>
            <w:tcW w:w="789" w:type="pct"/>
          </w:tcPr>
          <w:p w14:paraId="0F5B4876" w14:textId="77777777" w:rsidR="00B94C05" w:rsidRPr="00C05A6A" w:rsidRDefault="00B94C05" w:rsidP="006C0D93">
            <w:pPr>
              <w:spacing w:after="0" w:line="240" w:lineRule="auto"/>
              <w:jc w:val="center"/>
              <w:rPr>
                <w:rFonts w:ascii="Times" w:hAnsi="Times" w:cs="Times New Roman"/>
                <w:sz w:val="18"/>
                <w:szCs w:val="18"/>
              </w:rPr>
            </w:pPr>
            <w:r w:rsidRPr="00C05A6A">
              <w:rPr>
                <w:rFonts w:ascii="Times" w:hAnsi="Times" w:cs="Times New Roman"/>
                <w:sz w:val="18"/>
                <w:szCs w:val="18"/>
              </w:rPr>
              <w:t>3.2± 0.1</w:t>
            </w:r>
          </w:p>
        </w:tc>
        <w:tc>
          <w:tcPr>
            <w:tcW w:w="509" w:type="pct"/>
          </w:tcPr>
          <w:p w14:paraId="3BF7973B" w14:textId="77777777" w:rsidR="00B94C05" w:rsidRPr="00C05A6A" w:rsidRDefault="00B94C05" w:rsidP="006C0D93">
            <w:pPr>
              <w:spacing w:after="0" w:line="240" w:lineRule="auto"/>
              <w:jc w:val="center"/>
              <w:rPr>
                <w:rFonts w:ascii="Times" w:hAnsi="Times" w:cs="Times New Roman"/>
                <w:sz w:val="18"/>
                <w:szCs w:val="18"/>
              </w:rPr>
            </w:pPr>
            <w:r w:rsidRPr="00C05A6A">
              <w:rPr>
                <w:rFonts w:ascii="Times" w:hAnsi="Times" w:cs="Times New Roman"/>
                <w:sz w:val="18"/>
                <w:szCs w:val="18"/>
              </w:rPr>
              <w:t>214 ± 10</w:t>
            </w:r>
          </w:p>
        </w:tc>
        <w:tc>
          <w:tcPr>
            <w:tcW w:w="610" w:type="pct"/>
          </w:tcPr>
          <w:p w14:paraId="24718D66" w14:textId="77777777" w:rsidR="00B94C05" w:rsidRPr="00C05A6A" w:rsidRDefault="00B94C05" w:rsidP="006C0D93">
            <w:pPr>
              <w:spacing w:after="0" w:line="240" w:lineRule="auto"/>
              <w:jc w:val="center"/>
              <w:rPr>
                <w:rFonts w:ascii="Times" w:hAnsi="Times" w:cs="Times New Roman"/>
                <w:sz w:val="18"/>
                <w:szCs w:val="18"/>
              </w:rPr>
            </w:pPr>
            <w:r w:rsidRPr="00C05A6A">
              <w:rPr>
                <w:rFonts w:ascii="Times" w:hAnsi="Times" w:cs="Times New Roman"/>
                <w:sz w:val="18"/>
                <w:szCs w:val="18"/>
              </w:rPr>
              <w:t>0.86 ± 0.01</w:t>
            </w:r>
          </w:p>
        </w:tc>
        <w:tc>
          <w:tcPr>
            <w:tcW w:w="357" w:type="pct"/>
          </w:tcPr>
          <w:p w14:paraId="261FDCD8" w14:textId="137144C2" w:rsidR="00B94C05" w:rsidRPr="00C05A6A" w:rsidRDefault="00B94C05" w:rsidP="006C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Calibri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0.44</w:t>
            </w:r>
          </w:p>
        </w:tc>
        <w:tc>
          <w:tcPr>
            <w:tcW w:w="457" w:type="pct"/>
          </w:tcPr>
          <w:p w14:paraId="43E59232" w14:textId="446D09DB" w:rsidR="00B94C05" w:rsidRPr="00C05A6A" w:rsidRDefault="00B94C05" w:rsidP="006C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Calibri"/>
                <w:color w:val="000000"/>
                <w:sz w:val="18"/>
                <w:szCs w:val="18"/>
              </w:rPr>
            </w:pPr>
            <w:r w:rsidRPr="00C05A6A">
              <w:rPr>
                <w:rFonts w:ascii="Times" w:hAnsi="Times" w:cs="Calibri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460" w:type="pct"/>
          </w:tcPr>
          <w:p w14:paraId="59265C02" w14:textId="03B47665" w:rsidR="00B94C05" w:rsidRPr="00C05A6A" w:rsidRDefault="00B94C05" w:rsidP="006C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Calibri"/>
                <w:color w:val="000000"/>
                <w:sz w:val="18"/>
                <w:szCs w:val="18"/>
              </w:rPr>
            </w:pPr>
            <w:r w:rsidRPr="00C05A6A">
              <w:rPr>
                <w:rFonts w:ascii="Times" w:hAnsi="Times" w:cs="Calibri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764" w:type="pct"/>
          </w:tcPr>
          <w:p w14:paraId="2FA49C62" w14:textId="27FB8161" w:rsidR="00B94C05" w:rsidRPr="00C05A6A" w:rsidRDefault="00B94C05" w:rsidP="006C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Calibri"/>
                <w:color w:val="000000"/>
                <w:sz w:val="18"/>
                <w:szCs w:val="18"/>
              </w:rPr>
            </w:pPr>
            <w:r w:rsidRPr="00C05A6A">
              <w:rPr>
                <w:rFonts w:ascii="Times" w:hAnsi="Times" w:cs="Times New Roman"/>
                <w:sz w:val="18"/>
                <w:szCs w:val="18"/>
              </w:rPr>
              <w:t>33.8</w:t>
            </w:r>
          </w:p>
        </w:tc>
        <w:tc>
          <w:tcPr>
            <w:tcW w:w="461" w:type="pct"/>
          </w:tcPr>
          <w:p w14:paraId="59102568" w14:textId="54C663D1" w:rsidR="00B94C05" w:rsidRPr="00C05A6A" w:rsidRDefault="00B94C05" w:rsidP="006C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Calibri"/>
                <w:color w:val="000000"/>
                <w:sz w:val="18"/>
                <w:szCs w:val="18"/>
              </w:rPr>
            </w:pPr>
            <w:r w:rsidRPr="00C05A6A">
              <w:rPr>
                <w:rFonts w:ascii="Times" w:hAnsi="Times" w:cs="Times New Roman"/>
                <w:sz w:val="18"/>
                <w:szCs w:val="18"/>
              </w:rPr>
              <w:t>54.1</w:t>
            </w:r>
          </w:p>
        </w:tc>
      </w:tr>
      <w:tr w:rsidR="00B94C05" w:rsidRPr="00C05A6A" w14:paraId="5014DF1D" w14:textId="77777777" w:rsidTr="00B94C05">
        <w:trPr>
          <w:trHeight w:val="246"/>
        </w:trPr>
        <w:tc>
          <w:tcPr>
            <w:tcW w:w="593" w:type="pct"/>
          </w:tcPr>
          <w:p w14:paraId="503C5DFC" w14:textId="6CF37B53" w:rsidR="00B94C05" w:rsidRPr="00C05A6A" w:rsidRDefault="00B94C05" w:rsidP="00042CBC">
            <w:pPr>
              <w:spacing w:after="0" w:line="240" w:lineRule="auto"/>
              <w:rPr>
                <w:rFonts w:ascii="Times" w:hAnsi="Times" w:cs="Times New Roman"/>
                <w:sz w:val="18"/>
                <w:szCs w:val="18"/>
              </w:rPr>
            </w:pPr>
            <w:proofErr w:type="gramStart"/>
            <w:r w:rsidRPr="00C05A6A">
              <w:rPr>
                <w:rFonts w:ascii="Times" w:hAnsi="Times" w:cs="Times New Roman"/>
                <w:sz w:val="18"/>
                <w:szCs w:val="18"/>
              </w:rPr>
              <w:t>jRCaMP1b</w:t>
            </w:r>
            <w:proofErr w:type="gramEnd"/>
          </w:p>
        </w:tc>
        <w:tc>
          <w:tcPr>
            <w:tcW w:w="789" w:type="pct"/>
          </w:tcPr>
          <w:p w14:paraId="36EE7CA4" w14:textId="77777777" w:rsidR="00B94C05" w:rsidRPr="00C05A6A" w:rsidRDefault="00B94C05" w:rsidP="006C0D93">
            <w:pPr>
              <w:spacing w:after="0" w:line="240" w:lineRule="auto"/>
              <w:jc w:val="center"/>
              <w:rPr>
                <w:rFonts w:ascii="Times" w:hAnsi="Times" w:cs="Times New Roman"/>
                <w:sz w:val="18"/>
                <w:szCs w:val="18"/>
              </w:rPr>
            </w:pPr>
            <w:r w:rsidRPr="00C05A6A">
              <w:rPr>
                <w:rFonts w:ascii="Times" w:hAnsi="Times" w:cs="Times New Roman"/>
                <w:sz w:val="18"/>
                <w:szCs w:val="18"/>
              </w:rPr>
              <w:t>7.2 ± 0.1</w:t>
            </w:r>
          </w:p>
        </w:tc>
        <w:tc>
          <w:tcPr>
            <w:tcW w:w="509" w:type="pct"/>
          </w:tcPr>
          <w:p w14:paraId="76306F39" w14:textId="77777777" w:rsidR="00B94C05" w:rsidRPr="00C05A6A" w:rsidRDefault="00B94C05" w:rsidP="006C0D93">
            <w:pPr>
              <w:spacing w:after="0" w:line="240" w:lineRule="auto"/>
              <w:jc w:val="center"/>
              <w:rPr>
                <w:rFonts w:ascii="Times" w:hAnsi="Times" w:cs="Times New Roman"/>
                <w:sz w:val="18"/>
                <w:szCs w:val="18"/>
              </w:rPr>
            </w:pPr>
            <w:r w:rsidRPr="00C05A6A">
              <w:rPr>
                <w:rFonts w:ascii="Times" w:hAnsi="Times" w:cs="Times New Roman"/>
                <w:sz w:val="18"/>
                <w:szCs w:val="18"/>
              </w:rPr>
              <w:t>712 ± 9</w:t>
            </w:r>
          </w:p>
        </w:tc>
        <w:tc>
          <w:tcPr>
            <w:tcW w:w="610" w:type="pct"/>
          </w:tcPr>
          <w:p w14:paraId="3B27E122" w14:textId="77777777" w:rsidR="00B94C05" w:rsidRPr="00C05A6A" w:rsidRDefault="00B94C05" w:rsidP="006C0D93">
            <w:pPr>
              <w:spacing w:after="0" w:line="240" w:lineRule="auto"/>
              <w:jc w:val="center"/>
              <w:rPr>
                <w:rFonts w:ascii="Times" w:hAnsi="Times" w:cs="Times New Roman"/>
                <w:sz w:val="18"/>
                <w:szCs w:val="18"/>
              </w:rPr>
            </w:pPr>
            <w:r w:rsidRPr="00C05A6A">
              <w:rPr>
                <w:rFonts w:ascii="Times" w:hAnsi="Times" w:cs="Times New Roman"/>
                <w:sz w:val="18"/>
                <w:szCs w:val="18"/>
              </w:rPr>
              <w:t>1.60 ± 0.01</w:t>
            </w:r>
          </w:p>
        </w:tc>
        <w:tc>
          <w:tcPr>
            <w:tcW w:w="357" w:type="pct"/>
          </w:tcPr>
          <w:p w14:paraId="45B3A57F" w14:textId="7E07FC43" w:rsidR="00B94C05" w:rsidRPr="00C05A6A" w:rsidRDefault="00B94C05" w:rsidP="006C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Calibri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457" w:type="pct"/>
          </w:tcPr>
          <w:p w14:paraId="5AA756DB" w14:textId="2F680C7B" w:rsidR="00B94C05" w:rsidRPr="00C05A6A" w:rsidRDefault="00B94C05" w:rsidP="006C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Calibri"/>
                <w:color w:val="000000"/>
                <w:sz w:val="18"/>
                <w:szCs w:val="18"/>
              </w:rPr>
            </w:pPr>
            <w:r w:rsidRPr="00C05A6A">
              <w:rPr>
                <w:rFonts w:ascii="Times" w:hAnsi="Times" w:cs="Calibri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460" w:type="pct"/>
          </w:tcPr>
          <w:p w14:paraId="60BBE5A6" w14:textId="4235F924" w:rsidR="00B94C05" w:rsidRPr="00C05A6A" w:rsidRDefault="00B94C05" w:rsidP="006C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Calibri"/>
                <w:color w:val="000000"/>
                <w:sz w:val="18"/>
                <w:szCs w:val="18"/>
              </w:rPr>
            </w:pPr>
            <w:r w:rsidRPr="00C05A6A">
              <w:rPr>
                <w:rFonts w:ascii="Times" w:hAnsi="Times" w:cs="Calibri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764" w:type="pct"/>
          </w:tcPr>
          <w:p w14:paraId="23660632" w14:textId="6990E056" w:rsidR="00B94C05" w:rsidRPr="00C05A6A" w:rsidRDefault="00B94C05" w:rsidP="006C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Calibri"/>
                <w:color w:val="000000"/>
                <w:sz w:val="18"/>
                <w:szCs w:val="18"/>
              </w:rPr>
            </w:pPr>
            <w:r w:rsidRPr="00C05A6A">
              <w:rPr>
                <w:rFonts w:ascii="Times" w:hAnsi="Times" w:cs="Calibri"/>
                <w:color w:val="000000"/>
                <w:sz w:val="18"/>
                <w:szCs w:val="18"/>
              </w:rPr>
              <w:t>25.3</w:t>
            </w:r>
          </w:p>
        </w:tc>
        <w:tc>
          <w:tcPr>
            <w:tcW w:w="461" w:type="pct"/>
          </w:tcPr>
          <w:p w14:paraId="1C086D6E" w14:textId="407FFECE" w:rsidR="00B94C05" w:rsidRPr="00C05A6A" w:rsidRDefault="00B94C05" w:rsidP="006C0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Calibri"/>
                <w:color w:val="000000"/>
                <w:sz w:val="18"/>
                <w:szCs w:val="18"/>
              </w:rPr>
            </w:pPr>
            <w:r w:rsidRPr="00C05A6A">
              <w:rPr>
                <w:rFonts w:ascii="Times" w:hAnsi="Times" w:cs="Times New Roman"/>
                <w:sz w:val="18"/>
                <w:szCs w:val="18"/>
              </w:rPr>
              <w:t>53.4</w:t>
            </w:r>
          </w:p>
        </w:tc>
      </w:tr>
    </w:tbl>
    <w:p w14:paraId="4BC02B7C" w14:textId="1D543966" w:rsidR="002717EE" w:rsidRPr="00C05A6A" w:rsidRDefault="002717EE" w:rsidP="002717EE">
      <w:pPr>
        <w:rPr>
          <w:rFonts w:ascii="Times" w:hAnsi="Times"/>
          <w:sz w:val="24"/>
          <w:szCs w:val="24"/>
        </w:rPr>
      </w:pPr>
      <w:bookmarkStart w:id="0" w:name="_GoBack"/>
      <w:bookmarkEnd w:id="0"/>
    </w:p>
    <w:sectPr w:rsidR="002717EE" w:rsidRPr="00C05A6A" w:rsidSect="00DF75E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7EE"/>
    <w:rsid w:val="0002706B"/>
    <w:rsid w:val="00032399"/>
    <w:rsid w:val="00036CA2"/>
    <w:rsid w:val="00040123"/>
    <w:rsid w:val="00042403"/>
    <w:rsid w:val="00042CBC"/>
    <w:rsid w:val="00042FFF"/>
    <w:rsid w:val="00053213"/>
    <w:rsid w:val="0005492A"/>
    <w:rsid w:val="0007553D"/>
    <w:rsid w:val="000829ED"/>
    <w:rsid w:val="000849B0"/>
    <w:rsid w:val="000958AC"/>
    <w:rsid w:val="00096159"/>
    <w:rsid w:val="000A5837"/>
    <w:rsid w:val="000B0666"/>
    <w:rsid w:val="000F5E63"/>
    <w:rsid w:val="001022FE"/>
    <w:rsid w:val="00132C45"/>
    <w:rsid w:val="00141A7B"/>
    <w:rsid w:val="00144701"/>
    <w:rsid w:val="00145604"/>
    <w:rsid w:val="0014575F"/>
    <w:rsid w:val="00151A4E"/>
    <w:rsid w:val="00152FC6"/>
    <w:rsid w:val="00153E5E"/>
    <w:rsid w:val="001A2F8F"/>
    <w:rsid w:val="001A770B"/>
    <w:rsid w:val="001B0EF9"/>
    <w:rsid w:val="001B7F07"/>
    <w:rsid w:val="001C3787"/>
    <w:rsid w:val="001D1932"/>
    <w:rsid w:val="001D7A4F"/>
    <w:rsid w:val="001E60B5"/>
    <w:rsid w:val="001F097E"/>
    <w:rsid w:val="001F47B5"/>
    <w:rsid w:val="001F4D3B"/>
    <w:rsid w:val="002036C1"/>
    <w:rsid w:val="002109C5"/>
    <w:rsid w:val="00223A8C"/>
    <w:rsid w:val="00230244"/>
    <w:rsid w:val="002471FA"/>
    <w:rsid w:val="00264FF1"/>
    <w:rsid w:val="0026604D"/>
    <w:rsid w:val="002717EE"/>
    <w:rsid w:val="002D29DB"/>
    <w:rsid w:val="002F6897"/>
    <w:rsid w:val="00324D09"/>
    <w:rsid w:val="003A041D"/>
    <w:rsid w:val="003A2B75"/>
    <w:rsid w:val="003B6600"/>
    <w:rsid w:val="003F1CE5"/>
    <w:rsid w:val="003F3386"/>
    <w:rsid w:val="00423109"/>
    <w:rsid w:val="004440FB"/>
    <w:rsid w:val="00451A4E"/>
    <w:rsid w:val="00457ED6"/>
    <w:rsid w:val="004800E1"/>
    <w:rsid w:val="00493FCF"/>
    <w:rsid w:val="00496874"/>
    <w:rsid w:val="004E2BB3"/>
    <w:rsid w:val="0052536F"/>
    <w:rsid w:val="00525500"/>
    <w:rsid w:val="00572DD7"/>
    <w:rsid w:val="00595078"/>
    <w:rsid w:val="00595F5B"/>
    <w:rsid w:val="005A33C8"/>
    <w:rsid w:val="00616388"/>
    <w:rsid w:val="006312F6"/>
    <w:rsid w:val="00631835"/>
    <w:rsid w:val="00645784"/>
    <w:rsid w:val="00666EA7"/>
    <w:rsid w:val="006A732D"/>
    <w:rsid w:val="006B0290"/>
    <w:rsid w:val="006B1260"/>
    <w:rsid w:val="006B347D"/>
    <w:rsid w:val="006C0D93"/>
    <w:rsid w:val="006F14CB"/>
    <w:rsid w:val="00702854"/>
    <w:rsid w:val="00702CA7"/>
    <w:rsid w:val="0070469F"/>
    <w:rsid w:val="00720140"/>
    <w:rsid w:val="0074621F"/>
    <w:rsid w:val="0075168D"/>
    <w:rsid w:val="00756020"/>
    <w:rsid w:val="00757BB5"/>
    <w:rsid w:val="00762ACE"/>
    <w:rsid w:val="007B3AF8"/>
    <w:rsid w:val="007B4B41"/>
    <w:rsid w:val="007C1B66"/>
    <w:rsid w:val="007D2AB2"/>
    <w:rsid w:val="007E5058"/>
    <w:rsid w:val="007F792A"/>
    <w:rsid w:val="00801DB7"/>
    <w:rsid w:val="008178A3"/>
    <w:rsid w:val="00860972"/>
    <w:rsid w:val="00880F1A"/>
    <w:rsid w:val="0088327C"/>
    <w:rsid w:val="008A16FC"/>
    <w:rsid w:val="008A1B4B"/>
    <w:rsid w:val="008A6634"/>
    <w:rsid w:val="008C48F7"/>
    <w:rsid w:val="008E2A40"/>
    <w:rsid w:val="008F2A86"/>
    <w:rsid w:val="008F3A25"/>
    <w:rsid w:val="009238B2"/>
    <w:rsid w:val="0094553C"/>
    <w:rsid w:val="00971E02"/>
    <w:rsid w:val="00993E43"/>
    <w:rsid w:val="009B12C3"/>
    <w:rsid w:val="009C328C"/>
    <w:rsid w:val="009E2F07"/>
    <w:rsid w:val="009E7A35"/>
    <w:rsid w:val="009F5C2C"/>
    <w:rsid w:val="009F5F98"/>
    <w:rsid w:val="00A02613"/>
    <w:rsid w:val="00A35DEF"/>
    <w:rsid w:val="00A5673A"/>
    <w:rsid w:val="00A86F76"/>
    <w:rsid w:val="00AA3B03"/>
    <w:rsid w:val="00AB02A0"/>
    <w:rsid w:val="00AB4C92"/>
    <w:rsid w:val="00AD4AB8"/>
    <w:rsid w:val="00AF00D9"/>
    <w:rsid w:val="00B0237A"/>
    <w:rsid w:val="00B64CA4"/>
    <w:rsid w:val="00B76B1D"/>
    <w:rsid w:val="00B83263"/>
    <w:rsid w:val="00B92129"/>
    <w:rsid w:val="00B94C05"/>
    <w:rsid w:val="00BA2AF3"/>
    <w:rsid w:val="00BB7177"/>
    <w:rsid w:val="00BC3335"/>
    <w:rsid w:val="00BC4B10"/>
    <w:rsid w:val="00BC6ACF"/>
    <w:rsid w:val="00BD2636"/>
    <w:rsid w:val="00BF7D26"/>
    <w:rsid w:val="00C04EA6"/>
    <w:rsid w:val="00C05A6A"/>
    <w:rsid w:val="00C1794B"/>
    <w:rsid w:val="00C2050B"/>
    <w:rsid w:val="00C30F60"/>
    <w:rsid w:val="00C32D6E"/>
    <w:rsid w:val="00C445F8"/>
    <w:rsid w:val="00C52FE6"/>
    <w:rsid w:val="00C54A91"/>
    <w:rsid w:val="00C742B7"/>
    <w:rsid w:val="00C8282D"/>
    <w:rsid w:val="00C87052"/>
    <w:rsid w:val="00C95EE9"/>
    <w:rsid w:val="00CA7172"/>
    <w:rsid w:val="00CB32EC"/>
    <w:rsid w:val="00CB55FE"/>
    <w:rsid w:val="00CC53D1"/>
    <w:rsid w:val="00CD0ABA"/>
    <w:rsid w:val="00CF2C65"/>
    <w:rsid w:val="00D46B6D"/>
    <w:rsid w:val="00D50684"/>
    <w:rsid w:val="00D810EE"/>
    <w:rsid w:val="00D85FA9"/>
    <w:rsid w:val="00D950D6"/>
    <w:rsid w:val="00DA2B0F"/>
    <w:rsid w:val="00DC075F"/>
    <w:rsid w:val="00DD07B5"/>
    <w:rsid w:val="00DD2C91"/>
    <w:rsid w:val="00DD357D"/>
    <w:rsid w:val="00DF75E4"/>
    <w:rsid w:val="00E42097"/>
    <w:rsid w:val="00E478D7"/>
    <w:rsid w:val="00E533F1"/>
    <w:rsid w:val="00E53779"/>
    <w:rsid w:val="00E86A5C"/>
    <w:rsid w:val="00EB7E1F"/>
    <w:rsid w:val="00EC304C"/>
    <w:rsid w:val="00EC6DC9"/>
    <w:rsid w:val="00ED75B9"/>
    <w:rsid w:val="00EF621A"/>
    <w:rsid w:val="00F26F84"/>
    <w:rsid w:val="00F30996"/>
    <w:rsid w:val="00F310FE"/>
    <w:rsid w:val="00F51D4F"/>
    <w:rsid w:val="00F84F6D"/>
    <w:rsid w:val="00FA799A"/>
    <w:rsid w:val="00FB7BA8"/>
    <w:rsid w:val="00FE6E41"/>
    <w:rsid w:val="00FF5DB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77B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7EE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897"/>
    <w:pPr>
      <w:spacing w:after="0" w:line="240" w:lineRule="auto"/>
    </w:pPr>
    <w:rPr>
      <w:rFonts w:ascii="Lucida Grande" w:eastAsiaTheme="minorEastAsia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897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7EE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897"/>
    <w:pPr>
      <w:spacing w:after="0" w:line="240" w:lineRule="auto"/>
    </w:pPr>
    <w:rPr>
      <w:rFonts w:ascii="Lucida Grande" w:eastAsiaTheme="minorEastAsia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89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4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5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1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6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7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6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2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4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1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8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4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1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3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5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26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7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3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2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1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5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0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55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0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7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02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8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7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0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2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6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2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0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1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4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5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2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8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0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Macintosh Word</Application>
  <DocSecurity>0</DocSecurity>
  <Lines>3</Lines>
  <Paragraphs>1</Paragraphs>
  <ScaleCrop>false</ScaleCrop>
  <Company>Howard Hughes Medical Institute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Janelia Farm Research Campus</dc:creator>
  <cp:keywords/>
  <dc:description/>
  <cp:lastModifiedBy>Dana M</cp:lastModifiedBy>
  <cp:revision>2</cp:revision>
  <dcterms:created xsi:type="dcterms:W3CDTF">2016-02-26T15:07:00Z</dcterms:created>
  <dcterms:modified xsi:type="dcterms:W3CDTF">2016-02-26T15:07:00Z</dcterms:modified>
</cp:coreProperties>
</file>