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24F" w:rsidRDefault="004E424F" w:rsidP="004E424F">
      <w:pPr>
        <w:widowControl w:val="0"/>
        <w:autoSpaceDE w:val="0"/>
        <w:autoSpaceDN w:val="0"/>
        <w:adjustRightInd w:val="0"/>
        <w:rPr>
          <w:rFonts w:ascii="Helvetica-Bold" w:hAnsi="Helvetica-Bold" w:cs="Helvetica-Bold"/>
          <w:b/>
          <w:bCs/>
        </w:rPr>
      </w:pPr>
      <w:bookmarkStart w:id="0" w:name="_GoBack"/>
      <w:bookmarkEnd w:id="0"/>
      <w:r>
        <w:rPr>
          <w:rFonts w:ascii="Helvetica-Bold" w:hAnsi="Helvetica-Bold" w:cs="Helvetica-Bold"/>
          <w:b/>
          <w:bCs/>
        </w:rPr>
        <w:t>Suppl. File. 1 AAV peroxidase constructs</w:t>
      </w:r>
    </w:p>
    <w:p w:rsidR="004E424F" w:rsidRDefault="004E424F" w:rsidP="004E424F">
      <w:pPr>
        <w:widowControl w:val="0"/>
        <w:autoSpaceDE w:val="0"/>
        <w:autoSpaceDN w:val="0"/>
        <w:adjustRightInd w:val="0"/>
        <w:rPr>
          <w:rFonts w:ascii="Helvetica-Bold" w:hAnsi="Helvetica-Bold" w:cs="Helvetica-Bold"/>
        </w:rPr>
      </w:pPr>
    </w:p>
    <w:p w:rsidR="004E424F" w:rsidRPr="004E424F" w:rsidRDefault="004E424F" w:rsidP="004E424F">
      <w:pPr>
        <w:widowControl w:val="0"/>
        <w:autoSpaceDE w:val="0"/>
        <w:autoSpaceDN w:val="0"/>
        <w:adjustRightInd w:val="0"/>
        <w:rPr>
          <w:rFonts w:ascii="Helvetica-Bold" w:hAnsi="Helvetica-Bold" w:cs="Helvetica-Bold"/>
          <w:sz w:val="28"/>
        </w:rPr>
      </w:pPr>
    </w:p>
    <w:p w:rsidR="004E424F" w:rsidRPr="004E424F" w:rsidRDefault="004E424F" w:rsidP="004E424F">
      <w:pPr>
        <w:widowControl w:val="0"/>
        <w:autoSpaceDE w:val="0"/>
        <w:autoSpaceDN w:val="0"/>
        <w:adjustRightInd w:val="0"/>
        <w:rPr>
          <w:rFonts w:ascii="Helvetica" w:hAnsi="Helvetica" w:cs="Helvetica-Bold"/>
        </w:rPr>
      </w:pPr>
      <w:r w:rsidRPr="004E424F">
        <w:rPr>
          <w:rFonts w:ascii="Helvetica" w:hAnsi="Helvetica" w:cs="Helvetica-Bold"/>
        </w:rPr>
        <w:t xml:space="preserve">AAV constructs </w:t>
      </w:r>
      <w:proofErr w:type="spellStart"/>
      <w:r w:rsidRPr="004E424F">
        <w:rPr>
          <w:rFonts w:ascii="Helvetica" w:hAnsi="Helvetica" w:cs="Helvetica-Bold"/>
        </w:rPr>
        <w:t>Cre</w:t>
      </w:r>
      <w:proofErr w:type="spellEnd"/>
      <w:r w:rsidRPr="004E424F">
        <w:rPr>
          <w:rFonts w:ascii="Helvetica" w:hAnsi="Helvetica" w:cs="Helvetica-Bold"/>
        </w:rPr>
        <w:t xml:space="preserve"> dependence Peroxidase </w:t>
      </w:r>
      <w:proofErr w:type="spellStart"/>
      <w:r w:rsidRPr="004E424F">
        <w:rPr>
          <w:rFonts w:ascii="Helvetica" w:hAnsi="Helvetica" w:cs="Helvetica-Bold"/>
        </w:rPr>
        <w:t>cDNA</w:t>
      </w:r>
      <w:proofErr w:type="spellEnd"/>
    </w:p>
    <w:p w:rsidR="004E424F" w:rsidRPr="004E424F" w:rsidRDefault="004E424F" w:rsidP="004E424F">
      <w:pPr>
        <w:widowControl w:val="0"/>
        <w:autoSpaceDE w:val="0"/>
        <w:autoSpaceDN w:val="0"/>
        <w:adjustRightInd w:val="0"/>
        <w:rPr>
          <w:rFonts w:ascii="Helvetica" w:hAnsi="Helvetica" w:cs="Helvetica-Bold"/>
        </w:rPr>
      </w:pPr>
      <w:r w:rsidRPr="004E424F">
        <w:rPr>
          <w:rFonts w:ascii="Helvetica" w:hAnsi="Helvetica" w:cs="Helvetica-Bold"/>
        </w:rPr>
        <w:t>_________________________________________________________________________________________________</w:t>
      </w:r>
    </w:p>
    <w:p w:rsidR="004E424F" w:rsidRDefault="004E424F" w:rsidP="004E424F">
      <w:pPr>
        <w:widowControl w:val="0"/>
        <w:autoSpaceDE w:val="0"/>
        <w:autoSpaceDN w:val="0"/>
        <w:adjustRightInd w:val="0"/>
        <w:rPr>
          <w:rFonts w:ascii="Helvetica" w:hAnsi="Helvetica" w:cs="Helvetica-Bold"/>
        </w:rPr>
      </w:pPr>
    </w:p>
    <w:p w:rsidR="004E424F" w:rsidRPr="004E424F" w:rsidRDefault="004E424F" w:rsidP="004E424F">
      <w:pPr>
        <w:widowControl w:val="0"/>
        <w:autoSpaceDE w:val="0"/>
        <w:autoSpaceDN w:val="0"/>
        <w:adjustRightInd w:val="0"/>
        <w:rPr>
          <w:rFonts w:ascii="Helvetica" w:hAnsi="Helvetica" w:cs="Helvetica-Bold"/>
        </w:rPr>
      </w:pPr>
      <w:r w:rsidRPr="004E424F">
        <w:rPr>
          <w:rFonts w:ascii="Helvetica" w:hAnsi="Helvetica" w:cs="Helvetica-Bold"/>
        </w:rPr>
        <w:t xml:space="preserve">AAV-CAG-DIO-APX </w:t>
      </w:r>
      <w:proofErr w:type="spellStart"/>
      <w:r w:rsidRPr="004E424F">
        <w:rPr>
          <w:rFonts w:ascii="Helvetica" w:hAnsi="Helvetica" w:cs="Helvetica-Bold"/>
        </w:rPr>
        <w:t>Cre</w:t>
      </w:r>
      <w:proofErr w:type="spellEnd"/>
      <w:r w:rsidRPr="004E424F">
        <w:rPr>
          <w:rFonts w:ascii="Helvetica" w:hAnsi="Helvetica" w:cs="Helvetica-Bold"/>
        </w:rPr>
        <w:t xml:space="preserve">-dependent APX (Pea </w:t>
      </w:r>
      <w:proofErr w:type="spellStart"/>
      <w:r w:rsidRPr="004E424F">
        <w:rPr>
          <w:rFonts w:ascii="Helvetica" w:hAnsi="Helvetica" w:cs="Helvetica-Bold"/>
        </w:rPr>
        <w:t>ascorbate</w:t>
      </w:r>
      <w:proofErr w:type="spellEnd"/>
      <w:r w:rsidRPr="004E424F">
        <w:rPr>
          <w:rFonts w:ascii="Helvetica" w:hAnsi="Helvetica" w:cs="Helvetica-Bold"/>
        </w:rPr>
        <w:t xml:space="preserve"> peroxidase, </w:t>
      </w:r>
      <w:proofErr w:type="spellStart"/>
      <w:r w:rsidRPr="004E424F">
        <w:rPr>
          <w:rFonts w:ascii="Helvetica" w:hAnsi="Helvetica" w:cs="Helvetica-Bold"/>
        </w:rPr>
        <w:t>dimeric</w:t>
      </w:r>
      <w:proofErr w:type="spellEnd"/>
      <w:r w:rsidRPr="004E424F">
        <w:rPr>
          <w:rFonts w:ascii="Helvetica" w:hAnsi="Helvetica" w:cs="Helvetica-Bold"/>
        </w:rPr>
        <w:t>)</w:t>
      </w:r>
    </w:p>
    <w:p w:rsidR="004E424F" w:rsidRPr="004E424F" w:rsidRDefault="004E424F" w:rsidP="004E424F">
      <w:pPr>
        <w:widowControl w:val="0"/>
        <w:autoSpaceDE w:val="0"/>
        <w:autoSpaceDN w:val="0"/>
        <w:adjustRightInd w:val="0"/>
        <w:rPr>
          <w:rFonts w:ascii="Helvetica" w:hAnsi="Helvetica" w:cs="Helvetica-Bold"/>
        </w:rPr>
      </w:pPr>
      <w:r w:rsidRPr="004E424F">
        <w:rPr>
          <w:rFonts w:ascii="Helvetica" w:hAnsi="Helvetica" w:cs="Helvetica-Bold"/>
        </w:rPr>
        <w:t xml:space="preserve">AAV-CAG-DIO-APEX2NES </w:t>
      </w:r>
      <w:proofErr w:type="spellStart"/>
      <w:r w:rsidRPr="004E424F">
        <w:rPr>
          <w:rFonts w:ascii="Helvetica" w:hAnsi="Helvetica" w:cs="Helvetica-Bold"/>
        </w:rPr>
        <w:t>Cre</w:t>
      </w:r>
      <w:proofErr w:type="spellEnd"/>
      <w:r w:rsidRPr="004E424F">
        <w:rPr>
          <w:rFonts w:ascii="Helvetica" w:hAnsi="Helvetica" w:cs="Helvetica-Bold"/>
        </w:rPr>
        <w:t xml:space="preserve">-dependent APEX2NES (Soybean </w:t>
      </w:r>
      <w:proofErr w:type="spellStart"/>
      <w:r w:rsidRPr="004E424F">
        <w:rPr>
          <w:rFonts w:ascii="Helvetica" w:hAnsi="Helvetica" w:cs="Helvetica-Bold"/>
        </w:rPr>
        <w:t>ascorbate</w:t>
      </w:r>
      <w:proofErr w:type="spellEnd"/>
      <w:r w:rsidRPr="004E424F">
        <w:rPr>
          <w:rFonts w:ascii="Helvetica" w:hAnsi="Helvetica" w:cs="Helvetica-Bold"/>
        </w:rPr>
        <w:t xml:space="preserve"> peroxidase, monomeric, NES)</w:t>
      </w:r>
    </w:p>
    <w:p w:rsidR="004E424F" w:rsidRPr="004E424F" w:rsidRDefault="004E424F" w:rsidP="004E424F">
      <w:pPr>
        <w:widowControl w:val="0"/>
        <w:autoSpaceDE w:val="0"/>
        <w:autoSpaceDN w:val="0"/>
        <w:adjustRightInd w:val="0"/>
        <w:rPr>
          <w:rFonts w:ascii="Helvetica" w:hAnsi="Helvetica" w:cs="Helvetica-Bold"/>
        </w:rPr>
      </w:pPr>
      <w:r w:rsidRPr="004E424F">
        <w:rPr>
          <w:rFonts w:ascii="Helvetica" w:hAnsi="Helvetica" w:cs="Helvetica-Bold"/>
        </w:rPr>
        <w:t>AAV-CAG-DIO-</w:t>
      </w:r>
      <w:proofErr w:type="spellStart"/>
      <w:r w:rsidRPr="004E424F">
        <w:rPr>
          <w:rFonts w:ascii="Helvetica" w:hAnsi="Helvetica" w:cs="Helvetica-Bold"/>
        </w:rPr>
        <w:t>erHRP</w:t>
      </w:r>
      <w:proofErr w:type="spellEnd"/>
      <w:r w:rsidRPr="004E424F">
        <w:rPr>
          <w:rFonts w:ascii="Helvetica" w:hAnsi="Helvetica" w:cs="Helvetica-Bold"/>
        </w:rPr>
        <w:t xml:space="preserve"> </w:t>
      </w:r>
      <w:proofErr w:type="spellStart"/>
      <w:r w:rsidRPr="004E424F">
        <w:rPr>
          <w:rFonts w:ascii="Helvetica" w:hAnsi="Helvetica" w:cs="Helvetica-Bold"/>
        </w:rPr>
        <w:t>Cre</w:t>
      </w:r>
      <w:proofErr w:type="spellEnd"/>
      <w:r w:rsidRPr="004E424F">
        <w:rPr>
          <w:rFonts w:ascii="Helvetica" w:hAnsi="Helvetica" w:cs="Helvetica-Bold"/>
        </w:rPr>
        <w:t xml:space="preserve">-dependent </w:t>
      </w:r>
      <w:proofErr w:type="spellStart"/>
      <w:r w:rsidRPr="004E424F">
        <w:rPr>
          <w:rFonts w:ascii="Helvetica" w:hAnsi="Helvetica" w:cs="Helvetica-Bold"/>
        </w:rPr>
        <w:t>erHRP</w:t>
      </w:r>
      <w:proofErr w:type="spellEnd"/>
      <w:r w:rsidRPr="004E424F">
        <w:rPr>
          <w:rFonts w:ascii="Helvetica" w:hAnsi="Helvetica" w:cs="Helvetica-Bold"/>
        </w:rPr>
        <w:t xml:space="preserve"> (Horseradish peroxidase, ER)</w:t>
      </w:r>
    </w:p>
    <w:p w:rsidR="004E424F" w:rsidRPr="004E424F" w:rsidRDefault="004E424F" w:rsidP="004E424F">
      <w:pPr>
        <w:widowControl w:val="0"/>
        <w:autoSpaceDE w:val="0"/>
        <w:autoSpaceDN w:val="0"/>
        <w:adjustRightInd w:val="0"/>
        <w:rPr>
          <w:rFonts w:ascii="Helvetica" w:hAnsi="Helvetica" w:cs="Helvetica-Bold"/>
        </w:rPr>
      </w:pPr>
      <w:r w:rsidRPr="004E424F">
        <w:rPr>
          <w:rFonts w:ascii="Helvetica" w:hAnsi="Helvetica" w:cs="Helvetica-Bold"/>
        </w:rPr>
        <w:t>_________________________________________________________________________________________________</w:t>
      </w:r>
    </w:p>
    <w:p w:rsidR="004E424F" w:rsidRDefault="004E424F" w:rsidP="004E424F">
      <w:pPr>
        <w:widowControl w:val="0"/>
        <w:autoSpaceDE w:val="0"/>
        <w:autoSpaceDN w:val="0"/>
        <w:adjustRightInd w:val="0"/>
        <w:rPr>
          <w:rFonts w:ascii="Helvetica" w:hAnsi="Helvetica" w:cs="Helvetica-Bold"/>
        </w:rPr>
      </w:pPr>
    </w:p>
    <w:p w:rsidR="00683DFA" w:rsidRPr="004E424F" w:rsidRDefault="004E424F" w:rsidP="004E424F">
      <w:pPr>
        <w:widowControl w:val="0"/>
        <w:autoSpaceDE w:val="0"/>
        <w:autoSpaceDN w:val="0"/>
        <w:adjustRightInd w:val="0"/>
        <w:rPr>
          <w:rFonts w:ascii="Helvetica" w:hAnsi="Helvetica"/>
        </w:rPr>
      </w:pPr>
      <w:r w:rsidRPr="004E424F">
        <w:rPr>
          <w:rFonts w:ascii="Helvetica" w:hAnsi="Helvetica" w:cs="Helvetica-Bold"/>
        </w:rPr>
        <w:t xml:space="preserve">All of plant peroxidase </w:t>
      </w:r>
      <w:proofErr w:type="spellStart"/>
      <w:r w:rsidRPr="004E424F">
        <w:rPr>
          <w:rFonts w:ascii="Helvetica" w:hAnsi="Helvetica" w:cs="Helvetica-Bold"/>
        </w:rPr>
        <w:t>cDNAs</w:t>
      </w:r>
      <w:proofErr w:type="spellEnd"/>
      <w:r w:rsidRPr="004E424F">
        <w:rPr>
          <w:rFonts w:ascii="Helvetica" w:hAnsi="Helvetica" w:cs="Helvetica-Bold"/>
        </w:rPr>
        <w:t xml:space="preserve"> are codon-optimized for expression in mammalian cells. NES, nuclear export signal. APEX2 is more</w:t>
      </w:r>
      <w:r>
        <w:rPr>
          <w:rFonts w:ascii="Helvetica" w:hAnsi="Helvetica" w:cs="Helvetica-Bold"/>
        </w:rPr>
        <w:t xml:space="preserve"> </w:t>
      </w:r>
      <w:r w:rsidRPr="004E424F">
        <w:rPr>
          <w:rFonts w:ascii="Helvetica" w:hAnsi="Helvetica" w:cs="Helvetica-Bold"/>
        </w:rPr>
        <w:t xml:space="preserve">robust monomeric </w:t>
      </w:r>
      <w:proofErr w:type="spellStart"/>
      <w:r w:rsidRPr="004E424F">
        <w:rPr>
          <w:rFonts w:ascii="Helvetica" w:hAnsi="Helvetica" w:cs="Helvetica-Bold"/>
        </w:rPr>
        <w:t>ascorbate</w:t>
      </w:r>
      <w:proofErr w:type="spellEnd"/>
      <w:r w:rsidRPr="004E424F">
        <w:rPr>
          <w:rFonts w:ascii="Helvetica" w:hAnsi="Helvetica" w:cs="Helvetica-Bold"/>
        </w:rPr>
        <w:t xml:space="preserve"> peroxidase than APX. </w:t>
      </w:r>
      <w:proofErr w:type="spellStart"/>
      <w:proofErr w:type="gramStart"/>
      <w:r w:rsidRPr="004E424F">
        <w:rPr>
          <w:rFonts w:ascii="Helvetica" w:hAnsi="Helvetica" w:cs="Helvetica-Bold"/>
        </w:rPr>
        <w:t>erHRP</w:t>
      </w:r>
      <w:proofErr w:type="spellEnd"/>
      <w:proofErr w:type="gramEnd"/>
      <w:r w:rsidRPr="004E424F">
        <w:rPr>
          <w:rFonts w:ascii="Helvetica" w:hAnsi="Helvetica" w:cs="Helvetica-Bold"/>
        </w:rPr>
        <w:t xml:space="preserve"> has a signal sequence from human immunoglobulin kappa light chain</w:t>
      </w:r>
      <w:r>
        <w:rPr>
          <w:rFonts w:ascii="Helvetica" w:hAnsi="Helvetica" w:cs="Helvetica-Bold"/>
        </w:rPr>
        <w:t xml:space="preserve"> </w:t>
      </w:r>
      <w:r w:rsidRPr="004E424F">
        <w:rPr>
          <w:rFonts w:ascii="Helvetica" w:hAnsi="Helvetica" w:cs="Helvetica-Bold"/>
        </w:rPr>
        <w:t>and N175S mutation to its activity in addition to the KDEL enhance endoplasmic reticulum retention signal (ER).</w:t>
      </w:r>
    </w:p>
    <w:sectPr w:rsidR="00683DFA" w:rsidRPr="004E424F" w:rsidSect="004E424F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Helvetica-Bold">
    <w:altName w:val="Helvetic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24F"/>
    <w:rsid w:val="004E424F"/>
    <w:rsid w:val="00683DFA"/>
    <w:rsid w:val="00DF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744</Characters>
  <Application>Microsoft Macintosh Word</Application>
  <DocSecurity>4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Joesch</dc:creator>
  <cp:keywords/>
  <dc:description/>
  <cp:lastModifiedBy>Joshua Sanes</cp:lastModifiedBy>
  <cp:revision>2</cp:revision>
  <cp:lastPrinted>2016-05-14T01:10:00Z</cp:lastPrinted>
  <dcterms:created xsi:type="dcterms:W3CDTF">2016-05-14T01:10:00Z</dcterms:created>
  <dcterms:modified xsi:type="dcterms:W3CDTF">2016-05-14T01:10:00Z</dcterms:modified>
</cp:coreProperties>
</file>