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AA" w:rsidRPr="0024190C" w:rsidRDefault="00E875AA" w:rsidP="00E875AA">
      <w:pPr>
        <w:jc w:val="both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b/>
          <w:bCs/>
          <w:sz w:val="16"/>
          <w:szCs w:val="24"/>
          <w:lang w:val="en-US"/>
        </w:rPr>
        <w:t>Figure 7 – source data 1</w:t>
      </w:r>
      <w:bookmarkStart w:id="0" w:name="_GoBack"/>
      <w:bookmarkEnd w:id="0"/>
      <w:r w:rsidRPr="0024190C">
        <w:rPr>
          <w:rFonts w:ascii="Arial" w:hAnsi="Arial" w:cs="Arial"/>
          <w:b/>
          <w:bCs/>
          <w:sz w:val="16"/>
          <w:szCs w:val="24"/>
          <w:lang w:val="en-US"/>
        </w:rPr>
        <w:t xml:space="preserve">. </w:t>
      </w:r>
      <w:proofErr w:type="gramStart"/>
      <w:r w:rsidRPr="0024190C">
        <w:rPr>
          <w:rFonts w:ascii="Arial" w:hAnsi="Arial" w:cs="Arial"/>
          <w:b/>
          <w:bCs/>
          <w:sz w:val="16"/>
          <w:szCs w:val="24"/>
          <w:lang w:val="en-US"/>
        </w:rPr>
        <w:t>MG modificati</w:t>
      </w:r>
      <w:r>
        <w:rPr>
          <w:rFonts w:ascii="Arial" w:hAnsi="Arial" w:cs="Arial"/>
          <w:b/>
          <w:bCs/>
          <w:sz w:val="16"/>
          <w:szCs w:val="24"/>
          <w:lang w:val="en-US"/>
        </w:rPr>
        <w:t>ons on human recombinant Hsp90.</w:t>
      </w:r>
      <w:r w:rsidRPr="0024190C">
        <w:rPr>
          <w:rFonts w:ascii="Arial" w:hAnsi="Arial" w:cs="Arial"/>
          <w:b/>
          <w:bCs/>
          <w:sz w:val="16"/>
          <w:szCs w:val="24"/>
          <w:lang w:val="en-US"/>
        </w:rPr>
        <w:t xml:space="preserve"> </w:t>
      </w:r>
      <w:r w:rsidRPr="0024190C">
        <w:rPr>
          <w:rFonts w:ascii="Arial" w:hAnsi="Arial" w:cs="Arial"/>
          <w:sz w:val="16"/>
          <w:szCs w:val="24"/>
          <w:lang w:val="en-US"/>
        </w:rPr>
        <w:t>Peptides identified by mass spectrometry of MG-Hsp90 enzymatic digests.</w:t>
      </w:r>
      <w:proofErr w:type="gramEnd"/>
      <w:r w:rsidRPr="0024190C">
        <w:rPr>
          <w:rFonts w:ascii="Arial" w:hAnsi="Arial" w:cs="Arial"/>
          <w:sz w:val="16"/>
          <w:szCs w:val="24"/>
          <w:lang w:val="en-US"/>
        </w:rPr>
        <w:t xml:space="preserve"> </w:t>
      </w:r>
      <w:r w:rsidRPr="0024190C">
        <w:rPr>
          <w:rFonts w:ascii="Arial" w:hAnsi="Arial" w:cs="Arial"/>
          <w:sz w:val="16"/>
          <w:szCs w:val="24"/>
        </w:rPr>
        <w:t xml:space="preserve">Modification sites are </w:t>
      </w:r>
      <w:proofErr w:type="spellStart"/>
      <w:r>
        <w:rPr>
          <w:rFonts w:ascii="Arial" w:hAnsi="Arial" w:cs="Arial"/>
          <w:sz w:val="16"/>
          <w:szCs w:val="24"/>
        </w:rPr>
        <w:t>bolded</w:t>
      </w:r>
      <w:proofErr w:type="spellEnd"/>
      <w:r>
        <w:rPr>
          <w:rFonts w:ascii="Arial" w:hAnsi="Arial" w:cs="Arial"/>
          <w:sz w:val="16"/>
          <w:szCs w:val="24"/>
        </w:rPr>
        <w:t xml:space="preserve"> and </w:t>
      </w:r>
      <w:proofErr w:type="spellStart"/>
      <w:r w:rsidRPr="0024190C">
        <w:rPr>
          <w:rFonts w:ascii="Arial" w:hAnsi="Arial" w:cs="Arial"/>
          <w:sz w:val="16"/>
          <w:szCs w:val="24"/>
        </w:rPr>
        <w:t>underlined</w:t>
      </w:r>
      <w:proofErr w:type="spellEnd"/>
      <w:r w:rsidRPr="0024190C">
        <w:rPr>
          <w:rFonts w:ascii="Arial" w:hAnsi="Arial" w:cs="Arial"/>
          <w:sz w:val="16"/>
          <w:szCs w:val="24"/>
        </w:rPr>
        <w:t xml:space="preserve">. CEL: </w:t>
      </w:r>
      <w:proofErr w:type="spellStart"/>
      <w:r w:rsidRPr="0024190C">
        <w:rPr>
          <w:rFonts w:ascii="Arial" w:hAnsi="Arial" w:cs="Arial"/>
          <w:sz w:val="16"/>
          <w:szCs w:val="24"/>
        </w:rPr>
        <w:t>Carboxyethyllysine</w:t>
      </w:r>
      <w:proofErr w:type="spellEnd"/>
      <w:r w:rsidRPr="0024190C">
        <w:rPr>
          <w:rFonts w:ascii="Arial" w:hAnsi="Arial" w:cs="Arial"/>
          <w:sz w:val="16"/>
          <w:szCs w:val="24"/>
        </w:rPr>
        <w:t>.</w:t>
      </w:r>
    </w:p>
    <w:tbl>
      <w:tblPr>
        <w:tblStyle w:val="Grilledutableau"/>
        <w:tblW w:w="9606" w:type="dxa"/>
        <w:jc w:val="center"/>
        <w:tblLook w:val="04A0" w:firstRow="1" w:lastRow="0" w:firstColumn="1" w:lastColumn="0" w:noHBand="0" w:noVBand="1"/>
      </w:tblPr>
      <w:tblGrid>
        <w:gridCol w:w="694"/>
        <w:gridCol w:w="632"/>
        <w:gridCol w:w="4443"/>
        <w:gridCol w:w="3837"/>
      </w:tblGrid>
      <w:tr w:rsidR="00E875AA" w:rsidRPr="00322F38" w:rsidTr="00C8218C">
        <w:trPr>
          <w:trHeight w:val="113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sz w:val="10"/>
                <w:szCs w:val="20"/>
              </w:rPr>
              <w:t>Start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sz w:val="10"/>
                <w:szCs w:val="20"/>
              </w:rPr>
              <w:t>End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sz w:val="10"/>
                <w:szCs w:val="20"/>
              </w:rPr>
              <w:t xml:space="preserve">Peptide </w:t>
            </w:r>
            <w:proofErr w:type="spellStart"/>
            <w:r w:rsidRPr="00322F38">
              <w:rPr>
                <w:rFonts w:ascii="Arial" w:hAnsi="Arial" w:cs="Arial"/>
                <w:b/>
                <w:sz w:val="10"/>
                <w:szCs w:val="20"/>
              </w:rPr>
              <w:t>sequence</w:t>
            </w:r>
            <w:proofErr w:type="spellEnd"/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b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sz w:val="10"/>
                <w:szCs w:val="20"/>
              </w:rPr>
              <w:t>Modifications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YSNKEIFL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ELISNSSDALD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, Argpyrimidine, 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LISNSSDALDKI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ISNSSDALDKI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SSDALDKI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Hydroimidazolone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YESLTDPSKLDSGKEL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ESLTDPSKLDSG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DSGKELHINLIPNKQD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ELHINLIPNKQD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Hydroimidazolone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LHINLIPN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QD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, 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INLIPNKQD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84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98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b/>
                <w:bCs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QDRTLTIVDTGIGM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84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KQD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TLTIVDTGIGMTK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99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112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ADLINNLGTIAK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101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116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ADLINNLGTIA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SGTK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143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153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LVAE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VTVITK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163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182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ESSAGGSFTV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TDTGEPMGR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171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182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TV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TDTGEPMGR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Hydroimidazolone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186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202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VILHLKEDQTEYLEE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189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202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HLKEDQTEYLEE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280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292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IKE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YIDQEELNK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298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313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NPDDITNEEYGEFY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314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329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SLTNDWEDHLAV</w:t>
            </w:r>
            <w:r w:rsidRPr="00322F38">
              <w:rPr>
                <w:rFonts w:ascii="Arial" w:hAnsi="Arial" w:cs="Arial"/>
                <w:b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HF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330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340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SVEGQLEF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AL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338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345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ALLFVPR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346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352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APFDLF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Hydroimidazolone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367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380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VFIMDNCEELIPE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383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396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NFI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GVVDSEDLPL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385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401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IRGVVDSEDIPLNLS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459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466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LSELL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465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483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YYTSASGDEMVSL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DYCTR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467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TSASGDEMVSL</w:t>
            </w:r>
            <w:r w:rsidRPr="00322F38">
              <w:rPr>
                <w:rFonts w:ascii="Arial" w:hAnsi="Arial" w:cs="Arial"/>
                <w:b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DYCT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MKENQK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, 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474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483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MVSL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DYCTR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493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511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YITGET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DQVANSAFVE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CEL,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500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512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DQVANSAFVE</w:t>
            </w:r>
            <w:r w:rsidRPr="00322F38">
              <w:rPr>
                <w:rFonts w:ascii="Arial" w:hAnsi="Arial" w:cs="Arial"/>
                <w:b/>
                <w:bCs/>
                <w:color w:val="000000"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Argpyrimidine, 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511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520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LR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HGLEVIY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529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541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eastAsia="Cambria" w:hAnsi="Arial" w:cs="Arial"/>
                <w:color w:val="000000"/>
                <w:sz w:val="10"/>
                <w:szCs w:val="20"/>
                <w:lang w:val="it-IT"/>
              </w:rPr>
              <w:t>CVQQL</w:t>
            </w:r>
            <w:r w:rsidRPr="00322F38">
              <w:rPr>
                <w:rFonts w:ascii="Arial" w:eastAsia="Cambria" w:hAnsi="Arial" w:cs="Arial"/>
                <w:b/>
                <w:color w:val="000000"/>
                <w:sz w:val="10"/>
                <w:szCs w:val="20"/>
                <w:u w:val="single"/>
                <w:lang w:val="it-IT"/>
              </w:rPr>
              <w:t>K</w:t>
            </w:r>
            <w:r w:rsidRPr="00322F38">
              <w:rPr>
                <w:rFonts w:ascii="Arial" w:eastAsia="Cambria" w:hAnsi="Arial" w:cs="Arial"/>
                <w:color w:val="000000"/>
                <w:sz w:val="10"/>
                <w:szCs w:val="20"/>
                <w:lang w:val="it-IT"/>
              </w:rPr>
              <w:t>EFEG</w:t>
            </w:r>
            <w:r w:rsidRPr="00322F38">
              <w:rPr>
                <w:rFonts w:ascii="Arial" w:eastAsia="Cambria" w:hAnsi="Arial" w:cs="Arial"/>
                <w:b/>
                <w:color w:val="000000"/>
                <w:sz w:val="10"/>
                <w:szCs w:val="20"/>
                <w:lang w:val="it-IT"/>
              </w:rPr>
              <w:t>K</w:t>
            </w:r>
            <w:r w:rsidRPr="00322F38">
              <w:rPr>
                <w:rFonts w:ascii="Arial" w:eastAsia="Cambria" w:hAnsi="Arial" w:cs="Arial"/>
                <w:color w:val="000000"/>
                <w:sz w:val="10"/>
                <w:szCs w:val="20"/>
                <w:lang w:val="it-IT"/>
              </w:rPr>
              <w:t>TL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535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546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eastAsia="Cambria" w:hAnsi="Arial" w:cs="Arial"/>
                <w:color w:val="000000"/>
                <w:sz w:val="10"/>
                <w:szCs w:val="20"/>
                <w:lang w:val="it-IT"/>
              </w:rPr>
              <w:t>EFEG</w:t>
            </w:r>
            <w:r w:rsidRPr="00322F38">
              <w:rPr>
                <w:rFonts w:ascii="Arial" w:eastAsia="Cambria" w:hAnsi="Arial" w:cs="Arial"/>
                <w:b/>
                <w:color w:val="000000"/>
                <w:sz w:val="10"/>
                <w:szCs w:val="20"/>
                <w:u w:val="single"/>
                <w:lang w:val="it-IT"/>
              </w:rPr>
              <w:t>K</w:t>
            </w:r>
            <w:r w:rsidRPr="00322F38">
              <w:rPr>
                <w:rFonts w:ascii="Arial" w:eastAsia="Cambria" w:hAnsi="Arial" w:cs="Arial"/>
                <w:color w:val="000000"/>
                <w:sz w:val="10"/>
                <w:szCs w:val="20"/>
                <w:lang w:val="it-IT"/>
              </w:rPr>
              <w:t>TLVSVTK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538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564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G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TLVSVT</w:t>
            </w:r>
            <w:r w:rsidRPr="00322F38">
              <w:rPr>
                <w:rFonts w:ascii="Arial" w:hAnsi="Arial" w:cs="Arial"/>
                <w:b/>
                <w:color w:val="000000"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EGLELPEDEEEKKKQEEK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586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597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VVVSN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LVTSPC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605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GWTANME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IM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627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IMKAQAL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DNSTMGY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616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628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AQAL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DNSTMGYM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632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647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K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HLEINPDHSIIETLR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CEL</w:t>
            </w:r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673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SSGFSLEDPQTHAN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677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689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SLEDPQTHAN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IY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Argpyrimidine,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20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694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732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LGLGIDEDDPTADDTSAAVTEEMPPLEGDDDTS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MEEVD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  <w:tr w:rsidR="00E875AA" w:rsidRPr="00322F38" w:rsidTr="00C8218C">
        <w:trPr>
          <w:trHeight w:val="77"/>
          <w:jc w:val="center"/>
        </w:trPr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715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spacing w:line="480" w:lineRule="auto"/>
              <w:jc w:val="both"/>
              <w:rPr>
                <w:rFonts w:ascii="Arial" w:hAnsi="Arial" w:cs="Arial"/>
                <w:sz w:val="10"/>
                <w:szCs w:val="20"/>
              </w:rPr>
            </w:pPr>
            <w:r w:rsidRPr="00322F38">
              <w:rPr>
                <w:rFonts w:ascii="Arial" w:hAnsi="Arial" w:cs="Arial"/>
                <w:sz w:val="10"/>
                <w:szCs w:val="20"/>
              </w:rPr>
              <w:t>732</w:t>
            </w:r>
          </w:p>
        </w:tc>
        <w:tc>
          <w:tcPr>
            <w:tcW w:w="0" w:type="auto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EMPPLEGDDDTS</w:t>
            </w:r>
            <w:r w:rsidRPr="00322F38">
              <w:rPr>
                <w:rFonts w:ascii="Arial" w:hAnsi="Arial" w:cs="Arial"/>
                <w:b/>
                <w:bCs/>
                <w:sz w:val="10"/>
                <w:szCs w:val="20"/>
                <w:u w:val="single"/>
              </w:rPr>
              <w:t>R</w:t>
            </w: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MEEVD</w:t>
            </w:r>
          </w:p>
        </w:tc>
        <w:tc>
          <w:tcPr>
            <w:tcW w:w="3837" w:type="dxa"/>
            <w:vAlign w:val="center"/>
          </w:tcPr>
          <w:p w:rsidR="00E875AA" w:rsidRPr="00322F38" w:rsidRDefault="00E875AA" w:rsidP="00C8218C">
            <w:pPr>
              <w:jc w:val="both"/>
              <w:rPr>
                <w:rFonts w:ascii="Arial" w:hAnsi="Arial" w:cs="Arial"/>
                <w:color w:val="000000"/>
                <w:sz w:val="10"/>
                <w:szCs w:val="20"/>
              </w:rPr>
            </w:pPr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 xml:space="preserve">Hydroimidazolone, </w:t>
            </w:r>
            <w:proofErr w:type="spellStart"/>
            <w:r w:rsidRPr="00322F38">
              <w:rPr>
                <w:rFonts w:ascii="Arial" w:hAnsi="Arial" w:cs="Arial"/>
                <w:color w:val="000000"/>
                <w:sz w:val="10"/>
                <w:szCs w:val="20"/>
              </w:rPr>
              <w:t>Dihydroxyimidazolidine</w:t>
            </w:r>
            <w:proofErr w:type="spellEnd"/>
          </w:p>
        </w:tc>
      </w:tr>
    </w:tbl>
    <w:p w:rsidR="00E875AA" w:rsidRDefault="00E875AA" w:rsidP="00E875AA">
      <w:pPr>
        <w:jc w:val="both"/>
        <w:rPr>
          <w:sz w:val="2"/>
          <w:szCs w:val="16"/>
          <w:lang w:val="en-US" w:eastAsia="fr-FR"/>
        </w:rPr>
      </w:pPr>
    </w:p>
    <w:p w:rsidR="00614239" w:rsidRDefault="00614239"/>
    <w:sectPr w:rsidR="00614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AA"/>
    <w:rsid w:val="00614239"/>
    <w:rsid w:val="00E8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8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5A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87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Marie-Julie Nokin</dc:creator>
  <cp:lastModifiedBy>Marie-Julie Nokin</cp:lastModifiedBy>
  <cp:revision>1</cp:revision>
  <dcterms:created xsi:type="dcterms:W3CDTF">2016-10-10T14:52:00Z</dcterms:created>
  <dcterms:modified xsi:type="dcterms:W3CDTF">2016-10-10T14:53:00Z</dcterms:modified>
</cp:coreProperties>
</file>