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29352A" w14:textId="77777777" w:rsidR="003D42F1" w:rsidRPr="003D42F1" w:rsidRDefault="003D42F1" w:rsidP="003D42F1">
      <w:pPr>
        <w:ind w:left="-1418"/>
        <w:rPr>
          <w:rFonts w:ascii="Arial" w:hAnsi="Arial"/>
          <w:sz w:val="18"/>
          <w:szCs w:val="18"/>
        </w:rPr>
      </w:pPr>
      <w:r w:rsidRPr="003D42F1">
        <w:rPr>
          <w:rFonts w:ascii="Arial" w:hAnsi="Arial"/>
          <w:sz w:val="18"/>
          <w:szCs w:val="18"/>
        </w:rPr>
        <w:t>Figure 1-source data 1</w:t>
      </w:r>
    </w:p>
    <w:p w14:paraId="50E94906" w14:textId="77777777" w:rsidR="003D42F1" w:rsidRPr="003D42F1" w:rsidRDefault="003D42F1" w:rsidP="003D42F1">
      <w:pPr>
        <w:ind w:left="-1418"/>
        <w:rPr>
          <w:rFonts w:ascii="Arial" w:hAnsi="Arial"/>
          <w:sz w:val="18"/>
          <w:szCs w:val="18"/>
        </w:rPr>
      </w:pPr>
      <w:proofErr w:type="gramStart"/>
      <w:r w:rsidRPr="003D42F1">
        <w:rPr>
          <w:rFonts w:ascii="Arial" w:hAnsi="Arial"/>
          <w:sz w:val="18"/>
          <w:szCs w:val="18"/>
        </w:rPr>
        <w:t>Table comparing the proposed model to previous models of phase precession.</w:t>
      </w:r>
      <w:proofErr w:type="gramEnd"/>
      <w:r w:rsidRPr="003D42F1">
        <w:rPr>
          <w:rFonts w:ascii="Arial" w:hAnsi="Arial"/>
          <w:sz w:val="18"/>
          <w:szCs w:val="18"/>
        </w:rPr>
        <w:t xml:space="preserve"> Our model is the first to successfully explain speed-modulation of precession frequency, two-dimensional phase precession and 360 degrees of phase precession without introducing unobserved circuit components, directionally modulated external inputs or inputs with speed-modulated oscillation frequencies.</w:t>
      </w:r>
    </w:p>
    <w:p w14:paraId="7426A938" w14:textId="77777777" w:rsidR="00C05855" w:rsidRDefault="00C05855" w:rsidP="003D42F1">
      <w:pPr>
        <w:pStyle w:val="normal0"/>
        <w:widowControl w:val="0"/>
        <w:spacing w:line="276" w:lineRule="auto"/>
        <w:ind w:left="-1418"/>
      </w:pPr>
    </w:p>
    <w:tbl>
      <w:tblPr>
        <w:tblStyle w:val="a"/>
        <w:tblW w:w="10995" w:type="dxa"/>
        <w:tblInd w:w="-1326" w:type="dxa"/>
        <w:tblBorders>
          <w:top w:val="single" w:sz="4" w:space="0" w:color="000000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1035"/>
        <w:gridCol w:w="1365"/>
        <w:gridCol w:w="1170"/>
        <w:gridCol w:w="900"/>
        <w:gridCol w:w="1365"/>
        <w:gridCol w:w="1290"/>
        <w:gridCol w:w="2625"/>
      </w:tblGrid>
      <w:tr w:rsidR="00C05855" w14:paraId="717BEA3F" w14:textId="77777777">
        <w:trPr>
          <w:trHeight w:val="300"/>
        </w:trPr>
        <w:tc>
          <w:tcPr>
            <w:tcW w:w="12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36CFB2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CA8700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Core cell type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A9F2B4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Core mechanism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0A5DB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Inputs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777A75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Output phase range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1A150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Speed- modulation of frequency</w:t>
            </w:r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B65D7E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Precession in 2D </w:t>
            </w:r>
          </w:p>
        </w:tc>
        <w:tc>
          <w:tcPr>
            <w:tcW w:w="2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2D8609" w14:textId="77777777" w:rsidR="00C05855" w:rsidRDefault="009428B9">
            <w:pPr>
              <w:pStyle w:val="normal0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Conflicting observations / limitations</w:t>
            </w:r>
          </w:p>
        </w:tc>
      </w:tr>
      <w:tr w:rsidR="00C05855" w14:paraId="5F344AF3" w14:textId="77777777">
        <w:trPr>
          <w:trHeight w:val="300"/>
        </w:trPr>
        <w:tc>
          <w:tcPr>
            <w:tcW w:w="12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67111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O'Keefe and Recce, 1993; Burgess et al. 2007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C6E84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Pyramidal cell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8B9E2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Interference between oscillations with differing frequencies.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FFDBA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Reference oscillation + speed-</w:t>
            </w:r>
          </w:p>
          <w:p w14:paraId="04258E42" w14:textId="77777777" w:rsidR="00C05855" w:rsidRDefault="009428B9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dependent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oscillator.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F2A9B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A251BA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Speed-</w:t>
            </w:r>
          </w:p>
          <w:p w14:paraId="2326291C" w14:textId="77777777" w:rsidR="00C05855" w:rsidRDefault="009428B9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modulation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frequency of oscillatory input.</w:t>
            </w:r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03D72A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Requires multiple speed- and direction- dependent oscillators.</w:t>
            </w:r>
          </w:p>
        </w:tc>
        <w:tc>
          <w:tcPr>
            <w:tcW w:w="2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21E61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Place cells typically have a single firing field. Rate and phase codes can be independent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Huxter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al., 2003, Schlesinger et al., 2015).</w:t>
            </w:r>
          </w:p>
        </w:tc>
      </w:tr>
      <w:tr w:rsidR="00C05855" w14:paraId="45B66F8D" w14:textId="77777777">
        <w:trPr>
          <w:trHeight w:val="300"/>
        </w:trPr>
        <w:tc>
          <w:tcPr>
            <w:tcW w:w="12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C32B4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Mehta et al. 2002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208D8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Pyramidal cell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3A1E37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Excitation-</w:t>
            </w:r>
          </w:p>
          <w:p w14:paraId="15A5CBFF" w14:textId="77777777" w:rsidR="00C05855" w:rsidRDefault="009428B9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pendence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spike latency, asymmetric input.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FA8F7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Asymmetric excitatory input + reference oscillation.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51CF77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0E9DC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Timescale of asymmetric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excitatory  input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6890C3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Requires directionally modulated input asymmetries.</w:t>
            </w:r>
          </w:p>
        </w:tc>
        <w:tc>
          <w:tcPr>
            <w:tcW w:w="2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865BCA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Phase precession &gt; 180 degrees. Rate and phase codes can be independent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Huxter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al., 2003, Schlesinger et al., 2015).</w:t>
            </w:r>
          </w:p>
          <w:p w14:paraId="247C0AC8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05855" w14:paraId="3230F279" w14:textId="77777777">
        <w:trPr>
          <w:trHeight w:val="300"/>
        </w:trPr>
        <w:tc>
          <w:tcPr>
            <w:tcW w:w="12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E24659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Harris et al. 2002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17ACE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Pyramidal cell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C10CB3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Excitation-</w:t>
            </w:r>
          </w:p>
          <w:p w14:paraId="75111407" w14:textId="77777777" w:rsidR="00C05855" w:rsidRDefault="009428B9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dependence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spike latency, spike frequency adaptation.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A4B0D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Excitatory drive + reference oscillation.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5E0AF6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D76606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Not specified.</w:t>
            </w:r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1A1F6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Requires directionally modulated input asymmetries.</w:t>
            </w:r>
          </w:p>
        </w:tc>
        <w:tc>
          <w:tcPr>
            <w:tcW w:w="2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5F3388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Phase precession &gt; 180 degrees. Rate and phase codes can be independent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Huxter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al., 2003, Schlesinger et al., 2015).</w:t>
            </w:r>
          </w:p>
          <w:p w14:paraId="7B48C816" w14:textId="77777777" w:rsidR="00C05855" w:rsidRDefault="00C05855">
            <w:pPr>
              <w:pStyle w:val="normal0"/>
            </w:pPr>
          </w:p>
        </w:tc>
      </w:tr>
      <w:tr w:rsidR="00C05855" w14:paraId="7457C006" w14:textId="77777777">
        <w:trPr>
          <w:trHeight w:val="300"/>
        </w:trPr>
        <w:tc>
          <w:tcPr>
            <w:tcW w:w="12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2D6D0" w14:textId="77777777" w:rsidR="00C05855" w:rsidRDefault="009428B9">
            <w:pPr>
              <w:pStyle w:val="normal0"/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Lengyel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et al. 2003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7AEA6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Pyramidal cell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43DBE9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Interference between oscillations with differing frequencies, dendritically generated speed-</w:t>
            </w:r>
          </w:p>
          <w:p w14:paraId="03587009" w14:textId="77777777" w:rsidR="00C05855" w:rsidRDefault="009428B9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dependent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oscillator.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CEBC71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Excitatory drive + reference oscillation.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203D95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E71A6C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Speed modulation of dendritic membrane potential oscillation frequency.</w:t>
            </w:r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DA244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Requires difference between dendritic and somatic oscillations to be 180 degrees on entry into the place field.</w:t>
            </w:r>
          </w:p>
        </w:tc>
        <w:tc>
          <w:tcPr>
            <w:tcW w:w="2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76C453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Place fields are maintained after abolishing theta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Mizumori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al., 1989, Brandon et al., 2014). Rate and phase codes can be independent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Huxter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al., 2003, Schlesinger et al., 2015).</w:t>
            </w:r>
          </w:p>
          <w:p w14:paraId="295671C8" w14:textId="77777777" w:rsidR="00C05855" w:rsidRDefault="00C05855">
            <w:pPr>
              <w:pStyle w:val="normal0"/>
            </w:pPr>
          </w:p>
        </w:tc>
      </w:tr>
      <w:tr w:rsidR="00C05855" w14:paraId="62A389CF" w14:textId="77777777">
        <w:trPr>
          <w:trHeight w:val="300"/>
        </w:trPr>
        <w:tc>
          <w:tcPr>
            <w:tcW w:w="12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6E9320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Leung et al. 2011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F10A9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Pyramidal cell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FEFBAA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Excitation-</w:t>
            </w:r>
          </w:p>
          <w:p w14:paraId="0B095B30" w14:textId="77777777" w:rsidR="00C05855" w:rsidRDefault="009428B9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dependence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spike latency, asymmetric input, membrane resonance.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FBFD49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Asymmetric excitatory drive + reference oscillation(s).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09082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&lt; 240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24A240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Timescale of excitatory asymmetric input.</w:t>
            </w:r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13331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Requires directionally modulated input asymmetries.</w:t>
            </w:r>
          </w:p>
        </w:tc>
        <w:tc>
          <w:tcPr>
            <w:tcW w:w="2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58C49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Requires asymmetric input. Variable firing rates require spike threshold modification. Phase reversal at end of firing field.</w:t>
            </w:r>
          </w:p>
        </w:tc>
      </w:tr>
      <w:tr w:rsidR="00C05855" w14:paraId="1D837174" w14:textId="77777777">
        <w:trPr>
          <w:trHeight w:val="300"/>
        </w:trPr>
        <w:tc>
          <w:tcPr>
            <w:tcW w:w="12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EAC5DF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Chance et al. 2012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5BAF3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Pyramidal cell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1EC4C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Interference between spatially offset, amplitude-</w:t>
            </w:r>
          </w:p>
          <w:p w14:paraId="2D62E84B" w14:textId="77777777" w:rsidR="00C05855" w:rsidRDefault="009428B9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modulated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oscillations.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64011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Two amplitude modulated oscillations.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849635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180, </w:t>
            </w:r>
          </w:p>
          <w:p w14:paraId="1683346A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360 when inputs already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precess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7E9316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Timescale of two Gaussian input amplitudes.</w:t>
            </w:r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D7EE6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Requires directionally modulated spatial offsets for input oscillations.</w:t>
            </w:r>
          </w:p>
        </w:tc>
        <w:tc>
          <w:tcPr>
            <w:tcW w:w="2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59F11B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Phase precession is maintained following inactivation of CA3 (Middleton and McHugh, 2016).</w:t>
            </w:r>
          </w:p>
        </w:tc>
      </w:tr>
      <w:tr w:rsidR="00C05855" w14:paraId="45452F20" w14:textId="77777777">
        <w:trPr>
          <w:trHeight w:val="300"/>
        </w:trPr>
        <w:tc>
          <w:tcPr>
            <w:tcW w:w="12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41E0B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Jaramillo et al. 2014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180F5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Upstream excitatory cells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D2599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Inheritance.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783C51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Phase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precessing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excitatory drive + reference oscillation.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AED22E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180-360 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217FD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Inherited from inputs.</w:t>
            </w:r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1F0042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Requires directionally modulated phase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precessing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inputs.</w:t>
            </w:r>
          </w:p>
        </w:tc>
        <w:tc>
          <w:tcPr>
            <w:tcW w:w="2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59920F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CA1 phase precession requires EC (Schlesinger et al., 2015), but not CA3 input (Middleton and McHugh, 2016), while neurons in layer 3 of MEC do not phase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precess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(Hafting et al. 2008).</w:t>
            </w:r>
          </w:p>
        </w:tc>
      </w:tr>
      <w:tr w:rsidR="00C05855" w14:paraId="3B686D3E" w14:textId="77777777">
        <w:trPr>
          <w:trHeight w:val="1580"/>
        </w:trPr>
        <w:tc>
          <w:tcPr>
            <w:tcW w:w="12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2DCB20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Chadwick et al. (introduced here).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63EB4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Interneuron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303C15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Pacemaker- entrained,</w:t>
            </w:r>
          </w:p>
          <w:p w14:paraId="147DD06B" w14:textId="77777777" w:rsidR="00C05855" w:rsidRDefault="009428B9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intrinsically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generated interneuron activity. 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143BB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Theta pacemaker + excitatory drive.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8032E0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360 (or integer multiples)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CA254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Speed-</w:t>
            </w:r>
          </w:p>
          <w:p w14:paraId="185C3A06" w14:textId="77777777" w:rsidR="00C05855" w:rsidRDefault="009428B9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modulation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pacemaker amplitude and excitatory drive </w:t>
            </w:r>
          </w:p>
          <w:p w14:paraId="252AB2ED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both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time-</w:t>
            </w:r>
          </w:p>
          <w:p w14:paraId="721EF128" w14:textId="77777777" w:rsidR="00C05855" w:rsidRDefault="009428B9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independent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167B2D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Omni-</w:t>
            </w:r>
          </w:p>
          <w:p w14:paraId="018039B4" w14:textId="77777777" w:rsidR="00C05855" w:rsidRDefault="009428B9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directional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without directionally modulated inputs.</w:t>
            </w:r>
          </w:p>
        </w:tc>
        <w:tc>
          <w:tcPr>
            <w:tcW w:w="2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326564" w14:textId="77777777" w:rsidR="00C05855" w:rsidRDefault="009428B9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Requires that place field maps are correctly organized, otherwise phase precession occurs without network theta sequences (see Figures 6, 7 and Figure 7-Figure Supplements 1 and 3).</w:t>
            </w:r>
          </w:p>
        </w:tc>
      </w:tr>
    </w:tbl>
    <w:p w14:paraId="3033C68B" w14:textId="77777777" w:rsidR="00C05855" w:rsidRDefault="00C05855">
      <w:pPr>
        <w:pStyle w:val="normal0"/>
        <w:ind w:left="-426"/>
      </w:pPr>
    </w:p>
    <w:sectPr w:rsidR="00C05855" w:rsidSect="003D42F1">
      <w:pgSz w:w="11900" w:h="16840"/>
      <w:pgMar w:top="709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5855"/>
    <w:rsid w:val="003D42F1"/>
    <w:rsid w:val="009428B9"/>
    <w:rsid w:val="00C0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51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3374</Characters>
  <Application>Microsoft Macintosh Word</Application>
  <DocSecurity>0</DocSecurity>
  <Lines>28</Lines>
  <Paragraphs>7</Paragraphs>
  <ScaleCrop>false</ScaleCrop>
  <Company>University of Edinburgh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Susanna</cp:lastModifiedBy>
  <cp:revision>3</cp:revision>
  <dcterms:created xsi:type="dcterms:W3CDTF">2016-11-16T14:10:00Z</dcterms:created>
  <dcterms:modified xsi:type="dcterms:W3CDTF">2016-11-18T11:55:00Z</dcterms:modified>
</cp:coreProperties>
</file>