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66"/>
        <w:tblW w:w="13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034"/>
        <w:gridCol w:w="1793"/>
        <w:gridCol w:w="1751"/>
        <w:gridCol w:w="1793"/>
        <w:gridCol w:w="1793"/>
      </w:tblGrid>
      <w:tr w:rsidR="00CA6BE3" w:rsidRPr="00CA6BE3" w:rsidTr="00C347D0">
        <w:trPr>
          <w:trHeight w:val="2211"/>
        </w:trPr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</w:tcPr>
          <w:p w:rsidR="00CA6BE3" w:rsidRPr="00CA6BE3" w:rsidRDefault="00CA6BE3" w:rsidP="00C347D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BE3" w:rsidRPr="00CA6BE3" w:rsidRDefault="00CA6BE3" w:rsidP="00C347D0">
            <w:pPr>
              <w:jc w:val="center"/>
              <w:rPr>
                <w:sz w:val="28"/>
                <w:szCs w:val="28"/>
              </w:rPr>
            </w:pPr>
            <w:r w:rsidRPr="00CA6BE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119500" cy="950519"/>
                  <wp:effectExtent l="0" t="0" r="0" b="0"/>
                  <wp:docPr id="44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T251545.t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0" cy="950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BE3" w:rsidRPr="00CA6BE3" w:rsidRDefault="00CA6BE3" w:rsidP="00C347D0">
            <w:pPr>
              <w:jc w:val="center"/>
              <w:rPr>
                <w:sz w:val="28"/>
                <w:szCs w:val="28"/>
              </w:rPr>
            </w:pPr>
            <w:r w:rsidRPr="00CA6BE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120262" cy="1040465"/>
                  <wp:effectExtent l="0" t="0" r="0" b="1270"/>
                  <wp:docPr id="45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T253127.t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262" cy="104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BE3" w:rsidRPr="00CA6BE3" w:rsidRDefault="00CA6BE3" w:rsidP="00C347D0">
            <w:pPr>
              <w:jc w:val="center"/>
              <w:rPr>
                <w:sz w:val="28"/>
                <w:szCs w:val="28"/>
              </w:rPr>
            </w:pPr>
            <w:r w:rsidRPr="00CA6BE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065230" cy="955868"/>
                  <wp:effectExtent l="0" t="0" r="1905" b="9525"/>
                  <wp:docPr id="46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T251921.t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30" cy="95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BE3" w:rsidRPr="00CA6BE3" w:rsidRDefault="00CA6BE3" w:rsidP="00C347D0">
            <w:pPr>
              <w:jc w:val="center"/>
              <w:rPr>
                <w:sz w:val="28"/>
                <w:szCs w:val="28"/>
              </w:rPr>
            </w:pPr>
            <w:r w:rsidRPr="00CA6BE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794979" cy="1320759"/>
                  <wp:effectExtent l="0" t="0" r="0" b="635"/>
                  <wp:docPr id="47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T353345.t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979" cy="132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BE3" w:rsidRPr="00CA6BE3" w:rsidRDefault="00CA6BE3" w:rsidP="00C347D0">
            <w:pPr>
              <w:jc w:val="center"/>
              <w:rPr>
                <w:sz w:val="28"/>
                <w:szCs w:val="28"/>
              </w:rPr>
            </w:pPr>
            <w:r w:rsidRPr="00CA6BE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065230" cy="993724"/>
                  <wp:effectExtent l="0" t="0" r="1905" b="0"/>
                  <wp:docPr id="48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T251099.t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30" cy="993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BE3" w:rsidRPr="00CA6BE3" w:rsidRDefault="00CA6BE3" w:rsidP="00C347D0">
            <w:pPr>
              <w:jc w:val="center"/>
              <w:rPr>
                <w:sz w:val="28"/>
                <w:szCs w:val="28"/>
              </w:rPr>
            </w:pPr>
            <w:r w:rsidRPr="00CA6BE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794979" cy="1320759"/>
                  <wp:effectExtent l="0" t="0" r="0" b="635"/>
                  <wp:docPr id="49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T353346.t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979" cy="132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BE3" w:rsidRPr="00CA6BE3" w:rsidTr="00C347D0">
        <w:tc>
          <w:tcPr>
            <w:tcW w:w="2376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:rsidR="00CA6BE3" w:rsidRPr="00CA6BE3" w:rsidRDefault="00CA6BE3" w:rsidP="00C347D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:rsidR="00CA6BE3" w:rsidRPr="00CA6BE3" w:rsidRDefault="00CA6BE3" w:rsidP="00C347D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CMPD 1</w:t>
            </w:r>
          </w:p>
        </w:tc>
        <w:tc>
          <w:tcPr>
            <w:tcW w:w="2034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:rsidR="00CA6BE3" w:rsidRPr="00CA6BE3" w:rsidRDefault="00CA6BE3" w:rsidP="00C347D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A6BE3">
              <w:rPr>
                <w:b/>
                <w:color w:val="FFFFFF" w:themeColor="background1"/>
                <w:sz w:val="20"/>
                <w:szCs w:val="20"/>
              </w:rPr>
              <w:t>C</w:t>
            </w:r>
            <w:r>
              <w:rPr>
                <w:b/>
                <w:color w:val="FFFFFF" w:themeColor="background1"/>
                <w:sz w:val="20"/>
                <w:szCs w:val="20"/>
              </w:rPr>
              <w:t>MPD 2</w:t>
            </w:r>
          </w:p>
        </w:tc>
        <w:tc>
          <w:tcPr>
            <w:tcW w:w="179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:rsidR="00CA6BE3" w:rsidRPr="00CA6BE3" w:rsidRDefault="00CA6BE3" w:rsidP="00C347D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A6BE3">
              <w:rPr>
                <w:b/>
                <w:color w:val="FFFFFF" w:themeColor="background1"/>
                <w:sz w:val="20"/>
                <w:szCs w:val="20"/>
              </w:rPr>
              <w:t>C</w:t>
            </w:r>
            <w:r>
              <w:rPr>
                <w:b/>
                <w:color w:val="FFFFFF" w:themeColor="background1"/>
                <w:sz w:val="20"/>
                <w:szCs w:val="20"/>
              </w:rPr>
              <w:t>MPD3</w:t>
            </w:r>
          </w:p>
        </w:tc>
        <w:tc>
          <w:tcPr>
            <w:tcW w:w="1751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:rsidR="00CA6BE3" w:rsidRPr="00CA6BE3" w:rsidRDefault="00CA6BE3" w:rsidP="00C347D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CMPD 4</w:t>
            </w:r>
          </w:p>
        </w:tc>
        <w:tc>
          <w:tcPr>
            <w:tcW w:w="179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:rsidR="00CA6BE3" w:rsidRPr="00CA6BE3" w:rsidRDefault="00CA6BE3" w:rsidP="00C347D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CMPD 5</w:t>
            </w:r>
          </w:p>
        </w:tc>
        <w:tc>
          <w:tcPr>
            <w:tcW w:w="179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:rsidR="00CA6BE3" w:rsidRPr="00CA6BE3" w:rsidRDefault="00CA6BE3" w:rsidP="00C347D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CMPD 6</w:t>
            </w:r>
          </w:p>
        </w:tc>
      </w:tr>
      <w:tr w:rsidR="00CA6BE3" w:rsidRPr="00CA6BE3" w:rsidTr="00C347D0">
        <w:tc>
          <w:tcPr>
            <w:tcW w:w="2376" w:type="dxa"/>
            <w:tcBorders>
              <w:top w:val="single" w:sz="12" w:space="0" w:color="auto"/>
            </w:tcBorders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CDK8 IC</w:t>
            </w:r>
            <w:r w:rsidRPr="00CA6BE3">
              <w:rPr>
                <w:sz w:val="20"/>
                <w:szCs w:val="20"/>
                <w:vertAlign w:val="subscript"/>
              </w:rPr>
              <w:t>50</w:t>
            </w:r>
            <w:r w:rsidRPr="00CA6BE3">
              <w:rPr>
                <w:sz w:val="20"/>
                <w:szCs w:val="20"/>
              </w:rPr>
              <w:t>(</w:t>
            </w:r>
            <w:proofErr w:type="spellStart"/>
            <w:r w:rsidRPr="00CA6BE3">
              <w:rPr>
                <w:sz w:val="20"/>
                <w:szCs w:val="20"/>
              </w:rPr>
              <w:t>nM</w:t>
            </w:r>
            <w:proofErr w:type="spellEnd"/>
            <w:r w:rsidRPr="00CA6BE3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5.0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  <w:lang w:val="en-US"/>
              </w:rPr>
              <w:t xml:space="preserve">1.0 </w:t>
            </w:r>
          </w:p>
        </w:tc>
        <w:tc>
          <w:tcPr>
            <w:tcW w:w="2034" w:type="dxa"/>
            <w:tcBorders>
              <w:top w:val="single" w:sz="12" w:space="0" w:color="auto"/>
            </w:tcBorders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1.8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 xml:space="preserve">0.2 </w:t>
            </w:r>
          </w:p>
        </w:tc>
        <w:tc>
          <w:tcPr>
            <w:tcW w:w="1793" w:type="dxa"/>
            <w:tcBorders>
              <w:top w:val="single" w:sz="12" w:space="0" w:color="auto"/>
            </w:tcBorders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4.9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 xml:space="preserve">0.6 </w:t>
            </w:r>
          </w:p>
        </w:tc>
        <w:tc>
          <w:tcPr>
            <w:tcW w:w="1751" w:type="dxa"/>
            <w:tcBorders>
              <w:top w:val="single" w:sz="12" w:space="0" w:color="auto"/>
            </w:tcBorders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4.4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1793" w:type="dxa"/>
            <w:tcBorders>
              <w:top w:val="single" w:sz="12" w:space="0" w:color="auto"/>
            </w:tcBorders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103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1793" w:type="dxa"/>
            <w:tcBorders>
              <w:top w:val="single" w:sz="12" w:space="0" w:color="auto"/>
            </w:tcBorders>
          </w:tcPr>
          <w:p w:rsidR="00CA6BE3" w:rsidRPr="00AF7BD1" w:rsidRDefault="00CA6BE3" w:rsidP="00C347D0">
            <w:pPr>
              <w:jc w:val="center"/>
              <w:rPr>
                <w:sz w:val="20"/>
                <w:szCs w:val="20"/>
              </w:rPr>
            </w:pPr>
            <w:r w:rsidRPr="00AF7BD1">
              <w:rPr>
                <w:sz w:val="20"/>
                <w:szCs w:val="20"/>
              </w:rPr>
              <w:t>590</w:t>
            </w:r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CDK19 IC</w:t>
            </w:r>
            <w:r w:rsidRPr="00CA6BE3">
              <w:rPr>
                <w:sz w:val="20"/>
                <w:szCs w:val="20"/>
                <w:vertAlign w:val="subscript"/>
              </w:rPr>
              <w:t>50</w:t>
            </w:r>
            <w:r w:rsidRPr="00CA6BE3">
              <w:rPr>
                <w:sz w:val="20"/>
                <w:szCs w:val="20"/>
              </w:rPr>
              <w:t>(</w:t>
            </w:r>
            <w:proofErr w:type="spellStart"/>
            <w:r w:rsidRPr="00CA6BE3">
              <w:rPr>
                <w:sz w:val="20"/>
                <w:szCs w:val="20"/>
              </w:rPr>
              <w:t>nM</w:t>
            </w:r>
            <w:proofErr w:type="spellEnd"/>
            <w:r w:rsidRPr="00CA6BE3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6.0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  <w:lang w:val="en-US"/>
              </w:rPr>
              <w:t xml:space="preserve">1.0 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1.6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0.2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2.6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 xml:space="preserve">0.4 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3.8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0.4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72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793" w:type="dxa"/>
          </w:tcPr>
          <w:p w:rsidR="00CA6BE3" w:rsidRPr="00AF7BD1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AF7BD1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p-STAT1</w:t>
            </w:r>
            <w:r w:rsidRPr="00CA6BE3">
              <w:rPr>
                <w:sz w:val="20"/>
                <w:szCs w:val="20"/>
                <w:vertAlign w:val="superscript"/>
              </w:rPr>
              <w:t>SER727</w:t>
            </w:r>
            <w:r w:rsidRPr="00CA6BE3">
              <w:rPr>
                <w:sz w:val="20"/>
                <w:szCs w:val="20"/>
              </w:rPr>
              <w:t xml:space="preserve"> IC</w:t>
            </w:r>
            <w:r w:rsidRPr="00CA6BE3">
              <w:rPr>
                <w:sz w:val="20"/>
                <w:szCs w:val="20"/>
                <w:vertAlign w:val="subscript"/>
              </w:rPr>
              <w:t>50</w:t>
            </w:r>
            <w:r w:rsidRPr="00CA6BE3">
              <w:rPr>
                <w:sz w:val="20"/>
                <w:szCs w:val="20"/>
              </w:rPr>
              <w:t xml:space="preserve"> (</w:t>
            </w:r>
            <w:proofErr w:type="spellStart"/>
            <w:r w:rsidRPr="00CA6BE3">
              <w:rPr>
                <w:sz w:val="20"/>
                <w:szCs w:val="20"/>
              </w:rPr>
              <w:t>nM</w:t>
            </w:r>
            <w:proofErr w:type="spellEnd"/>
            <w:r w:rsidRPr="00CA6BE3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23.3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14.8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4.7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5.5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25.5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12.0</w:t>
            </w:r>
            <w:r w:rsidR="009A2797">
              <w:rPr>
                <w:sz w:val="20"/>
                <w:szCs w:val="20"/>
              </w:rPr>
              <w:t>*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7.7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2.2</w:t>
            </w:r>
          </w:p>
        </w:tc>
        <w:tc>
          <w:tcPr>
            <w:tcW w:w="1793" w:type="dxa"/>
          </w:tcPr>
          <w:p w:rsidR="00CA6BE3" w:rsidRPr="00CA6BE3" w:rsidRDefault="004A620D" w:rsidP="00C3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± 127</w:t>
            </w:r>
            <w:r w:rsidR="009A2797">
              <w:rPr>
                <w:sz w:val="20"/>
                <w:szCs w:val="20"/>
              </w:rPr>
              <w:t>*</w:t>
            </w:r>
          </w:p>
        </w:tc>
        <w:tc>
          <w:tcPr>
            <w:tcW w:w="1793" w:type="dxa"/>
          </w:tcPr>
          <w:p w:rsidR="00CA6BE3" w:rsidRPr="00AF7BD1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AF7BD1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7dF3 IC</w:t>
            </w:r>
            <w:r w:rsidRPr="00CA6BE3">
              <w:rPr>
                <w:sz w:val="20"/>
                <w:szCs w:val="20"/>
                <w:vertAlign w:val="subscript"/>
              </w:rPr>
              <w:t>50</w:t>
            </w:r>
            <w:r w:rsidRPr="00CA6BE3">
              <w:rPr>
                <w:sz w:val="20"/>
                <w:szCs w:val="20"/>
              </w:rPr>
              <w:t xml:space="preserve"> (</w:t>
            </w:r>
            <w:proofErr w:type="spellStart"/>
            <w:r w:rsidRPr="00CA6BE3">
              <w:rPr>
                <w:sz w:val="20"/>
                <w:szCs w:val="20"/>
              </w:rPr>
              <w:t>nM</w:t>
            </w:r>
            <w:proofErr w:type="spellEnd"/>
            <w:r w:rsidRPr="00CA6BE3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5.0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2.0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1.4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0.8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11.8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17.9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5.3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2.0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1430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760</w:t>
            </w:r>
          </w:p>
        </w:tc>
        <w:tc>
          <w:tcPr>
            <w:tcW w:w="1793" w:type="dxa"/>
          </w:tcPr>
          <w:p w:rsidR="00CA6BE3" w:rsidRPr="00AF7BD1" w:rsidRDefault="00CA6BE3" w:rsidP="00C347D0">
            <w:pPr>
              <w:jc w:val="center"/>
              <w:rPr>
                <w:sz w:val="20"/>
                <w:szCs w:val="20"/>
              </w:rPr>
            </w:pPr>
            <w:r w:rsidRPr="00AF7BD1">
              <w:rPr>
                <w:sz w:val="20"/>
                <w:szCs w:val="20"/>
              </w:rPr>
              <w:t>2100</w:t>
            </w:r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LS174T IC</w:t>
            </w:r>
            <w:r w:rsidRPr="00CA6BE3">
              <w:rPr>
                <w:sz w:val="20"/>
                <w:szCs w:val="20"/>
                <w:vertAlign w:val="subscript"/>
              </w:rPr>
              <w:t>50</w:t>
            </w:r>
            <w:r w:rsidRPr="00CA6BE3">
              <w:rPr>
                <w:sz w:val="20"/>
                <w:szCs w:val="20"/>
              </w:rPr>
              <w:t xml:space="preserve"> (</w:t>
            </w:r>
            <w:proofErr w:type="spellStart"/>
            <w:r w:rsidRPr="00CA6BE3">
              <w:rPr>
                <w:sz w:val="20"/>
                <w:szCs w:val="20"/>
              </w:rPr>
              <w:t>nM</w:t>
            </w:r>
            <w:proofErr w:type="spellEnd"/>
            <w:r w:rsidRPr="00CA6BE3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23.1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10.9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10.8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4.2</w:t>
            </w:r>
            <w:r w:rsidR="009A2797">
              <w:rPr>
                <w:sz w:val="20"/>
                <w:szCs w:val="20"/>
              </w:rPr>
              <w:t>*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33.3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12.8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36.2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</w:rPr>
              <w:t>±</w:t>
            </w:r>
            <w:r w:rsidR="004A620D">
              <w:rPr>
                <w:sz w:val="20"/>
                <w:szCs w:val="20"/>
              </w:rPr>
              <w:t xml:space="preserve"> </w:t>
            </w:r>
            <w:r w:rsidRPr="00CA6BE3">
              <w:rPr>
                <w:sz w:val="20"/>
                <w:szCs w:val="20"/>
                <w:lang w:val="en-US"/>
              </w:rPr>
              <w:t>9.5</w:t>
            </w:r>
            <w:r w:rsidR="009A2797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rPr>
                <w:b/>
                <w:sz w:val="20"/>
                <w:szCs w:val="20"/>
              </w:rPr>
            </w:pPr>
            <w:r w:rsidRPr="00CA6BE3">
              <w:rPr>
                <w:b/>
                <w:sz w:val="20"/>
                <w:szCs w:val="20"/>
              </w:rPr>
              <w:t>Caco-2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Papp A-B (cms</w:t>
            </w:r>
            <w:r w:rsidRPr="00CA6BE3">
              <w:rPr>
                <w:sz w:val="20"/>
                <w:szCs w:val="20"/>
                <w:vertAlign w:val="superscript"/>
              </w:rPr>
              <w:t>-1</w:t>
            </w:r>
            <w:r w:rsidRPr="00CA6BE3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23.7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16.6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31.8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43.5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Efflux ratio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2.5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4.7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2.4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1.49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rPr>
                <w:b/>
                <w:sz w:val="20"/>
                <w:szCs w:val="20"/>
              </w:rPr>
            </w:pPr>
            <w:r w:rsidRPr="00CA6BE3">
              <w:rPr>
                <w:b/>
                <w:sz w:val="20"/>
                <w:szCs w:val="20"/>
              </w:rPr>
              <w:t>Mouse PK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Cl</w:t>
            </w:r>
            <w:proofErr w:type="spellEnd"/>
            <w:r w:rsidRPr="00CA6BE3">
              <w:rPr>
                <w:sz w:val="20"/>
                <w:szCs w:val="20"/>
              </w:rPr>
              <w:t xml:space="preserve"> (L/h/kg)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1.87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2.86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0.61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1.37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Vd</w:t>
            </w:r>
            <w:proofErr w:type="spellEnd"/>
            <w:r w:rsidRPr="00CA6BE3">
              <w:rPr>
                <w:sz w:val="20"/>
                <w:szCs w:val="20"/>
              </w:rPr>
              <w:t xml:space="preserve"> (L/kg)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1.08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1.34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0.63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0.59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F (%)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54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17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30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25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rPr>
                <w:b/>
                <w:sz w:val="20"/>
                <w:szCs w:val="20"/>
              </w:rPr>
            </w:pPr>
            <w:r w:rsidRPr="00CA6BE3">
              <w:rPr>
                <w:b/>
                <w:sz w:val="20"/>
                <w:szCs w:val="20"/>
              </w:rPr>
              <w:t>Rat PK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Cl</w:t>
            </w:r>
            <w:proofErr w:type="spellEnd"/>
            <w:r w:rsidRPr="00CA6BE3">
              <w:rPr>
                <w:sz w:val="20"/>
                <w:szCs w:val="20"/>
              </w:rPr>
              <w:t xml:space="preserve"> (L/h/kg)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1.54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3.00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1.49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1.50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Vd</w:t>
            </w:r>
            <w:proofErr w:type="spellEnd"/>
            <w:r w:rsidRPr="00CA6BE3">
              <w:rPr>
                <w:sz w:val="20"/>
                <w:szCs w:val="20"/>
              </w:rPr>
              <w:t xml:space="preserve"> (L/kg)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1.53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2.82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1.99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1.62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F (%)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88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12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57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66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rPr>
                <w:b/>
                <w:sz w:val="20"/>
                <w:szCs w:val="20"/>
              </w:rPr>
            </w:pPr>
            <w:r w:rsidRPr="00CA6BE3">
              <w:rPr>
                <w:b/>
                <w:sz w:val="20"/>
                <w:szCs w:val="20"/>
              </w:rPr>
              <w:t>Dog PK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Cl</w:t>
            </w:r>
            <w:proofErr w:type="spellEnd"/>
            <w:r w:rsidRPr="00CA6BE3">
              <w:rPr>
                <w:sz w:val="20"/>
                <w:szCs w:val="20"/>
              </w:rPr>
              <w:t xml:space="preserve"> (L/h/kg)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0.84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1.93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1.07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1.35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Vd</w:t>
            </w:r>
            <w:proofErr w:type="spellEnd"/>
            <w:r w:rsidRPr="00CA6BE3">
              <w:rPr>
                <w:sz w:val="20"/>
                <w:szCs w:val="20"/>
              </w:rPr>
              <w:t xml:space="preserve"> (L/kg)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0.74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1.29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1.4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1.47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F (%)</w:t>
            </w:r>
          </w:p>
        </w:tc>
        <w:tc>
          <w:tcPr>
            <w:tcW w:w="1985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126</w:t>
            </w:r>
          </w:p>
        </w:tc>
        <w:tc>
          <w:tcPr>
            <w:tcW w:w="2034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43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68</w:t>
            </w:r>
          </w:p>
        </w:tc>
        <w:tc>
          <w:tcPr>
            <w:tcW w:w="1751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39</w:t>
            </w:r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93" w:type="dxa"/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  <w:tr w:rsidR="00CA6BE3" w:rsidRPr="00CA6BE3" w:rsidTr="00C347D0">
        <w:tc>
          <w:tcPr>
            <w:tcW w:w="2376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rPr>
                <w:b/>
                <w:sz w:val="20"/>
                <w:szCs w:val="20"/>
              </w:rPr>
            </w:pPr>
            <w:r w:rsidRPr="00CA6BE3">
              <w:rPr>
                <w:b/>
                <w:sz w:val="20"/>
                <w:szCs w:val="20"/>
              </w:rPr>
              <w:t>Kinase selectivity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</w:tcPr>
          <w:p w:rsidR="00CA6BE3" w:rsidRPr="00CA6BE3" w:rsidRDefault="00CA6BE3" w:rsidP="00C347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6BE3" w:rsidRPr="00CA6BE3" w:rsidTr="00C347D0">
        <w:tc>
          <w:tcPr>
            <w:tcW w:w="2376" w:type="dxa"/>
            <w:tcBorders>
              <w:bottom w:val="single" w:sz="12" w:space="0" w:color="auto"/>
            </w:tcBorders>
          </w:tcPr>
          <w:p w:rsidR="00CA6BE3" w:rsidRPr="00CA6BE3" w:rsidRDefault="00CA6BE3" w:rsidP="00C347D0">
            <w:pPr>
              <w:rPr>
                <w:sz w:val="20"/>
                <w:szCs w:val="20"/>
              </w:rPr>
            </w:pPr>
            <w:r w:rsidRPr="00CA6BE3">
              <w:rPr>
                <w:sz w:val="20"/>
                <w:szCs w:val="20"/>
              </w:rPr>
              <w:t>No. of kinases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  <w:highlight w:val="yellow"/>
              </w:rPr>
            </w:pPr>
            <w:r w:rsidRPr="00CA6BE3">
              <w:rPr>
                <w:sz w:val="20"/>
                <w:szCs w:val="20"/>
              </w:rPr>
              <w:t>3/293</w:t>
            </w:r>
          </w:p>
        </w:tc>
        <w:tc>
          <w:tcPr>
            <w:tcW w:w="2034" w:type="dxa"/>
            <w:tcBorders>
              <w:bottom w:val="single" w:sz="12" w:space="0" w:color="auto"/>
            </w:tcBorders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  <w:highlight w:val="yellow"/>
              </w:rPr>
            </w:pPr>
            <w:r w:rsidRPr="00CA6BE3">
              <w:rPr>
                <w:sz w:val="20"/>
                <w:szCs w:val="20"/>
              </w:rPr>
              <w:t>1/293</w:t>
            </w:r>
          </w:p>
        </w:tc>
        <w:tc>
          <w:tcPr>
            <w:tcW w:w="1793" w:type="dxa"/>
            <w:tcBorders>
              <w:bottom w:val="single" w:sz="12" w:space="0" w:color="auto"/>
            </w:tcBorders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  <w:highlight w:val="yellow"/>
              </w:rPr>
            </w:pPr>
            <w:r w:rsidRPr="00CA6BE3">
              <w:rPr>
                <w:sz w:val="20"/>
                <w:szCs w:val="20"/>
              </w:rPr>
              <w:t>0/279</w:t>
            </w:r>
          </w:p>
        </w:tc>
        <w:tc>
          <w:tcPr>
            <w:tcW w:w="1751" w:type="dxa"/>
            <w:tcBorders>
              <w:bottom w:val="single" w:sz="12" w:space="0" w:color="auto"/>
            </w:tcBorders>
          </w:tcPr>
          <w:p w:rsidR="00CA6BE3" w:rsidRPr="00CA6BE3" w:rsidRDefault="001B1C26" w:rsidP="00C3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1/264</w:t>
            </w:r>
          </w:p>
        </w:tc>
        <w:tc>
          <w:tcPr>
            <w:tcW w:w="1793" w:type="dxa"/>
            <w:tcBorders>
              <w:bottom w:val="single" w:sz="12" w:space="0" w:color="auto"/>
            </w:tcBorders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A6BE3">
              <w:rPr>
                <w:sz w:val="20"/>
                <w:szCs w:val="20"/>
              </w:rPr>
              <w:t>nd</w:t>
            </w:r>
            <w:proofErr w:type="spellEnd"/>
            <w:proofErr w:type="gramEnd"/>
          </w:p>
        </w:tc>
        <w:tc>
          <w:tcPr>
            <w:tcW w:w="1793" w:type="dxa"/>
            <w:tcBorders>
              <w:bottom w:val="single" w:sz="12" w:space="0" w:color="auto"/>
            </w:tcBorders>
          </w:tcPr>
          <w:p w:rsidR="00CA6BE3" w:rsidRPr="00CA6BE3" w:rsidRDefault="00CA6BE3" w:rsidP="00C347D0">
            <w:pPr>
              <w:jc w:val="center"/>
              <w:rPr>
                <w:sz w:val="20"/>
                <w:szCs w:val="20"/>
              </w:rPr>
            </w:pPr>
            <w:proofErr w:type="spellStart"/>
            <w:r w:rsidRPr="00CA6BE3">
              <w:rPr>
                <w:sz w:val="20"/>
                <w:szCs w:val="20"/>
              </w:rPr>
              <w:t>nd</w:t>
            </w:r>
            <w:proofErr w:type="spellEnd"/>
          </w:p>
        </w:tc>
      </w:tr>
    </w:tbl>
    <w:p w:rsidR="002B31B9" w:rsidRDefault="002B31B9"/>
    <w:p w:rsidR="00A32416" w:rsidRPr="00A32416" w:rsidRDefault="00A32416" w:rsidP="00A32416">
      <w:pPr>
        <w:spacing w:before="100" w:beforeAutospacing="1" w:after="100" w:afterAutospacing="1" w:line="360" w:lineRule="auto"/>
        <w:jc w:val="both"/>
        <w:rPr>
          <w:rFonts w:ascii="Times" w:hAnsi="Times"/>
        </w:rPr>
      </w:pPr>
      <w:r>
        <w:rPr>
          <w:rFonts w:ascii="Times" w:hAnsi="Times"/>
          <w:b/>
        </w:rPr>
        <w:lastRenderedPageBreak/>
        <w:t>Table 1</w:t>
      </w:r>
      <w:r w:rsidRPr="00A32416">
        <w:rPr>
          <w:rFonts w:ascii="Times" w:hAnsi="Times"/>
          <w:b/>
        </w:rPr>
        <w:t xml:space="preserve">.  </w:t>
      </w:r>
      <w:proofErr w:type="gramStart"/>
      <w:r w:rsidRPr="00A32416">
        <w:rPr>
          <w:rFonts w:ascii="Times" w:hAnsi="Times"/>
          <w:b/>
        </w:rPr>
        <w:t>Properties of CDK8/19 ligands.</w:t>
      </w:r>
      <w:proofErr w:type="gramEnd"/>
      <w:r w:rsidRPr="00A32416">
        <w:rPr>
          <w:rFonts w:ascii="Times" w:hAnsi="Times"/>
          <w:b/>
        </w:rPr>
        <w:t xml:space="preserve">  </w:t>
      </w:r>
      <w:r w:rsidRPr="00A32416">
        <w:rPr>
          <w:rFonts w:ascii="Times" w:hAnsi="Times"/>
        </w:rPr>
        <w:t xml:space="preserve">Mean values from at least three (± </w:t>
      </w:r>
      <w:proofErr w:type="spellStart"/>
      <w:r w:rsidRPr="00A32416">
        <w:rPr>
          <w:rFonts w:ascii="Times" w:hAnsi="Times"/>
        </w:rPr>
        <w:t>s.d.</w:t>
      </w:r>
      <w:proofErr w:type="spellEnd"/>
      <w:r w:rsidRPr="00A32416">
        <w:rPr>
          <w:rFonts w:ascii="Times" w:hAnsi="Times"/>
        </w:rPr>
        <w:t>) or *two (± range) independent repeats (</w:t>
      </w:r>
      <w:proofErr w:type="spellStart"/>
      <w:r w:rsidRPr="00A32416">
        <w:rPr>
          <w:rFonts w:ascii="Times" w:hAnsi="Times"/>
        </w:rPr>
        <w:t>nd</w:t>
      </w:r>
      <w:proofErr w:type="spellEnd"/>
      <w:r w:rsidRPr="00A32416">
        <w:rPr>
          <w:rFonts w:ascii="Times" w:hAnsi="Times"/>
        </w:rPr>
        <w:t xml:space="preserve"> = not determined).  The number of protein kinases inhibited by &gt; 50% in response to 1µM test compound is indicated in the last row.  IC</w:t>
      </w:r>
      <w:r w:rsidRPr="00A32416">
        <w:rPr>
          <w:rFonts w:ascii="Times" w:hAnsi="Times"/>
          <w:vertAlign w:val="subscript"/>
        </w:rPr>
        <w:t>50</w:t>
      </w:r>
      <w:r w:rsidRPr="00A32416">
        <w:rPr>
          <w:rFonts w:ascii="Times" w:hAnsi="Times"/>
        </w:rPr>
        <w:t xml:space="preserve"> values were determined for off-target activity where &gt;50% inhibition against a protein kinase was detected.  These were </w:t>
      </w:r>
      <w:proofErr w:type="gramStart"/>
      <w:r w:rsidRPr="00A32416">
        <w:rPr>
          <w:rFonts w:ascii="Times" w:hAnsi="Times"/>
        </w:rPr>
        <w:t>GSK3</w:t>
      </w:r>
      <w:r w:rsidRPr="00A32416">
        <w:rPr>
          <w:rFonts w:ascii="Symbol" w:hAnsi="Symbol"/>
        </w:rPr>
        <w:t></w:t>
      </w:r>
      <w:r w:rsidRPr="00A32416">
        <w:rPr>
          <w:rFonts w:ascii="Symbol" w:hAnsi="Symbol"/>
        </w:rPr>
        <w:t></w:t>
      </w:r>
      <w:r w:rsidRPr="00A32416">
        <w:rPr>
          <w:rFonts w:ascii="Times" w:hAnsi="Times"/>
        </w:rPr>
        <w:t>(</w:t>
      </w:r>
      <w:proofErr w:type="gramEnd"/>
      <w:r w:rsidRPr="00A32416">
        <w:rPr>
          <w:rFonts w:ascii="Times" w:hAnsi="Times"/>
        </w:rPr>
        <w:t xml:space="preserve">462 </w:t>
      </w:r>
      <w:proofErr w:type="spellStart"/>
      <w:r w:rsidRPr="00A32416">
        <w:rPr>
          <w:rFonts w:ascii="Times" w:hAnsi="Times"/>
        </w:rPr>
        <w:t>nM</w:t>
      </w:r>
      <w:proofErr w:type="spellEnd"/>
      <w:r w:rsidRPr="00A32416">
        <w:rPr>
          <w:rFonts w:ascii="Times" w:hAnsi="Times"/>
        </w:rPr>
        <w:t>), GSK3</w:t>
      </w:r>
      <w:r w:rsidRPr="00A32416">
        <w:rPr>
          <w:rFonts w:ascii="Symbol" w:hAnsi="Symbol"/>
        </w:rPr>
        <w:t></w:t>
      </w:r>
      <w:r w:rsidRPr="00A32416">
        <w:rPr>
          <w:rFonts w:ascii="Times" w:hAnsi="Times"/>
        </w:rPr>
        <w:t xml:space="preserve"> (690 </w:t>
      </w:r>
      <w:proofErr w:type="spellStart"/>
      <w:r w:rsidRPr="00A32416">
        <w:rPr>
          <w:rFonts w:ascii="Times" w:hAnsi="Times"/>
        </w:rPr>
        <w:t>nM</w:t>
      </w:r>
      <w:proofErr w:type="spellEnd"/>
      <w:r w:rsidRPr="00A32416">
        <w:rPr>
          <w:rFonts w:ascii="Times" w:hAnsi="Times"/>
        </w:rPr>
        <w:t xml:space="preserve">) and </w:t>
      </w:r>
      <w:proofErr w:type="spellStart"/>
      <w:r w:rsidRPr="00A32416">
        <w:rPr>
          <w:rFonts w:ascii="Times" w:hAnsi="Times"/>
        </w:rPr>
        <w:t>PRKCQ</w:t>
      </w:r>
      <w:proofErr w:type="spellEnd"/>
      <w:r w:rsidRPr="00A32416">
        <w:rPr>
          <w:rFonts w:ascii="Times" w:hAnsi="Times"/>
        </w:rPr>
        <w:t xml:space="preserve"> (122 </w:t>
      </w:r>
      <w:proofErr w:type="spellStart"/>
      <w:r w:rsidRPr="00A32416">
        <w:rPr>
          <w:rFonts w:ascii="Times" w:hAnsi="Times"/>
        </w:rPr>
        <w:t>nM</w:t>
      </w:r>
      <w:proofErr w:type="spellEnd"/>
      <w:r w:rsidRPr="00A32416">
        <w:rPr>
          <w:rFonts w:ascii="Times" w:hAnsi="Times"/>
        </w:rPr>
        <w:t xml:space="preserve">) for </w:t>
      </w:r>
      <w:r w:rsidRPr="00A32416">
        <w:rPr>
          <w:rFonts w:ascii="Times" w:hAnsi="Times"/>
          <w:b/>
        </w:rPr>
        <w:t>1</w:t>
      </w:r>
      <w:r w:rsidRPr="00A32416">
        <w:rPr>
          <w:rFonts w:ascii="Times" w:hAnsi="Times"/>
        </w:rPr>
        <w:t xml:space="preserve">, TRK3B (82 </w:t>
      </w:r>
      <w:proofErr w:type="spellStart"/>
      <w:r w:rsidRPr="00A32416">
        <w:rPr>
          <w:rFonts w:ascii="Times" w:hAnsi="Times"/>
        </w:rPr>
        <w:t>nM</w:t>
      </w:r>
      <w:proofErr w:type="spellEnd"/>
      <w:r w:rsidRPr="00A32416">
        <w:rPr>
          <w:rFonts w:ascii="Times" w:hAnsi="Times"/>
        </w:rPr>
        <w:t xml:space="preserve">) for </w:t>
      </w:r>
      <w:r w:rsidRPr="00A32416">
        <w:rPr>
          <w:rFonts w:ascii="Times" w:hAnsi="Times"/>
          <w:b/>
        </w:rPr>
        <w:t>2</w:t>
      </w:r>
      <w:r w:rsidRPr="00A32416">
        <w:rPr>
          <w:rFonts w:ascii="Times" w:hAnsi="Times"/>
        </w:rPr>
        <w:t xml:space="preserve"> and GSK3</w:t>
      </w:r>
      <w:r w:rsidRPr="00A32416">
        <w:rPr>
          <w:rFonts w:ascii="Symbol" w:hAnsi="Symbol"/>
        </w:rPr>
        <w:t></w:t>
      </w:r>
      <w:r w:rsidRPr="00A32416">
        <w:rPr>
          <w:rFonts w:ascii="Times" w:hAnsi="Times"/>
        </w:rPr>
        <w:t xml:space="preserve"> (691 </w:t>
      </w:r>
      <w:proofErr w:type="spellStart"/>
      <w:r w:rsidRPr="00A32416">
        <w:rPr>
          <w:rFonts w:ascii="Times" w:hAnsi="Times"/>
        </w:rPr>
        <w:t>nM</w:t>
      </w:r>
      <w:proofErr w:type="spellEnd"/>
      <w:r w:rsidRPr="00A32416">
        <w:rPr>
          <w:rFonts w:ascii="Times" w:hAnsi="Times"/>
        </w:rPr>
        <w:t xml:space="preserve">) for </w:t>
      </w:r>
      <w:r w:rsidRPr="00A32416">
        <w:rPr>
          <w:rFonts w:ascii="Times" w:hAnsi="Times"/>
          <w:b/>
        </w:rPr>
        <w:t>4</w:t>
      </w:r>
      <w:r w:rsidRPr="00A32416">
        <w:rPr>
          <w:rFonts w:ascii="Times" w:hAnsi="Times"/>
        </w:rPr>
        <w:t xml:space="preserve">, as compared to single digit </w:t>
      </w:r>
      <w:proofErr w:type="spellStart"/>
      <w:r w:rsidRPr="00A32416">
        <w:rPr>
          <w:rFonts w:ascii="Times" w:hAnsi="Times"/>
        </w:rPr>
        <w:t>nM</w:t>
      </w:r>
      <w:proofErr w:type="spellEnd"/>
      <w:r w:rsidRPr="00A32416">
        <w:rPr>
          <w:rFonts w:ascii="Times" w:hAnsi="Times"/>
        </w:rPr>
        <w:t xml:space="preserve"> IC</w:t>
      </w:r>
      <w:r w:rsidRPr="00A32416">
        <w:rPr>
          <w:rFonts w:ascii="Times" w:hAnsi="Times"/>
          <w:vertAlign w:val="subscript"/>
        </w:rPr>
        <w:t>50</w:t>
      </w:r>
      <w:r w:rsidRPr="00A32416">
        <w:rPr>
          <w:rFonts w:ascii="Times" w:hAnsi="Times"/>
        </w:rPr>
        <w:t xml:space="preserve"> values for all active compounds tested against CDK8 and CDK19.  No off-target activities were detected for </w:t>
      </w:r>
      <w:r w:rsidRPr="00A32416">
        <w:rPr>
          <w:rFonts w:ascii="Times" w:hAnsi="Times"/>
          <w:b/>
        </w:rPr>
        <w:t>3</w:t>
      </w:r>
      <w:r w:rsidRPr="00A32416">
        <w:rPr>
          <w:rFonts w:ascii="Times" w:hAnsi="Times"/>
        </w:rPr>
        <w:t xml:space="preserve">.  Mouse, rat and dog </w:t>
      </w:r>
      <w:proofErr w:type="spellStart"/>
      <w:r w:rsidRPr="00A32416">
        <w:rPr>
          <w:rFonts w:ascii="Times" w:hAnsi="Times"/>
        </w:rPr>
        <w:t>PK</w:t>
      </w:r>
      <w:proofErr w:type="spellEnd"/>
      <w:r w:rsidRPr="00A32416">
        <w:rPr>
          <w:rFonts w:ascii="Times" w:hAnsi="Times"/>
        </w:rPr>
        <w:t xml:space="preserve"> experiments were run with 0.2mg/kg </w:t>
      </w:r>
      <w:proofErr w:type="spellStart"/>
      <w:r w:rsidRPr="00A32416">
        <w:rPr>
          <w:rFonts w:ascii="Times" w:hAnsi="Times"/>
        </w:rPr>
        <w:t>i.v.</w:t>
      </w:r>
      <w:proofErr w:type="spellEnd"/>
      <w:r w:rsidRPr="00A32416">
        <w:rPr>
          <w:rFonts w:ascii="Times" w:hAnsi="Times"/>
        </w:rPr>
        <w:t xml:space="preserve"> </w:t>
      </w:r>
      <w:proofErr w:type="gramStart"/>
      <w:r w:rsidRPr="00A32416">
        <w:rPr>
          <w:rFonts w:ascii="Times" w:hAnsi="Times"/>
        </w:rPr>
        <w:t>or</w:t>
      </w:r>
      <w:proofErr w:type="gramEnd"/>
      <w:r w:rsidRPr="00A32416">
        <w:rPr>
          <w:rFonts w:ascii="Times" w:hAnsi="Times"/>
        </w:rPr>
        <w:t xml:space="preserve"> 0.5mg/kg </w:t>
      </w:r>
      <w:proofErr w:type="spellStart"/>
      <w:r w:rsidRPr="00A32416">
        <w:rPr>
          <w:rFonts w:ascii="Times" w:hAnsi="Times"/>
        </w:rPr>
        <w:t>p.o.</w:t>
      </w:r>
      <w:proofErr w:type="spellEnd"/>
      <w:r w:rsidRPr="00A32416">
        <w:rPr>
          <w:rFonts w:ascii="Times" w:hAnsi="Times"/>
        </w:rPr>
        <w:t xml:space="preserve"> for each of the active compounds. </w:t>
      </w:r>
    </w:p>
    <w:p w:rsidR="00A32416" w:rsidRDefault="00A32416">
      <w:pPr>
        <w:rPr>
          <w:rFonts w:ascii="Times" w:hAnsi="Times"/>
          <w:b/>
        </w:rPr>
      </w:pPr>
      <w:r>
        <w:rPr>
          <w:rFonts w:ascii="Times" w:hAnsi="Times"/>
          <w:b/>
        </w:rPr>
        <w:br w:type="page"/>
      </w:r>
    </w:p>
    <w:p w:rsidR="00A32416" w:rsidRDefault="00A32416" w:rsidP="00A32416">
      <w:pPr>
        <w:spacing w:before="100" w:beforeAutospacing="1" w:after="100" w:afterAutospacing="1" w:line="360" w:lineRule="auto"/>
        <w:jc w:val="both"/>
        <w:rPr>
          <w:rFonts w:ascii="Times" w:hAnsi="Times"/>
          <w:b/>
        </w:rPr>
      </w:pPr>
    </w:p>
    <w:tbl>
      <w:tblPr>
        <w:tblStyle w:val="TableGrid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2835"/>
        <w:gridCol w:w="2126"/>
      </w:tblGrid>
      <w:tr w:rsidR="00A32416" w:rsidRPr="0054775E" w:rsidTr="002448FC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A32416" w:rsidRDefault="00A32416" w:rsidP="002448FC">
            <w:pPr>
              <w:jc w:val="right"/>
            </w:pPr>
          </w:p>
          <w:p w:rsidR="00A32416" w:rsidRDefault="00A32416" w:rsidP="002448FC">
            <w:pPr>
              <w:jc w:val="right"/>
            </w:pPr>
          </w:p>
          <w:p w:rsidR="00A32416" w:rsidRPr="00097D4A" w:rsidRDefault="00A32416" w:rsidP="002448FC">
            <w:pPr>
              <w:jc w:val="right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32416" w:rsidRPr="0054775E" w:rsidRDefault="00A32416" w:rsidP="002448FC">
            <w:pPr>
              <w:jc w:val="center"/>
              <w:rPr>
                <w:sz w:val="22"/>
                <w:szCs w:val="22"/>
              </w:rPr>
            </w:pPr>
            <w:r w:rsidRPr="00A722A0">
              <w:rPr>
                <w:rFonts w:asciiTheme="minorHAnsi" w:hAnsiTheme="minorHAnsi" w:cstheme="minorBidi"/>
                <w:sz w:val="22"/>
                <w:szCs w:val="22"/>
                <w:lang w:val="en-US"/>
              </w:rPr>
              <w:object w:dxaOrig="2517" w:dyaOrig="1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42.65pt" o:ole="" filled="t" fillcolor="white [3212]">
                  <v:imagedata r:id="rId14" o:title=""/>
                </v:shape>
                <o:OLEObject Type="Embed" ProgID="ChemDraw.Document.6.0" ShapeID="_x0000_i1025" DrawAspect="Content" ObjectID="_1418821643" r:id="rId15"/>
              </w:objec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32416" w:rsidRPr="0054775E" w:rsidRDefault="00A32416" w:rsidP="002448FC">
            <w:pPr>
              <w:jc w:val="center"/>
              <w:rPr>
                <w:sz w:val="22"/>
                <w:szCs w:val="22"/>
              </w:rPr>
            </w:pPr>
            <w:r w:rsidRPr="00A722A0">
              <w:rPr>
                <w:rFonts w:asciiTheme="minorHAnsi" w:hAnsiTheme="minorHAnsi" w:cstheme="minorBidi"/>
                <w:sz w:val="22"/>
                <w:szCs w:val="22"/>
                <w:lang w:val="en-US"/>
              </w:rPr>
              <w:object w:dxaOrig="2640" w:dyaOrig="1586">
                <v:shape id="_x0000_i1026" type="#_x0000_t75" style="width:79.35pt;height:46.65pt" o:ole="" filled="t" fillcolor="white [3212]">
                  <v:imagedata r:id="rId16" o:title=""/>
                </v:shape>
                <o:OLEObject Type="Embed" ProgID="ChemDraw.Document.6.0" ShapeID="_x0000_i1026" DrawAspect="Content" ObjectID="_1418821644" r:id="rId17"/>
              </w:objec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32416" w:rsidRPr="0054775E" w:rsidRDefault="00A32416" w:rsidP="002448FC">
            <w:pPr>
              <w:jc w:val="center"/>
              <w:rPr>
                <w:sz w:val="22"/>
                <w:szCs w:val="22"/>
              </w:rPr>
            </w:pPr>
            <w:r w:rsidRPr="00A722A0">
              <w:rPr>
                <w:rFonts w:asciiTheme="minorHAnsi" w:hAnsiTheme="minorHAnsi" w:cstheme="minorBidi"/>
                <w:sz w:val="22"/>
                <w:szCs w:val="22"/>
                <w:lang w:val="en-US"/>
              </w:rPr>
              <w:object w:dxaOrig="4377" w:dyaOrig="1937">
                <v:shape id="_x0000_i1027" type="#_x0000_t75" style="width:131.35pt;height:58pt" o:ole="" filled="t" fillcolor="white [3212]">
                  <v:imagedata r:id="rId18" o:title=""/>
                </v:shape>
                <o:OLEObject Type="Embed" ProgID="ChemDraw.Document.6.0" ShapeID="_x0000_i1027" DrawAspect="Content" ObjectID="_1418821645" r:id="rId19"/>
              </w:objec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32416" w:rsidRPr="0054775E" w:rsidRDefault="00A32416" w:rsidP="002448FC">
            <w:pPr>
              <w:jc w:val="center"/>
              <w:rPr>
                <w:sz w:val="22"/>
                <w:szCs w:val="22"/>
              </w:rPr>
            </w:pPr>
            <w:r w:rsidRPr="00A722A0">
              <w:rPr>
                <w:rFonts w:asciiTheme="minorHAnsi" w:hAnsiTheme="minorHAnsi" w:cstheme="minorBidi"/>
                <w:sz w:val="22"/>
                <w:szCs w:val="22"/>
                <w:lang w:val="en-US"/>
              </w:rPr>
              <w:object w:dxaOrig="3122" w:dyaOrig="1696">
                <v:shape id="_x0000_i1028" type="#_x0000_t75" style="width:94.65pt;height:50.65pt" o:ole="" filled="t" fillcolor="white [3212]">
                  <v:imagedata r:id="rId20" o:title=""/>
                </v:shape>
                <o:OLEObject Type="Embed" ProgID="ChemDraw.Document.6.0" ShapeID="_x0000_i1028" DrawAspect="Content" ObjectID="_1418821646" r:id="rId21"/>
              </w:object>
            </w:r>
          </w:p>
        </w:tc>
      </w:tr>
      <w:tr w:rsidR="00A32416" w:rsidRPr="00C64C33" w:rsidTr="002448FC">
        <w:tc>
          <w:tcPr>
            <w:tcW w:w="2268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SEL120-1 (</w:t>
            </w:r>
            <w:proofErr w:type="spellStart"/>
            <w:proofErr w:type="gramStart"/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Selvita</w:t>
            </w:r>
            <w:proofErr w:type="spellEnd"/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)</w:t>
            </w:r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:rsidR="00A32416" w:rsidRDefault="00A32416" w:rsidP="002448F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Senexin</w:t>
            </w:r>
            <w:proofErr w:type="spellEnd"/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A </w:t>
            </w:r>
          </w:p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</w:t>
            </w:r>
            <w:proofErr w:type="spellStart"/>
            <w:proofErr w:type="gramStart"/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Senex</w:t>
            </w:r>
            <w:proofErr w:type="spellEnd"/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)</w:t>
            </w:r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Senexin</w:t>
            </w:r>
            <w:proofErr w:type="spellEnd"/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B </w:t>
            </w:r>
          </w:p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</w:t>
            </w:r>
            <w:proofErr w:type="spellStart"/>
            <w:proofErr w:type="gramStart"/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Senex</w:t>
            </w:r>
            <w:proofErr w:type="spellEnd"/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)</w:t>
            </w:r>
            <w:r w:rsidRPr="00853EE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vertAlign w:val="superscript"/>
              </w:rPr>
              <w:t>c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53EE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Compound 48</w:t>
            </w:r>
          </w:p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(</w:t>
            </w:r>
            <w:proofErr w:type="gramStart"/>
            <w:r w:rsidRPr="00853EE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Roche)</w:t>
            </w:r>
            <w:r w:rsidRPr="00853EE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d</w:t>
            </w:r>
            <w:proofErr w:type="gramEnd"/>
          </w:p>
        </w:tc>
      </w:tr>
      <w:tr w:rsidR="00A32416" w:rsidRPr="00C64C33" w:rsidTr="002448FC">
        <w:tc>
          <w:tcPr>
            <w:tcW w:w="2268" w:type="dxa"/>
            <w:vAlign w:val="center"/>
          </w:tcPr>
          <w:p w:rsidR="00A32416" w:rsidRPr="00853EE8" w:rsidRDefault="00A32416" w:rsidP="002448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CDK8 IC</w:t>
            </w:r>
            <w:r w:rsidRPr="00853EE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1843" w:type="dxa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86.0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835" w:type="dxa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126" w:type="dxa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A32416" w:rsidRPr="00C64C33" w:rsidTr="002448FC">
        <w:tc>
          <w:tcPr>
            <w:tcW w:w="2268" w:type="dxa"/>
            <w:vAlign w:val="center"/>
          </w:tcPr>
          <w:p w:rsidR="00A32416" w:rsidRPr="00853EE8" w:rsidRDefault="00A32416" w:rsidP="002448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CDK19 IC</w:t>
            </w:r>
            <w:r w:rsidRPr="00853EE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843" w:type="dxa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111.0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2835" w:type="dxa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30.4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126" w:type="dxa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A32416" w:rsidRPr="00C64C33" w:rsidTr="002448FC">
        <w:tc>
          <w:tcPr>
            <w:tcW w:w="2268" w:type="dxa"/>
            <w:vAlign w:val="center"/>
          </w:tcPr>
          <w:p w:rsidR="00A32416" w:rsidRPr="00853EE8" w:rsidRDefault="00A32416" w:rsidP="002448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-STAT1</w:t>
            </w:r>
            <w:r w:rsidRPr="00853E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SER727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 xml:space="preserve"> IC</w:t>
            </w:r>
            <w:r w:rsidRPr="00853EE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5" w:type="dxa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A32416" w:rsidRPr="00C64C33" w:rsidTr="002448FC"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A32416" w:rsidRPr="00853EE8" w:rsidRDefault="00A32416" w:rsidP="002448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7dF3 IC</w:t>
            </w:r>
            <w:r w:rsidRPr="00853EE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47.0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A32416" w:rsidRPr="00853EE8" w:rsidRDefault="00A32416" w:rsidP="0024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EE8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:rsidR="00A32416" w:rsidRDefault="00A32416" w:rsidP="00A32416">
      <w:pPr>
        <w:spacing w:before="100" w:beforeAutospacing="1" w:after="100" w:afterAutospacing="1" w:line="360" w:lineRule="auto"/>
        <w:jc w:val="both"/>
        <w:rPr>
          <w:rFonts w:ascii="Times" w:hAnsi="Times"/>
          <w:b/>
        </w:rPr>
      </w:pPr>
    </w:p>
    <w:p w:rsidR="00A32416" w:rsidRPr="00A32416" w:rsidRDefault="00A32416" w:rsidP="00A32416">
      <w:pPr>
        <w:spacing w:before="100" w:beforeAutospacing="1" w:after="100" w:afterAutospacing="1" w:line="360" w:lineRule="auto"/>
        <w:jc w:val="both"/>
        <w:rPr>
          <w:rFonts w:ascii="Times" w:hAnsi="Times"/>
        </w:rPr>
      </w:pPr>
      <w:r>
        <w:rPr>
          <w:rFonts w:ascii="Times" w:hAnsi="Times"/>
          <w:b/>
        </w:rPr>
        <w:t xml:space="preserve">Table 2. </w:t>
      </w:r>
      <w:r w:rsidRPr="00A32416">
        <w:rPr>
          <w:rFonts w:ascii="Times" w:hAnsi="Times"/>
          <w:b/>
        </w:rPr>
        <w:t xml:space="preserve"> IC</w:t>
      </w:r>
      <w:r w:rsidRPr="00A32416">
        <w:rPr>
          <w:rFonts w:ascii="Times" w:hAnsi="Times"/>
          <w:b/>
          <w:vertAlign w:val="subscript"/>
        </w:rPr>
        <w:t>50</w:t>
      </w:r>
      <w:r w:rsidRPr="00A32416">
        <w:rPr>
          <w:rFonts w:ascii="Times" w:hAnsi="Times"/>
          <w:b/>
        </w:rPr>
        <w:t xml:space="preserve"> values </w:t>
      </w:r>
      <w:r w:rsidRPr="00A32416">
        <w:rPr>
          <w:rFonts w:ascii="Times" w:hAnsi="Times"/>
          <w:b/>
          <w:bCs/>
        </w:rPr>
        <w:t xml:space="preserve">of published CDK8 type I ligands.  </w:t>
      </w:r>
      <w:r w:rsidRPr="00A32416">
        <w:rPr>
          <w:rFonts w:ascii="Times" w:hAnsi="Times"/>
        </w:rPr>
        <w:t xml:space="preserve">Mean values from at least three (± </w:t>
      </w:r>
      <w:proofErr w:type="spellStart"/>
      <w:r w:rsidRPr="00A32416">
        <w:rPr>
          <w:rFonts w:ascii="Times" w:hAnsi="Times"/>
        </w:rPr>
        <w:t>s.d.</w:t>
      </w:r>
      <w:proofErr w:type="spellEnd"/>
      <w:r w:rsidRPr="00A32416">
        <w:rPr>
          <w:rFonts w:ascii="Times" w:hAnsi="Times"/>
        </w:rPr>
        <w:t>) or *two (± range) independent repeats (</w:t>
      </w:r>
      <w:proofErr w:type="spellStart"/>
      <w:r w:rsidRPr="00A32416">
        <w:rPr>
          <w:rFonts w:ascii="Times" w:hAnsi="Times"/>
        </w:rPr>
        <w:t>nd</w:t>
      </w:r>
      <w:proofErr w:type="spellEnd"/>
      <w:r w:rsidRPr="00A32416">
        <w:rPr>
          <w:rFonts w:ascii="Times" w:hAnsi="Times"/>
        </w:rPr>
        <w:t xml:space="preserve"> = not determined). </w:t>
      </w:r>
      <w:r w:rsidRPr="00A32416">
        <w:rPr>
          <w:rFonts w:ascii="Times" w:hAnsi="Times"/>
          <w:bCs/>
        </w:rPr>
        <w:t xml:space="preserve"> Source literature – a: WO2014072435; b: </w:t>
      </w:r>
      <w:r w:rsidRPr="00A32416">
        <w:rPr>
          <w:rFonts w:ascii="Times" w:hAnsi="Times"/>
        </w:rPr>
        <w:t>US2</w:t>
      </w:r>
      <w:r w:rsidR="005C3ACD">
        <w:rPr>
          <w:rFonts w:ascii="Times" w:hAnsi="Times"/>
        </w:rPr>
        <w:t>012007147, US20090281129</w:t>
      </w:r>
      <w:bookmarkStart w:id="0" w:name="_GoBack"/>
      <w:bookmarkEnd w:id="0"/>
      <w:r w:rsidRPr="00A32416">
        <w:rPr>
          <w:rFonts w:ascii="Times" w:hAnsi="Times"/>
        </w:rPr>
        <w:t>; c: WO2013116786; d: WO2014090692, WO2014029726.</w:t>
      </w:r>
    </w:p>
    <w:p w:rsidR="00A32416" w:rsidRDefault="00A32416">
      <w:pPr>
        <w:rPr>
          <w:rFonts w:ascii="Times" w:hAnsi="Times"/>
          <w:b/>
        </w:rPr>
      </w:pPr>
      <w:r>
        <w:rPr>
          <w:rFonts w:ascii="Times" w:hAnsi="Times"/>
          <w:b/>
        </w:rPr>
        <w:br w:type="page"/>
      </w:r>
    </w:p>
    <w:tbl>
      <w:tblPr>
        <w:tblW w:w="14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235"/>
        <w:gridCol w:w="1185"/>
        <w:gridCol w:w="1185"/>
        <w:gridCol w:w="1185"/>
        <w:gridCol w:w="1186"/>
        <w:gridCol w:w="1185"/>
        <w:gridCol w:w="1185"/>
        <w:gridCol w:w="1186"/>
        <w:gridCol w:w="1185"/>
        <w:gridCol w:w="1185"/>
        <w:gridCol w:w="1186"/>
      </w:tblGrid>
      <w:tr w:rsidR="00B22C8C" w:rsidRPr="00B22C8C" w:rsidTr="00B22C8C">
        <w:trPr>
          <w:trHeight w:val="255"/>
        </w:trPr>
        <w:tc>
          <w:tcPr>
            <w:tcW w:w="12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COLO205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SW948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HT29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LS513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DLD1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LS180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LS174T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RKO</w:t>
            </w:r>
            <w:proofErr w:type="spell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SW620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SW837</w:t>
            </w:r>
          </w:p>
        </w:tc>
      </w:tr>
      <w:tr w:rsidR="00B22C8C" w:rsidRPr="00B22C8C" w:rsidTr="00B22C8C">
        <w:tc>
          <w:tcPr>
            <w:tcW w:w="12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Wnt</w:t>
            </w:r>
            <w:proofErr w:type="spellEnd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pathway</w:t>
            </w:r>
          </w:p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mutations</w:t>
            </w:r>
            <w:proofErr w:type="gramEnd"/>
          </w:p>
        </w:tc>
        <w:tc>
          <w:tcPr>
            <w:tcW w:w="12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APC</w:t>
            </w:r>
            <w:proofErr w:type="spellEnd"/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CTNNB1</w:t>
            </w:r>
          </w:p>
        </w:tc>
        <w:tc>
          <w:tcPr>
            <w:tcW w:w="11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APC</w:t>
            </w:r>
            <w:proofErr w:type="spellEnd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T1556fs*3</w:t>
            </w:r>
          </w:p>
        </w:tc>
        <w:tc>
          <w:tcPr>
            <w:tcW w:w="11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APC</w:t>
            </w:r>
            <w:proofErr w:type="spellEnd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Q1429*x</w:t>
            </w:r>
          </w:p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R1114*</w:t>
            </w:r>
          </w:p>
        </w:tc>
        <w:tc>
          <w:tcPr>
            <w:tcW w:w="11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APC</w:t>
            </w:r>
            <w:proofErr w:type="spellEnd"/>
          </w:p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T1556fs*3</w:t>
            </w:r>
          </w:p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.E853</w:t>
            </w:r>
            <w:proofErr w:type="gramEnd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1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CTNNB1</w:t>
            </w:r>
          </w:p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A5_</w:t>
            </w:r>
          </w:p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A80del</w:t>
            </w:r>
          </w:p>
        </w:tc>
        <w:tc>
          <w:tcPr>
            <w:tcW w:w="11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APC</w:t>
            </w:r>
            <w:proofErr w:type="spellEnd"/>
          </w:p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P1427*</w:t>
            </w:r>
          </w:p>
        </w:tc>
        <w:tc>
          <w:tcPr>
            <w:tcW w:w="11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APC</w:t>
            </w:r>
            <w:proofErr w:type="spellEnd"/>
          </w:p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R1788C</w:t>
            </w:r>
          </w:p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CTNNB1</w:t>
            </w:r>
          </w:p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S45F</w:t>
            </w:r>
          </w:p>
        </w:tc>
        <w:tc>
          <w:tcPr>
            <w:tcW w:w="11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CTNNB1</w:t>
            </w:r>
          </w:p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S45F</w:t>
            </w:r>
          </w:p>
        </w:tc>
        <w:tc>
          <w:tcPr>
            <w:tcW w:w="11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proofErr w:type="spellEnd"/>
          </w:p>
        </w:tc>
        <w:tc>
          <w:tcPr>
            <w:tcW w:w="11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APC</w:t>
            </w:r>
            <w:proofErr w:type="spellEnd"/>
          </w:p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Q1338*</w:t>
            </w:r>
          </w:p>
        </w:tc>
        <w:tc>
          <w:tcPr>
            <w:tcW w:w="11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APC</w:t>
            </w:r>
            <w:proofErr w:type="spellEnd"/>
          </w:p>
          <w:p w:rsidR="00B22C8C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R1450*</w:t>
            </w:r>
          </w:p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R213*</w:t>
            </w:r>
          </w:p>
        </w:tc>
      </w:tr>
      <w:tr w:rsidR="00B22C8C" w:rsidRPr="00B22C8C" w:rsidTr="00B22C8C">
        <w:tc>
          <w:tcPr>
            <w:tcW w:w="123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Gene copy no. (log</w:t>
            </w: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2</w:t>
            </w: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CDK8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2.13 (2.28)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2.13 (1.89)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1.78 (2.14)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1.73</w:t>
            </w: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 (0.93)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</w:t>
            </w: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  <w:r w:rsidRPr="00B22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(0.94)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0.94 (0.93)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 (0.67)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 (0.51)</w:t>
            </w:r>
          </w:p>
        </w:tc>
      </w:tr>
      <w:tr w:rsidR="00B22C8C" w:rsidRPr="00B22C8C" w:rsidTr="00B22C8C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CDK19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 (0.63)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0.94 (1.01)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0.89 (0.67)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0.90</w:t>
            </w: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 (0.98)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  <w:r w:rsidRPr="00B22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(0.98)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 (0.93)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1.02 (1.03)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 (0.53)</w:t>
            </w:r>
          </w:p>
        </w:tc>
      </w:tr>
      <w:tr w:rsidR="00B22C8C" w:rsidRPr="00B22C8C" w:rsidTr="00B22C8C">
        <w:trPr>
          <w:trHeight w:val="20"/>
        </w:trPr>
        <w:tc>
          <w:tcPr>
            <w:tcW w:w="123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Relative protein </w:t>
            </w:r>
            <w:proofErr w:type="spellStart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exp</w:t>
            </w: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n</w:t>
            </w:r>
            <w:proofErr w:type="spellEnd"/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CDK8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 (2)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241 (68)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 (7)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 (29)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 (3)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 (13)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 (15)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 (11)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 (12)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 (7)</w:t>
            </w:r>
          </w:p>
        </w:tc>
      </w:tr>
      <w:tr w:rsidR="00B22C8C" w:rsidRPr="00B22C8C" w:rsidTr="00B22C8C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CDK19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 (1)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2394 (41)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 (16)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 (41)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 (1)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365 (41)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 (21)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481 (91)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 (12)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1242 (17)</w:t>
            </w:r>
          </w:p>
        </w:tc>
      </w:tr>
      <w:tr w:rsidR="00B22C8C" w:rsidRPr="00B22C8C" w:rsidTr="00B22C8C">
        <w:tc>
          <w:tcPr>
            <w:tcW w:w="123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24 hour </w:t>
            </w:r>
            <w:proofErr w:type="spellStart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TCF</w:t>
            </w:r>
            <w:proofErr w:type="spellEnd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LEF</w:t>
            </w:r>
            <w:proofErr w:type="spellEnd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Reporter assay IC</w:t>
            </w: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50</w:t>
            </w: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nM</w:t>
            </w:r>
            <w:proofErr w:type="spellEnd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19 (2)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54 (13)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25 (3)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34 (5)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17 (2)</w:t>
            </w:r>
          </w:p>
        </w:tc>
      </w:tr>
      <w:tr w:rsidR="00B22C8C" w:rsidRPr="00B22C8C" w:rsidTr="00B22C8C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8 (1)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63 (11)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8 (1)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20 (2)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6 (1)</w:t>
            </w:r>
          </w:p>
        </w:tc>
      </w:tr>
      <w:tr w:rsidR="00B22C8C" w:rsidRPr="00B22C8C" w:rsidTr="00B22C8C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15 (3)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173 (28)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28 (3)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39 (6)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14 (1)</w:t>
            </w:r>
          </w:p>
        </w:tc>
      </w:tr>
      <w:tr w:rsidR="00B22C8C" w:rsidRPr="00B22C8C" w:rsidTr="00B22C8C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9 (1)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97 (9)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31 (5)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31 (2)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8 (1)</w:t>
            </w:r>
          </w:p>
        </w:tc>
      </w:tr>
      <w:tr w:rsidR="00B22C8C" w:rsidRPr="00B22C8C" w:rsidTr="00B22C8C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694 (148)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6134 (239)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2127 (579)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2561 (280)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777 (152)</w:t>
            </w:r>
          </w:p>
        </w:tc>
      </w:tr>
      <w:tr w:rsidR="00B22C8C" w:rsidRPr="00B22C8C" w:rsidTr="00B22C8C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B22C8C" w:rsidRPr="00B22C8C" w:rsidTr="00B22C8C">
        <w:trPr>
          <w:trHeight w:val="191"/>
        </w:trPr>
        <w:tc>
          <w:tcPr>
            <w:tcW w:w="123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96 hour GI</w:t>
            </w: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 xml:space="preserve">50 </w:t>
            </w: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nM</w:t>
            </w:r>
            <w:proofErr w:type="spellEnd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6797 (1537)</w:t>
            </w:r>
          </w:p>
        </w:tc>
      </w:tr>
      <w:tr w:rsidR="00B22C8C" w:rsidRPr="00B22C8C" w:rsidTr="00B22C8C">
        <w:trPr>
          <w:trHeight w:val="191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B22C8C" w:rsidRPr="00B22C8C" w:rsidTr="00B22C8C">
        <w:trPr>
          <w:trHeight w:val="191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6667 (3395)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1857 (498)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3109 (710)</w:t>
            </w:r>
          </w:p>
        </w:tc>
      </w:tr>
      <w:tr w:rsidR="00B22C8C" w:rsidRPr="00B22C8C" w:rsidTr="00B22C8C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B22C8C" w:rsidRPr="00B22C8C" w:rsidTr="00B22C8C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B22C8C" w:rsidRPr="00B22C8C" w:rsidTr="00B22C8C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B22C8C" w:rsidRPr="00B22C8C" w:rsidTr="00B22C8C">
        <w:trPr>
          <w:trHeight w:val="191"/>
        </w:trPr>
        <w:tc>
          <w:tcPr>
            <w:tcW w:w="123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14 d colony growth (350 </w:t>
            </w:r>
            <w:proofErr w:type="spellStart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nM</w:t>
            </w:r>
            <w:proofErr w:type="spellEnd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; relative </w:t>
            </w:r>
            <w:proofErr w:type="gramStart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  control</w:t>
            </w:r>
            <w:proofErr w:type="gramEnd"/>
            <w:r w:rsidRPr="00B22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 (0.02)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 (0.04)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0.05 (0.01)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0.67 (0.01)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0.18 (0.30)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0.36 (0.03)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1.09 (0.06)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0.29 (0.11)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 (0.10)</w:t>
            </w:r>
          </w:p>
        </w:tc>
      </w:tr>
      <w:tr w:rsidR="00B22C8C" w:rsidRPr="00B22C8C" w:rsidTr="00B22C8C">
        <w:trPr>
          <w:trHeight w:val="192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</w:tr>
      <w:tr w:rsidR="00B22C8C" w:rsidRPr="00B22C8C" w:rsidTr="00B22C8C">
        <w:trPr>
          <w:trHeight w:val="198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0.45 (0.01)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 (0.07)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0.02 (0.01)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0.70 (0.03)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0.13 (0.01)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0.30 (0.03)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0.95 (0.08)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0.27 (0.06)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 (0.07)</w:t>
            </w:r>
          </w:p>
        </w:tc>
      </w:tr>
      <w:tr w:rsidR="00B22C8C" w:rsidRPr="00B22C8C" w:rsidTr="00B22C8C">
        <w:trPr>
          <w:trHeight w:val="198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0.13 (0.02)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 (0.01)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0.04 (0.01)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0.66 (0.07)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0.13 (0.03)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0.36 (0.01)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0.98 (0.07)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0.17 (0.01)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 (0.03)</w:t>
            </w:r>
          </w:p>
        </w:tc>
      </w:tr>
      <w:tr w:rsidR="00B22C8C" w:rsidRPr="00B22C8C" w:rsidTr="00B22C8C">
        <w:trPr>
          <w:trHeight w:val="198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1.02 (0.01)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 (0.14)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1.22 (0.06)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0.89 (0.03)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1.13 (0.63)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0.93 (0.02)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0.94 (0.04)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0.82 (0.04)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 (0.03)</w:t>
            </w:r>
          </w:p>
        </w:tc>
      </w:tr>
      <w:tr w:rsidR="00B22C8C" w:rsidRPr="00B22C8C" w:rsidTr="00B22C8C">
        <w:trPr>
          <w:trHeight w:val="2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22C8C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0.74 (0.03)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1.13 (0.17)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1.23 (0.05)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0.98 (0.01)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0.74 (0.11)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0.93 (0.11)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0.96 (0.10)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</w:rPr>
              <w:t>0.96 (0.10)</w:t>
            </w:r>
          </w:p>
        </w:tc>
        <w:tc>
          <w:tcPr>
            <w:tcW w:w="1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471B4" w:rsidRPr="00B22C8C" w:rsidRDefault="00B22C8C" w:rsidP="00B22C8C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C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 (0.09)</w:t>
            </w:r>
          </w:p>
        </w:tc>
      </w:tr>
    </w:tbl>
    <w:p w:rsidR="00A32416" w:rsidRDefault="00A32416" w:rsidP="00A32416">
      <w:pPr>
        <w:spacing w:before="100" w:beforeAutospacing="1" w:after="100" w:afterAutospacing="1" w:line="360" w:lineRule="auto"/>
        <w:jc w:val="both"/>
        <w:rPr>
          <w:rFonts w:ascii="Times" w:hAnsi="Times"/>
          <w:bCs/>
        </w:rPr>
      </w:pPr>
      <w:r>
        <w:rPr>
          <w:rFonts w:ascii="Times" w:hAnsi="Times"/>
          <w:b/>
        </w:rPr>
        <w:lastRenderedPageBreak/>
        <w:t>Table</w:t>
      </w:r>
      <w:r w:rsidRPr="00A32416">
        <w:rPr>
          <w:rFonts w:ascii="Times" w:hAnsi="Times"/>
          <w:b/>
        </w:rPr>
        <w:t xml:space="preserve"> 3. </w:t>
      </w:r>
      <w:r w:rsidRPr="00A32416">
        <w:rPr>
          <w:rFonts w:ascii="Times" w:hAnsi="Times"/>
          <w:b/>
          <w:bCs/>
        </w:rPr>
        <w:t xml:space="preserve"> </w:t>
      </w:r>
      <w:proofErr w:type="gramStart"/>
      <w:r w:rsidRPr="00A32416">
        <w:rPr>
          <w:rFonts w:ascii="Times" w:hAnsi="Times"/>
          <w:b/>
          <w:bCs/>
        </w:rPr>
        <w:t>Effect of compounds on reporter expression and cell proliferation in a human colorectal cancer cell line panel.</w:t>
      </w:r>
      <w:proofErr w:type="gramEnd"/>
      <w:r w:rsidRPr="00A32416">
        <w:rPr>
          <w:rFonts w:ascii="Times" w:hAnsi="Times"/>
          <w:b/>
          <w:bCs/>
        </w:rPr>
        <w:t xml:space="preserve">  </w:t>
      </w:r>
      <w:r w:rsidRPr="00A32416">
        <w:rPr>
          <w:rFonts w:ascii="Times" w:hAnsi="Times"/>
          <w:bCs/>
        </w:rPr>
        <w:t xml:space="preserve">Gene copy numbers for </w:t>
      </w:r>
      <w:r w:rsidRPr="00A32416">
        <w:rPr>
          <w:rFonts w:ascii="Times" w:hAnsi="Times"/>
          <w:bCs/>
          <w:i/>
        </w:rPr>
        <w:t>CDK8</w:t>
      </w:r>
      <w:r w:rsidRPr="00A32416">
        <w:rPr>
          <w:rFonts w:ascii="Times" w:hAnsi="Times"/>
          <w:bCs/>
        </w:rPr>
        <w:t xml:space="preserve"> and </w:t>
      </w:r>
      <w:r w:rsidRPr="00A32416">
        <w:rPr>
          <w:rFonts w:ascii="Times" w:hAnsi="Times"/>
          <w:bCs/>
          <w:i/>
        </w:rPr>
        <w:t>CDK19</w:t>
      </w:r>
      <w:r w:rsidRPr="00A32416">
        <w:rPr>
          <w:rFonts w:ascii="Times" w:hAnsi="Times"/>
          <w:bCs/>
        </w:rPr>
        <w:t xml:space="preserve"> were taken from the Cancer Cell Line </w:t>
      </w:r>
      <w:proofErr w:type="spellStart"/>
      <w:r w:rsidRPr="00A32416">
        <w:rPr>
          <w:rFonts w:ascii="Times" w:hAnsi="Times"/>
          <w:bCs/>
        </w:rPr>
        <w:t>Encyclopedia</w:t>
      </w:r>
      <w:proofErr w:type="spellEnd"/>
      <w:r w:rsidRPr="00A32416">
        <w:rPr>
          <w:rFonts w:ascii="Times" w:hAnsi="Times"/>
          <w:bCs/>
        </w:rPr>
        <w:t xml:space="preserve"> dataset (</w:t>
      </w:r>
      <w:hyperlink r:id="rId22" w:history="1">
        <w:r w:rsidRPr="00A32416">
          <w:rPr>
            <w:rStyle w:val="Hyperlink"/>
            <w:rFonts w:ascii="Times" w:hAnsi="Times"/>
            <w:bCs/>
          </w:rPr>
          <w:t>http://www.broadinstitute.org/ccle/data</w:t>
        </w:r>
      </w:hyperlink>
      <w:r w:rsidRPr="00A32416">
        <w:rPr>
          <w:rFonts w:ascii="Times" w:hAnsi="Times"/>
          <w:bCs/>
        </w:rPr>
        <w:t xml:space="preserve">) or generated by array </w:t>
      </w:r>
      <w:proofErr w:type="spellStart"/>
      <w:r w:rsidRPr="00A32416">
        <w:rPr>
          <w:rFonts w:ascii="Times" w:hAnsi="Times"/>
          <w:bCs/>
        </w:rPr>
        <w:t>CGH</w:t>
      </w:r>
      <w:proofErr w:type="spellEnd"/>
      <w:r w:rsidRPr="00A32416">
        <w:rPr>
          <w:rFonts w:ascii="Times" w:hAnsi="Times"/>
          <w:bCs/>
        </w:rPr>
        <w:t xml:space="preserve"> (data in brackets).  </w:t>
      </w:r>
      <w:proofErr w:type="gramStart"/>
      <w:r w:rsidRPr="00A32416">
        <w:rPr>
          <w:rFonts w:ascii="Times" w:hAnsi="Times"/>
          <w:bCs/>
        </w:rPr>
        <w:t>CDK8 and CDK19 protein levels were determined by bead-based ELISA</w:t>
      </w:r>
      <w:proofErr w:type="gramEnd"/>
      <w:r w:rsidRPr="00A32416">
        <w:rPr>
          <w:rFonts w:ascii="Times" w:hAnsi="Times"/>
          <w:bCs/>
        </w:rPr>
        <w:t>.  IC</w:t>
      </w:r>
      <w:r w:rsidRPr="00A32416">
        <w:rPr>
          <w:rFonts w:ascii="Times" w:hAnsi="Times"/>
          <w:bCs/>
          <w:vertAlign w:val="subscript"/>
        </w:rPr>
        <w:t>50</w:t>
      </w:r>
      <w:r w:rsidRPr="00A32416">
        <w:rPr>
          <w:rFonts w:ascii="Times" w:hAnsi="Times"/>
          <w:bCs/>
        </w:rPr>
        <w:t xml:space="preserve"> and GI</w:t>
      </w:r>
      <w:r w:rsidRPr="00A32416">
        <w:rPr>
          <w:rFonts w:ascii="Times" w:hAnsi="Times"/>
          <w:bCs/>
          <w:vertAlign w:val="subscript"/>
        </w:rPr>
        <w:t>50</w:t>
      </w:r>
      <w:r w:rsidRPr="00A32416">
        <w:rPr>
          <w:rFonts w:ascii="Times" w:hAnsi="Times"/>
          <w:bCs/>
        </w:rPr>
        <w:t xml:space="preserve"> are mean values </w:t>
      </w:r>
      <w:r w:rsidRPr="00A32416">
        <w:rPr>
          <w:rFonts w:ascii="Times" w:hAnsi="Times" w:cs="Times"/>
          <w:bCs/>
        </w:rPr>
        <w:t>±</w:t>
      </w:r>
      <w:r w:rsidRPr="00A32416">
        <w:rPr>
          <w:rFonts w:ascii="Times" w:hAnsi="Times"/>
          <w:bCs/>
        </w:rPr>
        <w:t xml:space="preserve"> </w:t>
      </w:r>
      <w:proofErr w:type="spellStart"/>
      <w:r w:rsidRPr="00A32416">
        <w:rPr>
          <w:rFonts w:ascii="Times" w:hAnsi="Times"/>
          <w:bCs/>
        </w:rPr>
        <w:t>s.d.</w:t>
      </w:r>
      <w:proofErr w:type="spellEnd"/>
      <w:r w:rsidRPr="00A32416">
        <w:rPr>
          <w:rFonts w:ascii="Times" w:hAnsi="Times"/>
          <w:bCs/>
        </w:rPr>
        <w:t>, n = 4.  SW948, LS513 and SW620 had insufficient basal reporter assay activity for determination of IC</w:t>
      </w:r>
      <w:r w:rsidRPr="00A32416">
        <w:rPr>
          <w:rFonts w:ascii="Times" w:hAnsi="Times"/>
          <w:bCs/>
          <w:vertAlign w:val="subscript"/>
        </w:rPr>
        <w:t>50</w:t>
      </w:r>
      <w:r w:rsidRPr="00A32416">
        <w:rPr>
          <w:rFonts w:ascii="Times" w:hAnsi="Times"/>
          <w:bCs/>
        </w:rPr>
        <w:t xml:space="preserve">.  Colony growth values are mean </w:t>
      </w:r>
      <w:r w:rsidRPr="00A32416">
        <w:rPr>
          <w:rFonts w:ascii="Times" w:hAnsi="Times" w:cs="Times"/>
          <w:bCs/>
        </w:rPr>
        <w:t xml:space="preserve">± </w:t>
      </w:r>
      <w:r w:rsidRPr="00A32416">
        <w:rPr>
          <w:rFonts w:ascii="Times" w:hAnsi="Times"/>
          <w:bCs/>
        </w:rPr>
        <w:t xml:space="preserve">range, n = 2. &gt; = </w:t>
      </w:r>
      <w:proofErr w:type="gramStart"/>
      <w:r w:rsidRPr="00A32416">
        <w:rPr>
          <w:rFonts w:ascii="Times" w:hAnsi="Times"/>
          <w:bCs/>
        </w:rPr>
        <w:t>value</w:t>
      </w:r>
      <w:proofErr w:type="gramEnd"/>
      <w:r w:rsidRPr="00A32416">
        <w:rPr>
          <w:rFonts w:ascii="Times" w:hAnsi="Times"/>
          <w:bCs/>
        </w:rPr>
        <w:t xml:space="preserve"> greater than 30</w:t>
      </w:r>
      <w:r w:rsidRPr="00A32416">
        <w:rPr>
          <w:rFonts w:ascii="Times" w:hAnsi="Times" w:cs="Times"/>
          <w:bCs/>
        </w:rPr>
        <w:t>µ</w:t>
      </w:r>
      <w:r w:rsidRPr="00A32416">
        <w:rPr>
          <w:rFonts w:ascii="Times" w:hAnsi="Times"/>
          <w:bCs/>
        </w:rPr>
        <w:t xml:space="preserve">M, </w:t>
      </w:r>
      <w:proofErr w:type="spellStart"/>
      <w:r w:rsidRPr="00A32416">
        <w:rPr>
          <w:rFonts w:ascii="Times" w:hAnsi="Times"/>
          <w:bCs/>
        </w:rPr>
        <w:t>nd</w:t>
      </w:r>
      <w:proofErr w:type="spellEnd"/>
      <w:r w:rsidRPr="00A32416">
        <w:rPr>
          <w:rFonts w:ascii="Times" w:hAnsi="Times"/>
          <w:bCs/>
        </w:rPr>
        <w:t xml:space="preserve"> = not determined.  COLO205 have poor adherence properties that prevented their use in </w:t>
      </w:r>
      <w:proofErr w:type="spellStart"/>
      <w:r w:rsidRPr="00A32416">
        <w:rPr>
          <w:rFonts w:ascii="Times" w:hAnsi="Times"/>
          <w:bCs/>
        </w:rPr>
        <w:t>clonogenic</w:t>
      </w:r>
      <w:proofErr w:type="spellEnd"/>
      <w:r w:rsidRPr="00A32416">
        <w:rPr>
          <w:rFonts w:ascii="Times" w:hAnsi="Times"/>
          <w:bCs/>
        </w:rPr>
        <w:t xml:space="preserve"> assays.</w:t>
      </w:r>
    </w:p>
    <w:p w:rsidR="00A80B28" w:rsidRDefault="00A80B28"/>
    <w:p w:rsidR="00A80B28" w:rsidRDefault="00A80B28"/>
    <w:sectPr w:rsidR="00A80B28" w:rsidSect="00B22C8C">
      <w:headerReference w:type="default" r:id="rId23"/>
      <w:pgSz w:w="16838" w:h="11906" w:orient="landscape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7D0" w:rsidRDefault="00C347D0" w:rsidP="00C347D0">
      <w:pPr>
        <w:spacing w:after="0" w:line="240" w:lineRule="auto"/>
      </w:pPr>
      <w:r>
        <w:separator/>
      </w:r>
    </w:p>
  </w:endnote>
  <w:endnote w:type="continuationSeparator" w:id="0">
    <w:p w:rsidR="00C347D0" w:rsidRDefault="00C347D0" w:rsidP="00C3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7D0" w:rsidRDefault="00C347D0" w:rsidP="00C347D0">
      <w:pPr>
        <w:spacing w:after="0" w:line="240" w:lineRule="auto"/>
      </w:pPr>
      <w:r>
        <w:separator/>
      </w:r>
    </w:p>
  </w:footnote>
  <w:footnote w:type="continuationSeparator" w:id="0">
    <w:p w:rsidR="00C347D0" w:rsidRDefault="00C347D0" w:rsidP="00C3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D0" w:rsidRPr="00C347D0" w:rsidRDefault="00C347D0" w:rsidP="00C347D0">
    <w:pPr>
      <w:rPr>
        <w:b/>
      </w:rPr>
    </w:pPr>
    <w:r w:rsidRPr="00C347D0">
      <w:rPr>
        <w:b/>
      </w:rPr>
      <w:t xml:space="preserve">Clarke et al., </w:t>
    </w:r>
    <w:r w:rsidR="00EA1A08">
      <w:rPr>
        <w:b/>
      </w:rPr>
      <w:t>Figure 1-</w:t>
    </w:r>
    <w:r w:rsidR="00A80B28">
      <w:rPr>
        <w:b/>
      </w:rPr>
      <w:t>Source data</w:t>
    </w:r>
  </w:p>
  <w:p w:rsidR="00C347D0" w:rsidRDefault="00C34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44"/>
    <w:rsid w:val="00044174"/>
    <w:rsid w:val="000471B4"/>
    <w:rsid w:val="00060201"/>
    <w:rsid w:val="00075F26"/>
    <w:rsid w:val="000D0B59"/>
    <w:rsid w:val="000D5F5F"/>
    <w:rsid w:val="001B1C26"/>
    <w:rsid w:val="00277C44"/>
    <w:rsid w:val="002B31B9"/>
    <w:rsid w:val="002F4F40"/>
    <w:rsid w:val="00315258"/>
    <w:rsid w:val="00371B08"/>
    <w:rsid w:val="00375585"/>
    <w:rsid w:val="004A620D"/>
    <w:rsid w:val="004F1858"/>
    <w:rsid w:val="005C3ACD"/>
    <w:rsid w:val="005C45D1"/>
    <w:rsid w:val="005E59C2"/>
    <w:rsid w:val="006246DE"/>
    <w:rsid w:val="00664F63"/>
    <w:rsid w:val="006E4741"/>
    <w:rsid w:val="0072401C"/>
    <w:rsid w:val="0077570C"/>
    <w:rsid w:val="007A701E"/>
    <w:rsid w:val="007C507B"/>
    <w:rsid w:val="008309E9"/>
    <w:rsid w:val="008B662C"/>
    <w:rsid w:val="009621E3"/>
    <w:rsid w:val="009669C6"/>
    <w:rsid w:val="00981FEB"/>
    <w:rsid w:val="009A2797"/>
    <w:rsid w:val="009E09CC"/>
    <w:rsid w:val="009E6384"/>
    <w:rsid w:val="00A32416"/>
    <w:rsid w:val="00A6411D"/>
    <w:rsid w:val="00A7350A"/>
    <w:rsid w:val="00A80B28"/>
    <w:rsid w:val="00AF7BD1"/>
    <w:rsid w:val="00B22C8C"/>
    <w:rsid w:val="00B2424B"/>
    <w:rsid w:val="00B608A9"/>
    <w:rsid w:val="00B62B57"/>
    <w:rsid w:val="00B70C8C"/>
    <w:rsid w:val="00C03E2D"/>
    <w:rsid w:val="00C347D0"/>
    <w:rsid w:val="00C91FB0"/>
    <w:rsid w:val="00CA6423"/>
    <w:rsid w:val="00CA6BE3"/>
    <w:rsid w:val="00D85A2F"/>
    <w:rsid w:val="00EA1A08"/>
    <w:rsid w:val="00FA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85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A2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7D0"/>
  </w:style>
  <w:style w:type="paragraph" w:styleId="Footer">
    <w:name w:val="footer"/>
    <w:basedOn w:val="Normal"/>
    <w:link w:val="FooterChar"/>
    <w:uiPriority w:val="99"/>
    <w:unhideWhenUsed/>
    <w:rsid w:val="00C3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7D0"/>
  </w:style>
  <w:style w:type="character" w:styleId="Hyperlink">
    <w:name w:val="Hyperlink"/>
    <w:basedOn w:val="DefaultParagraphFont"/>
    <w:uiPriority w:val="99"/>
    <w:unhideWhenUsed/>
    <w:rsid w:val="00A32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85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A2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7D0"/>
  </w:style>
  <w:style w:type="paragraph" w:styleId="Footer">
    <w:name w:val="footer"/>
    <w:basedOn w:val="Normal"/>
    <w:link w:val="FooterChar"/>
    <w:uiPriority w:val="99"/>
    <w:unhideWhenUsed/>
    <w:rsid w:val="00C3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7D0"/>
  </w:style>
  <w:style w:type="character" w:styleId="Hyperlink">
    <w:name w:val="Hyperlink"/>
    <w:basedOn w:val="DefaultParagraphFont"/>
    <w:uiPriority w:val="99"/>
    <w:unhideWhenUsed/>
    <w:rsid w:val="00A32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tiff"/><Relationship Id="rId20" Type="http://schemas.openxmlformats.org/officeDocument/2006/relationships/image" Target="media/image10.emf"/><Relationship Id="rId21" Type="http://schemas.openxmlformats.org/officeDocument/2006/relationships/oleObject" Target="embeddings/oleObject4.bin"/><Relationship Id="rId22" Type="http://schemas.openxmlformats.org/officeDocument/2006/relationships/hyperlink" Target="http://www.broadinstitute.org/ccle/data" TargetMode="External"/><Relationship Id="rId23" Type="http://schemas.openxmlformats.org/officeDocument/2006/relationships/header" Target="head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tiff"/><Relationship Id="rId11" Type="http://schemas.openxmlformats.org/officeDocument/2006/relationships/image" Target="media/image4.tiff"/><Relationship Id="rId12" Type="http://schemas.openxmlformats.org/officeDocument/2006/relationships/image" Target="media/image5.tiff"/><Relationship Id="rId13" Type="http://schemas.openxmlformats.org/officeDocument/2006/relationships/image" Target="media/image6.tiff"/><Relationship Id="rId14" Type="http://schemas.openxmlformats.org/officeDocument/2006/relationships/image" Target="media/image7.emf"/><Relationship Id="rId15" Type="http://schemas.openxmlformats.org/officeDocument/2006/relationships/oleObject" Target="embeddings/oleObject1.bin"/><Relationship Id="rId16" Type="http://schemas.openxmlformats.org/officeDocument/2006/relationships/image" Target="media/image8.emf"/><Relationship Id="rId17" Type="http://schemas.openxmlformats.org/officeDocument/2006/relationships/oleObject" Target="embeddings/oleObject2.bin"/><Relationship Id="rId18" Type="http://schemas.openxmlformats.org/officeDocument/2006/relationships/image" Target="media/image9.emf"/><Relationship Id="rId1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AAA6-B96D-BE4D-92E1-02B32BBA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764</Words>
  <Characters>4361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Cancer Research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Mallinger</dc:creator>
  <cp:lastModifiedBy>Paul Clarke</cp:lastModifiedBy>
  <cp:revision>2</cp:revision>
  <dcterms:created xsi:type="dcterms:W3CDTF">2017-01-03T16:21:00Z</dcterms:created>
  <dcterms:modified xsi:type="dcterms:W3CDTF">2017-01-03T16:21:00Z</dcterms:modified>
</cp:coreProperties>
</file>