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A47" w:rsidRDefault="00622A47" w:rsidP="00622A47">
      <w:pPr>
        <w:jc w:val="both"/>
        <w:rPr>
          <w:rFonts w:cs="AdvOT1ef757c0"/>
          <w:b/>
          <w:lang w:val="en-US"/>
        </w:rPr>
      </w:pPr>
    </w:p>
    <w:p w:rsidR="00622A47" w:rsidRDefault="00622A47" w:rsidP="00622A47">
      <w:pPr>
        <w:jc w:val="center"/>
        <w:rPr>
          <w:rFonts w:cs="AdvOT1ef757c0"/>
          <w:b/>
          <w:lang w:val="en-US"/>
        </w:rPr>
      </w:pPr>
      <w:r>
        <w:rPr>
          <w:rFonts w:cs="AdvOT1ef757c0"/>
          <w:b/>
          <w:noProof/>
          <w:lang w:eastAsia="fr-FR"/>
        </w:rPr>
        <w:drawing>
          <wp:inline distT="0" distB="0" distL="0" distR="0">
            <wp:extent cx="5462016" cy="6345936"/>
            <wp:effectExtent l="19050" t="0" r="5334" b="0"/>
            <wp:docPr id="14" name="Picture 13" descr="Figure 4 - supplement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4 - supplement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2016" cy="634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2A47" w:rsidRDefault="00622A47" w:rsidP="00622A47">
      <w:pPr>
        <w:jc w:val="both"/>
        <w:rPr>
          <w:rFonts w:cs="AdvOT1ef757c0"/>
          <w:b/>
          <w:lang w:val="en-US"/>
        </w:rPr>
      </w:pPr>
      <w:r>
        <w:rPr>
          <w:rFonts w:cs="AdvOT1ef757c0"/>
          <w:b/>
          <w:lang w:val="en-US"/>
        </w:rPr>
        <w:t>Figure 4 – figure supplement 2</w:t>
      </w:r>
      <w:r w:rsidRPr="00A656D5">
        <w:rPr>
          <w:rFonts w:cs="AdvOT1ef757c0"/>
          <w:b/>
          <w:lang w:val="en-US"/>
        </w:rPr>
        <w:t xml:space="preserve">. </w:t>
      </w:r>
      <w:proofErr w:type="gramStart"/>
      <w:r w:rsidRPr="00A656D5">
        <w:rPr>
          <w:rFonts w:cs="AdvOT1ef757c0"/>
          <w:b/>
          <w:lang w:val="en-US"/>
        </w:rPr>
        <w:t xml:space="preserve">Analysis of Single Nucleotide Polymorphisms (SNPs) in a natural population of the generalist plant pathogen </w:t>
      </w:r>
      <w:r w:rsidRPr="00A656D5">
        <w:rPr>
          <w:rFonts w:cs="AdvOT1ef757c0"/>
          <w:b/>
          <w:i/>
          <w:lang w:val="en-US"/>
        </w:rPr>
        <w:t>Sclerotinia sclerotiorum</w:t>
      </w:r>
      <w:r w:rsidRPr="00A656D5">
        <w:rPr>
          <w:rFonts w:cs="AdvOT1ef757c0"/>
          <w:b/>
          <w:lang w:val="en-US"/>
        </w:rPr>
        <w:t>.</w:t>
      </w:r>
      <w:proofErr w:type="gramEnd"/>
      <w:r>
        <w:rPr>
          <w:rFonts w:cs="AdvOT1ef757c0"/>
          <w:b/>
          <w:lang w:val="en-US"/>
        </w:rPr>
        <w:t xml:space="preserve"> (A) </w:t>
      </w:r>
      <w:r>
        <w:rPr>
          <w:rFonts w:cs="AdvOT1ef757c0"/>
          <w:lang w:val="en-US"/>
        </w:rPr>
        <w:t xml:space="preserve">IGS-based phylogeny of the </w:t>
      </w:r>
      <w:r w:rsidRPr="00A656D5">
        <w:rPr>
          <w:rFonts w:cs="AdvOT1ef757c0"/>
          <w:i/>
          <w:lang w:val="en-US"/>
        </w:rPr>
        <w:t>S. sclerotiorum</w:t>
      </w:r>
      <w:r>
        <w:rPr>
          <w:rFonts w:cs="AdvOT1ef757c0"/>
          <w:lang w:val="en-US"/>
        </w:rPr>
        <w:t xml:space="preserve"> isolates re-sequenced in this work. </w:t>
      </w:r>
      <w:r w:rsidRPr="00A656D5">
        <w:rPr>
          <w:rFonts w:cs="AdvOT1ef757c0"/>
          <w:b/>
          <w:lang w:val="en-US"/>
        </w:rPr>
        <w:t>(B)</w:t>
      </w:r>
      <w:r>
        <w:rPr>
          <w:rFonts w:cs="AdvOT1ef757c0"/>
          <w:lang w:val="en-US"/>
        </w:rPr>
        <w:t xml:space="preserve"> Frequency of SNPs according to </w:t>
      </w:r>
      <w:proofErr w:type="spellStart"/>
      <w:r>
        <w:rPr>
          <w:rFonts w:cs="AdvOT1ef757c0"/>
          <w:lang w:val="en-US"/>
        </w:rPr>
        <w:t>codon</w:t>
      </w:r>
      <w:proofErr w:type="spellEnd"/>
      <w:r>
        <w:rPr>
          <w:rFonts w:cs="AdvOT1ef757c0"/>
          <w:lang w:val="en-US"/>
        </w:rPr>
        <w:t xml:space="preserve"> position and SNP type. </w:t>
      </w:r>
      <w:r w:rsidRPr="00A656D5">
        <w:rPr>
          <w:rFonts w:cs="AdvOT1ef757c0"/>
          <w:b/>
          <w:lang w:val="en-US"/>
        </w:rPr>
        <w:t>(C)</w:t>
      </w:r>
      <w:r>
        <w:rPr>
          <w:rFonts w:cs="AdvOT1ef757c0"/>
          <w:lang w:val="en-US"/>
        </w:rPr>
        <w:t xml:space="preserve"> SNPs in coding regions do not show significant bias towards enrichment in A or T nucleotides as shown by the rate of AT conversion.</w:t>
      </w:r>
      <w:r w:rsidRPr="00A656D5">
        <w:rPr>
          <w:rFonts w:cs="AdvOT1ef757c0"/>
          <w:lang w:val="en-US"/>
        </w:rPr>
        <w:t xml:space="preserve"> </w:t>
      </w:r>
      <w:r w:rsidRPr="00A656D5">
        <w:rPr>
          <w:rFonts w:cs="AdvOT1ef757c0"/>
          <w:b/>
          <w:lang w:val="en-US"/>
        </w:rPr>
        <w:t>(D)</w:t>
      </w:r>
      <w:r>
        <w:rPr>
          <w:rFonts w:cs="AdvOT1ef757c0"/>
          <w:lang w:val="en-US"/>
        </w:rPr>
        <w:t xml:space="preserve"> Frequency of each substitution type among synonymous, non-synonymous and intergenic SNPs shows higher transition rate among synonymous substitutions. </w:t>
      </w:r>
      <w:r w:rsidRPr="006110AE">
        <w:rPr>
          <w:rFonts w:cs="AdvOT1ef757c0"/>
          <w:b/>
          <w:lang w:val="en-US"/>
        </w:rPr>
        <w:t>(E)</w:t>
      </w:r>
      <w:r>
        <w:rPr>
          <w:rFonts w:cs="AdvOT1ef757c0"/>
          <w:lang w:val="en-US"/>
        </w:rPr>
        <w:t xml:space="preserve"> Transition / </w:t>
      </w:r>
      <w:proofErr w:type="spellStart"/>
      <w:r>
        <w:rPr>
          <w:rFonts w:cs="AdvOT1ef757c0"/>
          <w:lang w:val="en-US"/>
        </w:rPr>
        <w:t>transversion</w:t>
      </w:r>
      <w:proofErr w:type="spellEnd"/>
      <w:r>
        <w:rPr>
          <w:rFonts w:cs="AdvOT1ef757c0"/>
          <w:lang w:val="en-US"/>
        </w:rPr>
        <w:t xml:space="preserve"> ratio per SNP type shows ~3 fold increase in synonymous substitutions. </w:t>
      </w:r>
      <w:r w:rsidRPr="006110AE">
        <w:rPr>
          <w:rFonts w:cs="AdvOT1ef757c0"/>
          <w:b/>
          <w:lang w:val="en-US"/>
        </w:rPr>
        <w:t>(B-E)</w:t>
      </w:r>
      <w:r>
        <w:rPr>
          <w:rFonts w:cs="AdvOT1ef757c0"/>
          <w:lang w:val="en-US"/>
        </w:rPr>
        <w:t xml:space="preserve"> Error bars show the standard deviation of means for each isolate. </w:t>
      </w:r>
      <w:proofErr w:type="gramStart"/>
      <w:r>
        <w:rPr>
          <w:rFonts w:cs="AdvOT1ef757c0"/>
          <w:lang w:val="en-US"/>
        </w:rPr>
        <w:t xml:space="preserve">Distribution of non-synonymous </w:t>
      </w:r>
      <w:r w:rsidRPr="006110AE">
        <w:rPr>
          <w:rFonts w:cs="AdvOT1ef757c0"/>
          <w:b/>
          <w:lang w:val="en-US"/>
        </w:rPr>
        <w:t>(F)</w:t>
      </w:r>
      <w:r>
        <w:rPr>
          <w:rFonts w:cs="AdvOT1ef757c0"/>
          <w:lang w:val="en-US"/>
        </w:rPr>
        <w:t xml:space="preserve"> and synonymous </w:t>
      </w:r>
      <w:r w:rsidRPr="006110AE">
        <w:rPr>
          <w:rFonts w:cs="AdvOT1ef757c0"/>
          <w:b/>
          <w:lang w:val="en-US"/>
        </w:rPr>
        <w:t>(G)</w:t>
      </w:r>
      <w:r>
        <w:rPr>
          <w:rFonts w:cs="AdvOT1ef757c0"/>
          <w:lang w:val="en-US"/>
        </w:rPr>
        <w:t xml:space="preserve"> SNPs among the five re-sequenced isolates.</w:t>
      </w:r>
      <w:proofErr w:type="gramEnd"/>
      <w:r>
        <w:rPr>
          <w:rFonts w:cs="AdvOT1ef757c0"/>
          <w:lang w:val="en-US"/>
        </w:rPr>
        <w:t xml:space="preserve"> </w:t>
      </w:r>
    </w:p>
    <w:p w:rsidR="00B27CA5" w:rsidRPr="00622A47" w:rsidRDefault="00B27CA5">
      <w:pPr>
        <w:rPr>
          <w:lang w:val="en-US"/>
        </w:rPr>
      </w:pPr>
    </w:p>
    <w:sectPr w:rsidR="00B27CA5" w:rsidRPr="00622A47" w:rsidSect="00B27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OT1ef757c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622A47"/>
    <w:rsid w:val="00622A47"/>
    <w:rsid w:val="00B2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A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743</Characters>
  <Application>Microsoft Office Word</Application>
  <DocSecurity>0</DocSecurity>
  <Lines>6</Lines>
  <Paragraphs>1</Paragraphs>
  <ScaleCrop>false</ScaleCrop>
  <Company>Microsoft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sraffaele</dc:creator>
  <cp:lastModifiedBy>sraffaele</cp:lastModifiedBy>
  <cp:revision>1</cp:revision>
  <dcterms:created xsi:type="dcterms:W3CDTF">2016-12-15T14:44:00Z</dcterms:created>
  <dcterms:modified xsi:type="dcterms:W3CDTF">2016-12-15T14:44:00Z</dcterms:modified>
</cp:coreProperties>
</file>