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148" w:rsidRDefault="007854D9">
      <w:bookmarkStart w:id="0" w:name="_GoBack"/>
      <w:r>
        <w:rPr>
          <w:noProof/>
        </w:rPr>
        <w:drawing>
          <wp:inline distT="0" distB="0" distL="0" distR="0">
            <wp:extent cx="5943600" cy="70123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1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50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D9"/>
    <w:rsid w:val="000160C2"/>
    <w:rsid w:val="007854D9"/>
    <w:rsid w:val="00B8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28B72D-E8E4-4EAA-8C96-83E6FB4E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Chaudhary, Ritu (NIH/NCI) [F]</dc:creator>
  <cp:keywords/>
  <dc:description/>
  <cp:lastModifiedBy>Chaudhary, Ritu (NIH/NCI) [F]</cp:lastModifiedBy>
  <cp:revision>1</cp:revision>
  <dcterms:created xsi:type="dcterms:W3CDTF">2017-04-21T20:16:00Z</dcterms:created>
  <dcterms:modified xsi:type="dcterms:W3CDTF">2017-04-21T20:17:00Z</dcterms:modified>
</cp:coreProperties>
</file>