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265" w:tblpY="364"/>
        <w:tblW w:w="9715" w:type="dxa"/>
        <w:tblLook w:val="04A0" w:firstRow="1" w:lastRow="0" w:firstColumn="1" w:lastColumn="0" w:noHBand="0" w:noVBand="1"/>
      </w:tblPr>
      <w:tblGrid>
        <w:gridCol w:w="2970"/>
        <w:gridCol w:w="5580"/>
        <w:gridCol w:w="1165"/>
      </w:tblGrid>
      <w:tr w:rsidR="00DC268B" w:rsidRPr="00E44734" w:rsidTr="00343B5D">
        <w:trPr>
          <w:trHeight w:val="287"/>
        </w:trPr>
        <w:tc>
          <w:tcPr>
            <w:tcW w:w="297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Target</w:t>
            </w:r>
          </w:p>
        </w:tc>
        <w:tc>
          <w:tcPr>
            <w:tcW w:w="558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Company (Catalogue Number)</w:t>
            </w:r>
            <w:r w:rsidR="00E44734">
              <w:rPr>
                <w:rFonts w:ascii="Arial" w:hAnsi="Arial" w:cs="Arial"/>
                <w:sz w:val="22"/>
                <w:szCs w:val="22"/>
              </w:rPr>
              <w:t xml:space="preserve"> RRID</w:t>
            </w:r>
          </w:p>
        </w:tc>
        <w:tc>
          <w:tcPr>
            <w:tcW w:w="1165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Dilution</w:t>
            </w:r>
          </w:p>
        </w:tc>
      </w:tr>
      <w:tr w:rsidR="00DC268B" w:rsidRPr="00E44734" w:rsidTr="00343B5D">
        <w:tc>
          <w:tcPr>
            <w:tcW w:w="297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Tfcp2l1</w:t>
            </w:r>
          </w:p>
        </w:tc>
        <w:tc>
          <w:tcPr>
            <w:tcW w:w="5580" w:type="dxa"/>
          </w:tcPr>
          <w:p w:rsidR="000C25CC" w:rsidRDefault="000C25CC" w:rsidP="00343B5D">
            <w:pPr>
              <w:rPr>
                <w:rFonts w:ascii="Arial" w:eastAsia="Times New Roman" w:hAnsi="Arial" w:cs="Arial"/>
                <w:bCs/>
                <w:sz w:val="22"/>
                <w:szCs w:val="22"/>
                <w:lang w:val="de-DE"/>
              </w:rPr>
            </w:pPr>
            <w:r w:rsidRPr="00E44734">
              <w:rPr>
                <w:rFonts w:ascii="Arial" w:hAnsi="Arial" w:cs="Arial"/>
                <w:sz w:val="22"/>
                <w:szCs w:val="22"/>
                <w:lang w:val="de-DE"/>
              </w:rPr>
              <w:t>R&amp;D (AF5726)</w:t>
            </w:r>
            <w:r w:rsidR="00343B5D" w:rsidRPr="00E4473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  <w:lang w:val="de-DE"/>
              </w:rPr>
              <w:t>RRID:AB_2202564</w:t>
            </w:r>
          </w:p>
          <w:p w:rsidR="00E44734" w:rsidRPr="00E44734" w:rsidRDefault="00E44734" w:rsidP="00343B5D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165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rPr>
          <w:trHeight w:val="284"/>
        </w:trPr>
        <w:tc>
          <w:tcPr>
            <w:tcW w:w="297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 xml:space="preserve">Krt8 </w:t>
            </w:r>
          </w:p>
        </w:tc>
        <w:tc>
          <w:tcPr>
            <w:tcW w:w="5580" w:type="dxa"/>
          </w:tcPr>
          <w:p w:rsidR="000C25CC" w:rsidRDefault="00A9640F" w:rsidP="00343B5D">
            <w:pPr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 xml:space="preserve">DSHB </w:t>
            </w:r>
            <w:r w:rsidR="000C25CC" w:rsidRPr="00E44734">
              <w:rPr>
                <w:rFonts w:ascii="Arial" w:hAnsi="Arial" w:cs="Arial"/>
                <w:sz w:val="22"/>
                <w:szCs w:val="22"/>
              </w:rPr>
              <w:t>(TROMAI)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RRID:AB_531826</w:t>
            </w:r>
          </w:p>
          <w:p w:rsidR="00E44734" w:rsidRPr="00E44734" w:rsidRDefault="00E44734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rPr>
          <w:trHeight w:val="296"/>
        </w:trPr>
        <w:tc>
          <w:tcPr>
            <w:tcW w:w="297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Aqp2</w:t>
            </w:r>
          </w:p>
        </w:tc>
        <w:tc>
          <w:tcPr>
            <w:tcW w:w="5580" w:type="dxa"/>
          </w:tcPr>
          <w:p w:rsidR="00343B5D" w:rsidRPr="00E44734" w:rsidRDefault="000C25CC" w:rsidP="00343B5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Sigma-Aldrich (A7310)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  <w:r w:rsidR="00343B5D" w:rsidRPr="00E44734">
              <w:rPr>
                <w:rFonts w:ascii="Arial" w:eastAsia="Calibri" w:hAnsi="Arial" w:cs="Arial"/>
                <w:bCs/>
                <w:sz w:val="22"/>
                <w:szCs w:val="22"/>
              </w:rPr>
              <w:t>RRID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>:</w:t>
            </w:r>
            <w:r w:rsidR="00343B5D" w:rsidRPr="00E44734">
              <w:rPr>
                <w:rFonts w:ascii="Arial" w:eastAsia="Calibri" w:hAnsi="Arial" w:cs="Arial"/>
                <w:bCs/>
                <w:sz w:val="22"/>
                <w:szCs w:val="22"/>
              </w:rPr>
              <w:t>AB_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>476762</w:t>
            </w:r>
          </w:p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DC268B" w:rsidRPr="00E44734" w:rsidTr="00343B5D">
        <w:tc>
          <w:tcPr>
            <w:tcW w:w="297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Atp6v1b1/b2</w:t>
            </w:r>
          </w:p>
        </w:tc>
        <w:tc>
          <w:tcPr>
            <w:tcW w:w="5580" w:type="dxa"/>
          </w:tcPr>
          <w:p w:rsidR="00343B5D" w:rsidRPr="00E44734" w:rsidRDefault="000C25CC" w:rsidP="00343B5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Santa-Cruz Biotech (SC-20943)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RRID:AB_677577</w:t>
            </w:r>
          </w:p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Cdh1</w:t>
            </w:r>
          </w:p>
        </w:tc>
        <w:tc>
          <w:tcPr>
            <w:tcW w:w="5580" w:type="dxa"/>
          </w:tcPr>
          <w:p w:rsidR="00343B5D" w:rsidRPr="00E44734" w:rsidRDefault="000C25CC" w:rsidP="00343B5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BD Biosciences (610181)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>RRID:AB_397580</w:t>
            </w:r>
          </w:p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DC268B" w:rsidRPr="00E44734" w:rsidTr="00343B5D">
        <w:tc>
          <w:tcPr>
            <w:tcW w:w="2970" w:type="dxa"/>
          </w:tcPr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Calb1</w:t>
            </w:r>
          </w:p>
        </w:tc>
        <w:tc>
          <w:tcPr>
            <w:tcW w:w="5580" w:type="dxa"/>
          </w:tcPr>
          <w:p w:rsidR="00343B5D" w:rsidRPr="00E44734" w:rsidRDefault="00A9640F" w:rsidP="00343B5D">
            <w:pPr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E44734">
              <w:rPr>
                <w:rFonts w:ascii="Arial" w:hAnsi="Arial" w:cs="Arial"/>
                <w:sz w:val="22"/>
                <w:szCs w:val="22"/>
                <w:lang w:val="de-DE"/>
              </w:rPr>
              <w:t>Sigma-Aldrich (C9848)</w:t>
            </w:r>
            <w:r w:rsidR="00343B5D" w:rsidRPr="00E44734">
              <w:rPr>
                <w:rFonts w:ascii="Arial" w:eastAsia="Times New Roman" w:hAnsi="Arial" w:cs="Arial"/>
                <w:bCs/>
                <w:sz w:val="22"/>
                <w:szCs w:val="22"/>
                <w:lang w:val="de-DE"/>
              </w:rPr>
              <w:t xml:space="preserve"> RRID:AB_2314067</w:t>
            </w:r>
          </w:p>
          <w:p w:rsidR="000C25CC" w:rsidRPr="00E44734" w:rsidRDefault="000C25CC" w:rsidP="00343B5D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165" w:type="dxa"/>
          </w:tcPr>
          <w:p w:rsidR="000C25CC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0C25CC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Jag1</w:t>
            </w:r>
          </w:p>
        </w:tc>
        <w:tc>
          <w:tcPr>
            <w:tcW w:w="5580" w:type="dxa"/>
          </w:tcPr>
          <w:p w:rsidR="000C25CC" w:rsidRPr="00E44734" w:rsidRDefault="00A9640F" w:rsidP="005015C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44734">
              <w:rPr>
                <w:rFonts w:ascii="Arial" w:hAnsi="Arial" w:cs="Arial"/>
                <w:sz w:val="22"/>
                <w:szCs w:val="22"/>
                <w:lang w:val="de-DE"/>
              </w:rPr>
              <w:t>R&amp;D (1277)</w:t>
            </w:r>
            <w:r w:rsidR="005C29D7" w:rsidRPr="00E4473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5C29D7" w:rsidRPr="00E44734">
              <w:rPr>
                <w:rFonts w:ascii="Arial" w:eastAsia="Times New Roman" w:hAnsi="Arial" w:cs="Arial"/>
                <w:bCs/>
                <w:sz w:val="22"/>
                <w:szCs w:val="22"/>
                <w:lang w:val="de-DE"/>
              </w:rPr>
              <w:t>RRID:AB_354713</w:t>
            </w:r>
            <w:r w:rsidRPr="00E44734">
              <w:rPr>
                <w:rFonts w:ascii="Arial" w:hAnsi="Arial" w:cs="Arial"/>
                <w:sz w:val="22"/>
                <w:szCs w:val="22"/>
                <w:lang w:val="de-DE"/>
              </w:rPr>
              <w:t>, DSHB (TS1.15H)</w:t>
            </w:r>
            <w:r w:rsidR="005C29D7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RRID:AB_528317</w:t>
            </w:r>
            <w:r w:rsidR="005015C5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5" w:type="dxa"/>
          </w:tcPr>
          <w:p w:rsidR="000C25CC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Nkcc2</w:t>
            </w:r>
          </w:p>
        </w:tc>
        <w:tc>
          <w:tcPr>
            <w:tcW w:w="5580" w:type="dxa"/>
          </w:tcPr>
          <w:p w:rsidR="005C29D7" w:rsidRPr="00E44734" w:rsidRDefault="00A9640F" w:rsidP="005C29D7">
            <w:pPr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E44734">
              <w:rPr>
                <w:rFonts w:ascii="Arial" w:hAnsi="Arial" w:cs="Arial"/>
                <w:sz w:val="22"/>
                <w:szCs w:val="22"/>
                <w:lang w:val="de-DE"/>
              </w:rPr>
              <w:t>Sigma-Aldrich (AV41388)</w:t>
            </w:r>
            <w:r w:rsidR="005C29D7" w:rsidRPr="00E44734">
              <w:rPr>
                <w:rFonts w:ascii="Arial" w:eastAsia="Times New Roman" w:hAnsi="Arial" w:cs="Arial"/>
                <w:bCs/>
                <w:sz w:val="22"/>
                <w:szCs w:val="22"/>
                <w:lang w:val="de-DE"/>
              </w:rPr>
              <w:t xml:space="preserve"> RRID:AB_1854505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165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Gfp</w:t>
            </w:r>
            <w:proofErr w:type="spellEnd"/>
          </w:p>
        </w:tc>
        <w:tc>
          <w:tcPr>
            <w:tcW w:w="5580" w:type="dxa"/>
          </w:tcPr>
          <w:p w:rsidR="005C29D7" w:rsidRPr="00E44734" w:rsidRDefault="00A9640F" w:rsidP="005C29D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Novus Biological (NB100-1614)</w:t>
            </w:r>
            <w:r w:rsidR="005C29D7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RRID:AB_10001164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65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Pendrin</w:t>
            </w:r>
            <w:proofErr w:type="spellEnd"/>
          </w:p>
        </w:tc>
        <w:tc>
          <w:tcPr>
            <w:tcW w:w="5580" w:type="dxa"/>
          </w:tcPr>
          <w:p w:rsidR="00E44734" w:rsidRPr="00E44734" w:rsidRDefault="00A9640F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Santa-Cruz Biotech (sc-50346)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RRID:AB_2190490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Ae-1</w:t>
            </w:r>
          </w:p>
        </w:tc>
        <w:tc>
          <w:tcPr>
            <w:tcW w:w="5580" w:type="dxa"/>
          </w:tcPr>
          <w:p w:rsidR="00E44734" w:rsidRPr="00E44734" w:rsidRDefault="00A9640F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Alpha-Diagnostics (AE11-A)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RRID:AB_1609266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Aqp4</w:t>
            </w:r>
          </w:p>
        </w:tc>
        <w:tc>
          <w:tcPr>
            <w:tcW w:w="5580" w:type="dxa"/>
          </w:tcPr>
          <w:p w:rsidR="00E44734" w:rsidRPr="00E44734" w:rsidRDefault="00A9640F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Alomone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 xml:space="preserve"> Labs(AQP-004)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RRID:AB_2039734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Aqp3</w:t>
            </w:r>
          </w:p>
        </w:tc>
        <w:tc>
          <w:tcPr>
            <w:tcW w:w="5580" w:type="dxa"/>
          </w:tcPr>
          <w:p w:rsidR="00E44734" w:rsidRPr="00E44734" w:rsidRDefault="00A9640F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Alomone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 xml:space="preserve"> Labs (AQP-003)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RRID:AB_2039731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Notch1</w:t>
            </w:r>
          </w:p>
        </w:tc>
        <w:tc>
          <w:tcPr>
            <w:tcW w:w="5580" w:type="dxa"/>
          </w:tcPr>
          <w:p w:rsidR="00E44734" w:rsidRPr="00E44734" w:rsidRDefault="000C1FD1" w:rsidP="00E44734">
            <w:pPr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E44734">
              <w:rPr>
                <w:rFonts w:ascii="Arial" w:hAnsi="Arial" w:cs="Arial"/>
                <w:sz w:val="22"/>
                <w:szCs w:val="22"/>
                <w:lang w:val="de-DE"/>
              </w:rPr>
              <w:t>R&amp;D (AF1057)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  <w:lang w:val="de-DE"/>
              </w:rPr>
              <w:t xml:space="preserve"> RRID:AB_2153372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165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Foxi1</w:t>
            </w:r>
          </w:p>
        </w:tc>
        <w:tc>
          <w:tcPr>
            <w:tcW w:w="5580" w:type="dxa"/>
          </w:tcPr>
          <w:p w:rsidR="00E44734" w:rsidRPr="00E44734" w:rsidRDefault="000C1FD1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Abcam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 xml:space="preserve"> (ab20454)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RRID:AB_732416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Activated Notch1</w:t>
            </w:r>
          </w:p>
        </w:tc>
        <w:tc>
          <w:tcPr>
            <w:tcW w:w="5580" w:type="dxa"/>
          </w:tcPr>
          <w:p w:rsidR="00E44734" w:rsidRPr="00E44734" w:rsidRDefault="000C1FD1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Abcam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 xml:space="preserve"> (ab8925)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RRID:AB_306863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Numb</w:t>
            </w:r>
          </w:p>
        </w:tc>
        <w:tc>
          <w:tcPr>
            <w:tcW w:w="5580" w:type="dxa"/>
          </w:tcPr>
          <w:p w:rsidR="00E44734" w:rsidRPr="00E44734" w:rsidRDefault="000C1FD1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Abcam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 xml:space="preserve"> (ab14140)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RRID:AB_443023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Hes1</w:t>
            </w:r>
          </w:p>
        </w:tc>
        <w:tc>
          <w:tcPr>
            <w:tcW w:w="5580" w:type="dxa"/>
          </w:tcPr>
          <w:p w:rsidR="00E44734" w:rsidRPr="00E44734" w:rsidRDefault="000C1FD1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Santa-Cruz Biotech (sc-25392)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RRID:AB_647996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Podocalyxin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>-like 1</w:t>
            </w:r>
          </w:p>
        </w:tc>
        <w:tc>
          <w:tcPr>
            <w:tcW w:w="5580" w:type="dxa"/>
          </w:tcPr>
          <w:p w:rsidR="00E44734" w:rsidRPr="00E44734" w:rsidRDefault="000C1FD1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Santa-Cruz Biotech (sc-33140)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RRID:AB_2166110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0C1FD1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c>
          <w:tcPr>
            <w:tcW w:w="2970" w:type="dxa"/>
          </w:tcPr>
          <w:p w:rsidR="00A9640F" w:rsidRPr="00E44734" w:rsidRDefault="00D51638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Romk1</w:t>
            </w:r>
          </w:p>
        </w:tc>
        <w:tc>
          <w:tcPr>
            <w:tcW w:w="5580" w:type="dxa"/>
          </w:tcPr>
          <w:p w:rsidR="00E44734" w:rsidRPr="00E44734" w:rsidRDefault="00D51638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Alomone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 xml:space="preserve"> Labs (APC-001)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RRID:AB_2040105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D51638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DC268B" w:rsidRPr="00E44734" w:rsidTr="00343B5D">
        <w:trPr>
          <w:trHeight w:val="224"/>
        </w:trPr>
        <w:tc>
          <w:tcPr>
            <w:tcW w:w="2970" w:type="dxa"/>
          </w:tcPr>
          <w:p w:rsidR="00A9640F" w:rsidRPr="00E44734" w:rsidRDefault="00D51638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Ca2</w:t>
            </w:r>
          </w:p>
        </w:tc>
        <w:tc>
          <w:tcPr>
            <w:tcW w:w="5580" w:type="dxa"/>
          </w:tcPr>
          <w:p w:rsidR="00E44734" w:rsidRPr="00E44734" w:rsidRDefault="00D51638" w:rsidP="00E44734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E44734">
              <w:rPr>
                <w:rFonts w:ascii="Arial" w:hAnsi="Arial" w:cs="Arial"/>
                <w:sz w:val="22"/>
                <w:szCs w:val="22"/>
              </w:rPr>
              <w:t>Abcam</w:t>
            </w:r>
            <w:proofErr w:type="spellEnd"/>
            <w:r w:rsidRPr="00E44734">
              <w:rPr>
                <w:rFonts w:ascii="Arial" w:hAnsi="Arial" w:cs="Arial"/>
                <w:sz w:val="22"/>
                <w:szCs w:val="22"/>
              </w:rPr>
              <w:t xml:space="preserve"> (ab8953)</w:t>
            </w:r>
            <w:r w:rsidR="00E44734" w:rsidRPr="00E4473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RRID:AB_306884</w:t>
            </w:r>
          </w:p>
          <w:p w:rsidR="00A9640F" w:rsidRPr="00E44734" w:rsidRDefault="00A9640F" w:rsidP="00343B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:rsidR="00A9640F" w:rsidRPr="00E44734" w:rsidRDefault="00D51638" w:rsidP="00343B5D">
            <w:pPr>
              <w:rPr>
                <w:rFonts w:ascii="Arial" w:hAnsi="Arial" w:cs="Arial"/>
                <w:sz w:val="22"/>
                <w:szCs w:val="22"/>
              </w:rPr>
            </w:pPr>
            <w:r w:rsidRPr="00E44734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:rsidR="006748FC" w:rsidRDefault="00DC26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Antibodies</w:t>
      </w:r>
    </w:p>
    <w:p w:rsidR="00DC268B" w:rsidRDefault="00DC268B">
      <w:pPr>
        <w:rPr>
          <w:rFonts w:ascii="Arial" w:hAnsi="Arial" w:cs="Arial"/>
          <w:sz w:val="22"/>
          <w:szCs w:val="22"/>
        </w:rPr>
      </w:pPr>
    </w:p>
    <w:p w:rsidR="00DC268B" w:rsidRDefault="00DC268B">
      <w:pPr>
        <w:rPr>
          <w:rFonts w:ascii="Arial" w:hAnsi="Arial" w:cs="Arial"/>
          <w:sz w:val="22"/>
          <w:szCs w:val="22"/>
        </w:rPr>
      </w:pPr>
    </w:p>
    <w:p w:rsidR="00E44734" w:rsidRDefault="00E44734">
      <w:pPr>
        <w:rPr>
          <w:rFonts w:ascii="Arial" w:hAnsi="Arial" w:cs="Arial"/>
          <w:sz w:val="22"/>
          <w:szCs w:val="22"/>
        </w:rPr>
      </w:pPr>
    </w:p>
    <w:p w:rsidR="00E44734" w:rsidRDefault="00E44734">
      <w:pPr>
        <w:rPr>
          <w:rFonts w:ascii="Arial" w:hAnsi="Arial" w:cs="Arial"/>
          <w:sz w:val="22"/>
          <w:szCs w:val="22"/>
        </w:rPr>
      </w:pPr>
    </w:p>
    <w:p w:rsidR="00E44734" w:rsidRDefault="00E44734">
      <w:pPr>
        <w:rPr>
          <w:rFonts w:ascii="Arial" w:hAnsi="Arial" w:cs="Arial"/>
          <w:sz w:val="22"/>
          <w:szCs w:val="22"/>
        </w:rPr>
      </w:pPr>
    </w:p>
    <w:p w:rsidR="00E44734" w:rsidRDefault="00E44734">
      <w:pPr>
        <w:rPr>
          <w:rFonts w:ascii="Arial" w:hAnsi="Arial" w:cs="Arial"/>
          <w:sz w:val="22"/>
          <w:szCs w:val="22"/>
        </w:rPr>
      </w:pPr>
    </w:p>
    <w:p w:rsidR="00E44734" w:rsidRPr="00DC268B" w:rsidRDefault="00E44734">
      <w:pPr>
        <w:rPr>
          <w:rFonts w:ascii="Arial" w:hAnsi="Arial" w:cs="Arial"/>
          <w:sz w:val="22"/>
          <w:szCs w:val="22"/>
        </w:rPr>
      </w:pPr>
    </w:p>
    <w:p w:rsidR="00DC268B" w:rsidRPr="00DC268B" w:rsidRDefault="00DC268B">
      <w:pPr>
        <w:rPr>
          <w:rFonts w:ascii="Arial" w:hAnsi="Arial" w:cs="Arial"/>
          <w:sz w:val="22"/>
          <w:szCs w:val="22"/>
        </w:rPr>
      </w:pPr>
      <w:r w:rsidRPr="00DC268B">
        <w:rPr>
          <w:rFonts w:ascii="Arial" w:hAnsi="Arial" w:cs="Arial"/>
          <w:sz w:val="22"/>
          <w:szCs w:val="22"/>
        </w:rPr>
        <w:t>Primers</w:t>
      </w:r>
    </w:p>
    <w:p w:rsidR="00D51638" w:rsidRPr="00DC268B" w:rsidRDefault="00D5163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276"/>
        <w:gridCol w:w="3459"/>
      </w:tblGrid>
      <w:tr w:rsidR="00DC268B" w:rsidRPr="00DC268B" w:rsidTr="00DC268B">
        <w:tc>
          <w:tcPr>
            <w:tcW w:w="1615" w:type="dxa"/>
          </w:tcPr>
          <w:p w:rsidR="00D51638" w:rsidRPr="00DC268B" w:rsidRDefault="00D51638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4276" w:type="dxa"/>
          </w:tcPr>
          <w:p w:rsidR="00D51638" w:rsidRPr="00DC268B" w:rsidRDefault="00D51638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Sequence</w:t>
            </w:r>
            <w:r w:rsidR="0086085A" w:rsidRPr="00DC268B">
              <w:rPr>
                <w:rFonts w:ascii="Arial" w:hAnsi="Arial" w:cs="Arial"/>
                <w:sz w:val="22"/>
                <w:szCs w:val="22"/>
              </w:rPr>
              <w:t xml:space="preserve"> (5’-3’)</w:t>
            </w:r>
          </w:p>
        </w:tc>
        <w:tc>
          <w:tcPr>
            <w:tcW w:w="3459" w:type="dxa"/>
          </w:tcPr>
          <w:p w:rsidR="00D51638" w:rsidRPr="00DC268B" w:rsidRDefault="00D51638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Usage</w:t>
            </w:r>
          </w:p>
        </w:tc>
      </w:tr>
      <w:tr w:rsidR="00DC268B" w:rsidRPr="00DC268B" w:rsidTr="00DC268B">
        <w:tc>
          <w:tcPr>
            <w:tcW w:w="1615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mTfcp2l1-F1</w:t>
            </w:r>
          </w:p>
        </w:tc>
        <w:tc>
          <w:tcPr>
            <w:tcW w:w="4276" w:type="dxa"/>
          </w:tcPr>
          <w:p w:rsidR="00D51638" w:rsidRPr="00DC268B" w:rsidRDefault="006A60E7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GGTTGCCTGTATGTCTGTAC</w:t>
            </w:r>
          </w:p>
        </w:tc>
        <w:tc>
          <w:tcPr>
            <w:tcW w:w="3459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 xml:space="preserve">Genotyping mTfcp2l1 </w:t>
            </w: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floxed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 xml:space="preserve"> locus, forward primer</w:t>
            </w:r>
          </w:p>
        </w:tc>
      </w:tr>
      <w:tr w:rsidR="00DC268B" w:rsidRPr="00DC268B" w:rsidTr="00DC268B">
        <w:trPr>
          <w:trHeight w:val="287"/>
        </w:trPr>
        <w:tc>
          <w:tcPr>
            <w:tcW w:w="1615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mTfcp2l1-L2</w:t>
            </w:r>
          </w:p>
        </w:tc>
        <w:tc>
          <w:tcPr>
            <w:tcW w:w="4276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CAAGGTAAGGTGTCTCACTG</w:t>
            </w:r>
          </w:p>
        </w:tc>
        <w:tc>
          <w:tcPr>
            <w:tcW w:w="3459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 xml:space="preserve">Genotyping mTfcp2l1 </w:t>
            </w: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floxed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 xml:space="preserve"> locus, reverse primer</w:t>
            </w:r>
          </w:p>
        </w:tc>
      </w:tr>
      <w:tr w:rsidR="00DC268B" w:rsidRPr="00DC268B" w:rsidTr="00DC268B">
        <w:trPr>
          <w:trHeight w:val="341"/>
        </w:trPr>
        <w:tc>
          <w:tcPr>
            <w:tcW w:w="1615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mJag1-F</w:t>
            </w:r>
          </w:p>
        </w:tc>
        <w:tc>
          <w:tcPr>
            <w:tcW w:w="4276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TCAGGCATGATAAACCCTAGC</w:t>
            </w:r>
          </w:p>
        </w:tc>
        <w:tc>
          <w:tcPr>
            <w:tcW w:w="3459" w:type="dxa"/>
          </w:tcPr>
          <w:p w:rsidR="0086085A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 xml:space="preserve">Genotyping mJag1 </w:t>
            </w: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floxed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 xml:space="preserve"> locus, forward primer</w:t>
            </w:r>
          </w:p>
        </w:tc>
      </w:tr>
      <w:tr w:rsidR="00DC268B" w:rsidRPr="00DC268B" w:rsidTr="00DC268B">
        <w:tc>
          <w:tcPr>
            <w:tcW w:w="1615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mJag1-R</w:t>
            </w:r>
          </w:p>
        </w:tc>
        <w:tc>
          <w:tcPr>
            <w:tcW w:w="4276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CTACATACAGCATCTACATGC</w:t>
            </w:r>
          </w:p>
        </w:tc>
        <w:tc>
          <w:tcPr>
            <w:tcW w:w="3459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 xml:space="preserve">Genotyping mJag1 </w:t>
            </w: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floxed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 xml:space="preserve"> locus, reverse primer</w:t>
            </w:r>
          </w:p>
        </w:tc>
      </w:tr>
      <w:tr w:rsidR="00DC268B" w:rsidRPr="00DC268B" w:rsidTr="00DC268B">
        <w:tc>
          <w:tcPr>
            <w:tcW w:w="1615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Cre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4276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GGACATGTTCAGGGATGGCCAGGCG</w:t>
            </w:r>
          </w:p>
        </w:tc>
        <w:tc>
          <w:tcPr>
            <w:tcW w:w="3459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 xml:space="preserve">Genotyping, </w:t>
            </w: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Cre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>, forward primer</w:t>
            </w:r>
          </w:p>
        </w:tc>
      </w:tr>
      <w:tr w:rsidR="00DC268B" w:rsidRPr="00DC268B" w:rsidTr="00DC268B">
        <w:tc>
          <w:tcPr>
            <w:tcW w:w="1615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Cre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4276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GCATAACCAGTGAAACAGCATTGCTG</w:t>
            </w:r>
          </w:p>
        </w:tc>
        <w:tc>
          <w:tcPr>
            <w:tcW w:w="3459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 xml:space="preserve">Genotyping, </w:t>
            </w: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Cre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>, reverse primer</w:t>
            </w:r>
          </w:p>
        </w:tc>
      </w:tr>
      <w:tr w:rsidR="00DC268B" w:rsidRPr="00DC268B" w:rsidTr="00DC268B">
        <w:tc>
          <w:tcPr>
            <w:tcW w:w="1615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TomatoWT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4276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CTCTGCTGCCTCCTGGCTTCT</w:t>
            </w:r>
          </w:p>
        </w:tc>
        <w:tc>
          <w:tcPr>
            <w:tcW w:w="3459" w:type="dxa"/>
          </w:tcPr>
          <w:p w:rsidR="00D51638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Genotyping, Rosa26Tomato, WT forward primer</w:t>
            </w:r>
          </w:p>
        </w:tc>
      </w:tr>
      <w:tr w:rsidR="00DC268B" w:rsidRPr="00DC268B" w:rsidTr="00DC268B">
        <w:tc>
          <w:tcPr>
            <w:tcW w:w="1615" w:type="dxa"/>
          </w:tcPr>
          <w:p w:rsidR="0086085A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TomatoWT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4276" w:type="dxa"/>
          </w:tcPr>
          <w:p w:rsidR="0086085A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CGAGGCGGATCACAAGCAATA</w:t>
            </w:r>
          </w:p>
        </w:tc>
        <w:tc>
          <w:tcPr>
            <w:tcW w:w="3459" w:type="dxa"/>
          </w:tcPr>
          <w:p w:rsidR="0086085A" w:rsidRPr="00DC268B" w:rsidRDefault="00296EBF" w:rsidP="00296EBF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Genotyping, Rosa26Tomato, WT reverse primer</w:t>
            </w:r>
          </w:p>
        </w:tc>
      </w:tr>
      <w:tr w:rsidR="00DC268B" w:rsidRPr="00DC268B" w:rsidTr="00DC268B">
        <w:tc>
          <w:tcPr>
            <w:tcW w:w="1615" w:type="dxa"/>
          </w:tcPr>
          <w:p w:rsidR="0086085A" w:rsidRPr="00DC268B" w:rsidRDefault="008608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C268B">
              <w:rPr>
                <w:rFonts w:ascii="Arial" w:hAnsi="Arial" w:cs="Arial"/>
                <w:sz w:val="22"/>
                <w:szCs w:val="22"/>
              </w:rPr>
              <w:t>TomatoTG</w:t>
            </w:r>
            <w:proofErr w:type="spellEnd"/>
            <w:r w:rsidRPr="00DC268B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4276" w:type="dxa"/>
          </w:tcPr>
          <w:p w:rsidR="0086085A" w:rsidRPr="00DC268B" w:rsidRDefault="00296EBF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TCAATGGGCGGGGGTCGTT</w:t>
            </w:r>
          </w:p>
        </w:tc>
        <w:tc>
          <w:tcPr>
            <w:tcW w:w="3459" w:type="dxa"/>
          </w:tcPr>
          <w:p w:rsidR="0086085A" w:rsidRPr="00DC268B" w:rsidRDefault="00DC268B" w:rsidP="00DC268B">
            <w:pPr>
              <w:rPr>
                <w:rFonts w:ascii="Arial" w:hAnsi="Arial" w:cs="Arial"/>
                <w:sz w:val="22"/>
                <w:szCs w:val="22"/>
              </w:rPr>
            </w:pPr>
            <w:r w:rsidRPr="00DC268B">
              <w:rPr>
                <w:rFonts w:ascii="Arial" w:hAnsi="Arial" w:cs="Arial"/>
                <w:sz w:val="22"/>
                <w:szCs w:val="22"/>
              </w:rPr>
              <w:t>Genotyping, Rosa26Tomato, TG reverse primer</w:t>
            </w:r>
          </w:p>
        </w:tc>
      </w:tr>
    </w:tbl>
    <w:p w:rsidR="00D51638" w:rsidRDefault="00D51638"/>
    <w:sectPr w:rsidR="00D51638" w:rsidSect="00F22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CC"/>
    <w:rsid w:val="000C1FD1"/>
    <w:rsid w:val="000C25CC"/>
    <w:rsid w:val="00296EBF"/>
    <w:rsid w:val="00343B5D"/>
    <w:rsid w:val="005015C5"/>
    <w:rsid w:val="005C29D7"/>
    <w:rsid w:val="006748FC"/>
    <w:rsid w:val="006A60E7"/>
    <w:rsid w:val="0084064B"/>
    <w:rsid w:val="0086085A"/>
    <w:rsid w:val="00A9640F"/>
    <w:rsid w:val="00D51638"/>
    <w:rsid w:val="00DC268B"/>
    <w:rsid w:val="00E44734"/>
    <w:rsid w:val="00EC429C"/>
    <w:rsid w:val="00F2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 Medical Center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Install</cp:lastModifiedBy>
  <cp:revision>2</cp:revision>
  <dcterms:created xsi:type="dcterms:W3CDTF">2017-04-25T20:52:00Z</dcterms:created>
  <dcterms:modified xsi:type="dcterms:W3CDTF">2017-04-25T20:52:00Z</dcterms:modified>
</cp:coreProperties>
</file>