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577" w:rsidRPr="00482535" w:rsidRDefault="00482535">
      <w:r>
        <w:rPr>
          <w:color w:val="000000" w:themeColor="text1"/>
          <w:sz w:val="24"/>
          <w:szCs w:val="24"/>
        </w:rPr>
        <w:t xml:space="preserve">Supplementary file 2: </w:t>
      </w:r>
      <w:r w:rsidR="00E377A2" w:rsidRPr="00482535">
        <w:rPr>
          <w:color w:val="000000" w:themeColor="text1"/>
          <w:sz w:val="24"/>
          <w:szCs w:val="24"/>
        </w:rPr>
        <w:t>Summary of fluorescent dyes and their excitation and emission wavelengths used for confocal microscopy</w:t>
      </w:r>
    </w:p>
    <w:p w:rsidR="00E377A2" w:rsidRDefault="00E377A2" w:rsidP="00E377A2">
      <w:pPr>
        <w:pStyle w:val="Default"/>
      </w:pPr>
    </w:p>
    <w:tbl>
      <w:tblPr>
        <w:tblW w:w="0" w:type="auto"/>
        <w:tblInd w:w="-11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41"/>
        <w:gridCol w:w="2441"/>
        <w:gridCol w:w="2441"/>
        <w:gridCol w:w="2441"/>
      </w:tblGrid>
      <w:tr w:rsidR="00E377A2" w:rsidTr="00482535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Labelled structure, activity or molecule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Dye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Excitation wavelength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Emission wavelength</w:t>
            </w:r>
          </w:p>
        </w:tc>
      </w:tr>
      <w:tr w:rsidR="00E377A2" w:rsidTr="00482535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 and</w:t>
            </w:r>
            <w:r w:rsidR="004825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symbiont nuclei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1.5μM DAPI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405nm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420-480nm</w:t>
            </w:r>
          </w:p>
        </w:tc>
      </w:tr>
      <w:tr w:rsidR="00E377A2" w:rsidTr="00482535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Dinoflagellates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482535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None (detection</w:t>
            </w:r>
            <w:r w:rsidR="00010B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of </w:t>
            </w:r>
            <w:proofErr w:type="spellStart"/>
            <w:r>
              <w:rPr>
                <w:sz w:val="22"/>
                <w:szCs w:val="22"/>
              </w:rPr>
              <w:t>auto</w:t>
            </w:r>
            <w:r w:rsidR="00E377A2">
              <w:rPr>
                <w:sz w:val="22"/>
                <w:szCs w:val="22"/>
              </w:rPr>
              <w:t>fluorescence</w:t>
            </w:r>
            <w:proofErr w:type="spellEnd"/>
            <w:r w:rsidR="00E377A2">
              <w:rPr>
                <w:sz w:val="22"/>
                <w:szCs w:val="22"/>
              </w:rPr>
              <w:t>)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543nm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600-700nm</w:t>
            </w:r>
          </w:p>
        </w:tc>
      </w:tr>
      <w:tr w:rsidR="00E377A2" w:rsidTr="00482535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Host</w:t>
            </w:r>
            <w:r w:rsidR="00482535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symbiosome</w:t>
            </w:r>
            <w:proofErr w:type="spellEnd"/>
            <w:r w:rsidR="004825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plasma membranes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DilC</w:t>
            </w:r>
            <w:proofErr w:type="spellEnd"/>
            <w:r w:rsidR="00482535">
              <w:rPr>
                <w:sz w:val="22"/>
                <w:szCs w:val="22"/>
              </w:rPr>
              <w:t xml:space="preserve"> </w:t>
            </w:r>
            <w:r w:rsidR="00010BA8">
              <w:rPr>
                <w:sz w:val="22"/>
                <w:szCs w:val="22"/>
              </w:rPr>
              <w:t>lip</w:t>
            </w:r>
            <w:r>
              <w:rPr>
                <w:sz w:val="22"/>
                <w:szCs w:val="22"/>
              </w:rPr>
              <w:t>ophilic</w:t>
            </w:r>
            <w:r w:rsidR="004825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membrane stain (Molecular probes)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549nm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565nm</w:t>
            </w:r>
          </w:p>
        </w:tc>
      </w:tr>
      <w:tr w:rsidR="00E377A2" w:rsidTr="00482535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TSR domain containing</w:t>
            </w:r>
            <w:r w:rsidR="004825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proteins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Alexa fluor546 goat anti-rabbit secondary antibody (Molecular probes)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556nm</w:t>
            </w:r>
          </w:p>
        </w:tc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377A2" w:rsidRDefault="00E377A2" w:rsidP="0048253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573nm</w:t>
            </w:r>
          </w:p>
        </w:tc>
      </w:tr>
    </w:tbl>
    <w:p w:rsidR="00E377A2" w:rsidRDefault="00E377A2">
      <w:bookmarkStart w:id="0" w:name="_GoBack"/>
      <w:bookmarkEnd w:id="0"/>
    </w:p>
    <w:sectPr w:rsidR="00E377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A2"/>
    <w:rsid w:val="00010BA8"/>
    <w:rsid w:val="00482535"/>
    <w:rsid w:val="004D1397"/>
    <w:rsid w:val="00E377A2"/>
    <w:rsid w:val="00F70365"/>
    <w:rsid w:val="00FC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99D2B-64B8-4EA6-893E-B5661DE0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377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Weis, Virginia</dc:creator>
  <cp:keywords/>
  <dc:description/>
  <cp:lastModifiedBy>Weis, Virginia</cp:lastModifiedBy>
  <cp:revision>3</cp:revision>
  <dcterms:created xsi:type="dcterms:W3CDTF">2017-04-19T19:02:00Z</dcterms:created>
  <dcterms:modified xsi:type="dcterms:W3CDTF">2017-04-19T19:07:00Z</dcterms:modified>
</cp:coreProperties>
</file>