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6A49DE1B" w14:textId="73BA8BE8" w:rsidR="000A09C5" w:rsidRDefault="000A09C5" w:rsidP="000A09C5">
      <w:pPr>
        <w:spacing w:line="360" w:lineRule="auto"/>
        <w:rPr>
          <w:b/>
        </w:rPr>
      </w:pPr>
      <w:r>
        <w:rPr>
          <w:b/>
        </w:rPr>
        <w:t>Su</w:t>
      </w:r>
      <w:r w:rsidR="00110492">
        <w:rPr>
          <w:b/>
        </w:rPr>
        <w:t>pplementary File 2</w:t>
      </w:r>
      <w:bookmarkStart w:id="0" w:name="_GoBack"/>
      <w:bookmarkEnd w:id="0"/>
    </w:p>
    <w:p w14:paraId="2EDAAD11" w14:textId="77777777" w:rsidR="000A09C5" w:rsidRDefault="000A09C5" w:rsidP="000A09C5">
      <w:pPr>
        <w:spacing w:line="360" w:lineRule="auto"/>
        <w:rPr>
          <w:b/>
        </w:rPr>
      </w:pPr>
      <w:r>
        <w:rPr>
          <w:b/>
        </w:rPr>
        <w:t>Chemical Synthesis</w:t>
      </w:r>
    </w:p>
    <w:p w14:paraId="162E374D" w14:textId="77777777" w:rsidR="000A09C5" w:rsidRDefault="000A09C5" w:rsidP="000A09C5">
      <w:pPr>
        <w:spacing w:line="360" w:lineRule="auto"/>
        <w:rPr>
          <w:b/>
        </w:rPr>
      </w:pPr>
    </w:p>
    <w:p w14:paraId="060C3B73" w14:textId="77777777" w:rsidR="000A09C5" w:rsidRPr="00903A40" w:rsidRDefault="000A09C5" w:rsidP="000A09C5">
      <w:pPr>
        <w:spacing w:line="360" w:lineRule="auto"/>
        <w:rPr>
          <w:b/>
        </w:rPr>
      </w:pPr>
      <w:r w:rsidRPr="00903A40">
        <w:rPr>
          <w:b/>
        </w:rPr>
        <w:t>General</w:t>
      </w:r>
    </w:p>
    <w:p w14:paraId="1E516047" w14:textId="77777777" w:rsidR="000A09C5" w:rsidRDefault="000A09C5" w:rsidP="000A09C5">
      <w:pPr>
        <w:spacing w:line="360" w:lineRule="auto"/>
      </w:pPr>
      <w:r w:rsidRPr="00085CB5">
        <w:t>Reactions were monitored using thin layer chromatography (</w:t>
      </w:r>
      <w:r>
        <w:t>TLC)</w:t>
      </w:r>
      <w:r w:rsidRPr="00085CB5">
        <w:t xml:space="preserve"> performed with </w:t>
      </w:r>
      <w:r>
        <w:t xml:space="preserve">aluminium-backed plates of </w:t>
      </w:r>
      <w:r w:rsidRPr="00085CB5">
        <w:t>Merck Silica Gel 60 F</w:t>
      </w:r>
      <w:r w:rsidRPr="00085CB5">
        <w:rPr>
          <w:vertAlign w:val="subscript"/>
        </w:rPr>
        <w:t>254</w:t>
      </w:r>
      <w:r w:rsidRPr="00085CB5">
        <w:t xml:space="preserve">. </w:t>
      </w:r>
      <w:r>
        <w:t>Detection was effected by charring in a mixture of ceric ammonium molybdate (CAM) stain (1 g Ce(SO</w:t>
      </w:r>
      <w:r w:rsidRPr="00CE105F">
        <w:rPr>
          <w:vertAlign w:val="subscript"/>
        </w:rPr>
        <w:t>4</w:t>
      </w:r>
      <w:r>
        <w:t>)</w:t>
      </w:r>
      <w:r w:rsidRPr="00CE105F">
        <w:rPr>
          <w:vertAlign w:val="subscript"/>
        </w:rPr>
        <w:t>2</w:t>
      </w:r>
      <w:r>
        <w:t>, 5 g (NH</w:t>
      </w:r>
      <w:r w:rsidRPr="00CE105F">
        <w:rPr>
          <w:vertAlign w:val="subscript"/>
        </w:rPr>
        <w:t>4</w:t>
      </w:r>
      <w:r>
        <w:t>)</w:t>
      </w:r>
      <w:r w:rsidRPr="00CE105F">
        <w:rPr>
          <w:vertAlign w:val="subscript"/>
        </w:rPr>
        <w:t>6</w:t>
      </w:r>
      <w:r>
        <w:t>Mo</w:t>
      </w:r>
      <w:r w:rsidRPr="00CE105F">
        <w:rPr>
          <w:vertAlign w:val="subscript"/>
        </w:rPr>
        <w:t>7</w:t>
      </w:r>
      <w:r>
        <w:t>O</w:t>
      </w:r>
      <w:r w:rsidRPr="00CE105F">
        <w:rPr>
          <w:vertAlign w:val="subscript"/>
        </w:rPr>
        <w:t>24</w:t>
      </w:r>
      <w:r>
        <w:t>.4H</w:t>
      </w:r>
      <w:r w:rsidRPr="00CE105F">
        <w:rPr>
          <w:vertAlign w:val="subscript"/>
        </w:rPr>
        <w:t>2</w:t>
      </w:r>
      <w:r>
        <w:t>O in 100 ml 1.2 M H</w:t>
      </w:r>
      <w:r w:rsidRPr="00CE105F">
        <w:rPr>
          <w:vertAlign w:val="subscript"/>
        </w:rPr>
        <w:t>2</w:t>
      </w:r>
      <w:r>
        <w:t>SO</w:t>
      </w:r>
      <w:r w:rsidRPr="00CE105F">
        <w:rPr>
          <w:vertAlign w:val="subscript"/>
        </w:rPr>
        <w:t>4</w:t>
      </w:r>
      <w:r>
        <w:t>) or potassium permanganate stain (1 g KMnO</w:t>
      </w:r>
      <w:r w:rsidRPr="00B641A7">
        <w:rPr>
          <w:vertAlign w:val="subscript"/>
        </w:rPr>
        <w:t>4</w:t>
      </w:r>
      <w:r>
        <w:t>, 6.7 g K</w:t>
      </w:r>
      <w:r w:rsidRPr="00CE105F">
        <w:rPr>
          <w:vertAlign w:val="subscript"/>
        </w:rPr>
        <w:t>2</w:t>
      </w:r>
      <w:r>
        <w:t>CO</w:t>
      </w:r>
      <w:r w:rsidRPr="00CE105F">
        <w:rPr>
          <w:vertAlign w:val="subscript"/>
        </w:rPr>
        <w:t>3</w:t>
      </w:r>
      <w:r>
        <w:t>, 1.7 ml 5% aq. NaOH in 100 ml H</w:t>
      </w:r>
      <w:r w:rsidRPr="00CE105F">
        <w:rPr>
          <w:vertAlign w:val="subscript"/>
        </w:rPr>
        <w:t>2</w:t>
      </w:r>
      <w:r>
        <w:t>O), and/or visualizing with UV light. DMF was</w:t>
      </w:r>
      <w:r w:rsidRPr="003249B1">
        <w:t xml:space="preserve"> dried over activated 4 Å molecular sieves.</w:t>
      </w:r>
      <w:r>
        <w:t xml:space="preserve"> D</w:t>
      </w:r>
      <w:r w:rsidRPr="003249B1">
        <w:t>ichlo</w:t>
      </w:r>
      <w:r>
        <w:t>romethane was</w:t>
      </w:r>
      <w:r w:rsidRPr="003249B1">
        <w:t xml:space="preserve"> dried using a Grubbs solvent purification apparatus as described by Pangborn </w:t>
      </w:r>
      <w:r w:rsidRPr="003249B1">
        <w:rPr>
          <w:i/>
        </w:rPr>
        <w:t>et al</w:t>
      </w:r>
      <w:r w:rsidRPr="003249B1">
        <w:t>.</w:t>
      </w:r>
      <w:hyperlink w:anchor="_ENREF_1" w:tooltip="Pangborn, 1996 #2576" w:history="1">
        <w:r>
          <w:fldChar w:fldCharType="begin"/>
        </w:r>
        <w:r>
          <w:instrText xml:space="preserve"> ADDIN EN.CITE &lt;EndNote&gt;&lt;Cite&gt;&lt;Author&gt;Pangborn&lt;/Author&gt;&lt;Year&gt;1996&lt;/Year&gt;&lt;RecNum&gt;2576&lt;/RecNum&gt;&lt;DisplayText&gt;&lt;style face="superscript"&gt;1&lt;/style&gt;&lt;/DisplayText&gt;&lt;record&gt;&lt;rec-number&gt;2576&lt;/rec-number&gt;&lt;foreign-keys&gt;&lt;key app="EN" db-id="20tv202f25pw58e9wdbx5asfz9ddpse0f0f5" timestamp="0"&gt;2576&lt;/key&gt;&lt;/foreign-keys&gt;&lt;ref-type name="Journal Article"&gt;17&lt;/ref-type&gt;&lt;contributors&gt;&lt;authors&gt;&lt;author&gt;Pangborn, A. B.&lt;/author&gt;&lt;author&gt;Giardello, M. A.&lt;/author&gt;&lt;author&gt;Grubbs, R. H.&lt;/author&gt;&lt;author&gt;Rosen, R. K.&lt;/author&gt;&lt;author&gt;Timmers, F. J.&lt;/author&gt;&lt;/authors&gt;&lt;/contributors&gt;&lt;titles&gt;&lt;title&gt;Safe and convenient procedure for solvent purification&lt;/title&gt;&lt;secondary-title&gt;Organometallics&lt;/secondary-title&gt;&lt;/titles&gt;&lt;pages&gt;1518-1520&lt;/pages&gt;&lt;volume&gt;15&lt;/volume&gt;&lt;number&gt;5&lt;/number&gt;&lt;dates&gt;&lt;year&gt;1996&lt;/year&gt;&lt;pub-dates&gt;&lt;date&gt;Mar 5&lt;/date&gt;&lt;/pub-dates&gt;&lt;/dates&gt;&lt;accession-num&gt;ISI:A1996TY93100032&lt;/accession-num&gt;&lt;urls&gt;&lt;related-urls&gt;&lt;url&gt;&amp;lt;Go to ISI&amp;gt;://A1996TY93100032&lt;/url&gt;&lt;/related-urls&gt;&lt;/urls&gt;&lt;/record&gt;&lt;/Cite&gt;&lt;/EndNote&gt;</w:instrText>
        </w:r>
        <w:r>
          <w:fldChar w:fldCharType="separate"/>
        </w:r>
        <w:r w:rsidRPr="00F03805">
          <w:rPr>
            <w:noProof/>
            <w:vertAlign w:val="superscript"/>
          </w:rPr>
          <w:t>1</w:t>
        </w:r>
        <w:r>
          <w:fldChar w:fldCharType="end"/>
        </w:r>
      </w:hyperlink>
      <w:r>
        <w:t xml:space="preserve"> K</w:t>
      </w:r>
      <w:r w:rsidRPr="00B4139F">
        <w:rPr>
          <w:vertAlign w:val="subscript"/>
        </w:rPr>
        <w:t>2</w:t>
      </w:r>
      <w:r>
        <w:t>CO</w:t>
      </w:r>
      <w:r w:rsidRPr="00B4139F">
        <w:rPr>
          <w:vertAlign w:val="subscript"/>
        </w:rPr>
        <w:t>3</w:t>
      </w:r>
      <w:r>
        <w:t xml:space="preserve"> was dried by flame drying with stirring under &lt;1 mbar vacuum. </w:t>
      </w:r>
      <w:r w:rsidRPr="00C26EB7">
        <w:rPr>
          <w:vertAlign w:val="superscript"/>
        </w:rPr>
        <w:t>1</w:t>
      </w:r>
      <w:r w:rsidRPr="00C26EB7">
        <w:t xml:space="preserve">H and </w:t>
      </w:r>
      <w:r w:rsidRPr="00C26EB7">
        <w:rPr>
          <w:vertAlign w:val="superscript"/>
        </w:rPr>
        <w:t>13</w:t>
      </w:r>
      <w:r w:rsidRPr="00C26EB7">
        <w:t>C NMR spectra</w:t>
      </w:r>
      <w:r>
        <w:t xml:space="preserve"> were recorded using</w:t>
      </w:r>
      <w:r w:rsidRPr="00715DED">
        <w:t xml:space="preserve"> </w:t>
      </w:r>
      <w:r>
        <w:t>Varian Inova-</w:t>
      </w:r>
      <w:r w:rsidRPr="00085CB5">
        <w:t xml:space="preserve">400 </w:t>
      </w:r>
      <w:r>
        <w:t xml:space="preserve">(399.7 MHz for </w:t>
      </w:r>
      <w:r w:rsidRPr="00085CB5">
        <w:rPr>
          <w:vertAlign w:val="superscript"/>
        </w:rPr>
        <w:t>1</w:t>
      </w:r>
      <w:r w:rsidRPr="00085CB5">
        <w:t>H</w:t>
      </w:r>
      <w:r>
        <w:t xml:space="preserve"> and 100.5 MHZ for </w:t>
      </w:r>
      <w:r w:rsidRPr="00085CB5">
        <w:rPr>
          <w:vertAlign w:val="superscript"/>
        </w:rPr>
        <w:t>13</w:t>
      </w:r>
      <w:r w:rsidRPr="00085CB5">
        <w:t>C</w:t>
      </w:r>
      <w:r>
        <w:t>) or</w:t>
      </w:r>
      <w:r w:rsidRPr="00085CB5">
        <w:t xml:space="preserve"> </w:t>
      </w:r>
      <w:r>
        <w:t>Varian Inova-</w:t>
      </w:r>
      <w:r w:rsidRPr="00085CB5">
        <w:t>500</w:t>
      </w:r>
      <w:r>
        <w:t xml:space="preserve"> (499.7 MHz for </w:t>
      </w:r>
      <w:r w:rsidRPr="00085CB5">
        <w:rPr>
          <w:vertAlign w:val="superscript"/>
        </w:rPr>
        <w:t>1</w:t>
      </w:r>
      <w:r w:rsidRPr="00085CB5">
        <w:t>H</w:t>
      </w:r>
      <w:r>
        <w:t xml:space="preserve"> and 125.8 MHZ for </w:t>
      </w:r>
      <w:r w:rsidRPr="00085CB5">
        <w:rPr>
          <w:vertAlign w:val="superscript"/>
        </w:rPr>
        <w:t>13</w:t>
      </w:r>
      <w:r w:rsidRPr="00085CB5">
        <w:t>C</w:t>
      </w:r>
      <w:r>
        <w:t xml:space="preserve">) spectrometers. Spectra were obtained at 298 K unless stated otherwise. Residual solvent peaks were used as internal references for </w:t>
      </w:r>
      <w:r w:rsidRPr="00B641A7">
        <w:rPr>
          <w:vertAlign w:val="superscript"/>
        </w:rPr>
        <w:t>1</w:t>
      </w:r>
      <w:r>
        <w:t xml:space="preserve">H NMR spectra: chloroform (δ 7.26 ppm), methanol (δ 3.31 ppm), and dimethylsulfoxide (δ 2.50 ppm). Chemical shifts (δ) are reported in parts per million (ppm) relative to internal references and splitting patterns are designated as s, singlet; br s, broad singlet; d, doublet; dd, doublet of doublets; t, triplet; q, quartet; m, multiplet. Solvent peaks were used as internal references for </w:t>
      </w:r>
      <w:r w:rsidRPr="00C26EB7">
        <w:rPr>
          <w:vertAlign w:val="superscript"/>
        </w:rPr>
        <w:t>13</w:t>
      </w:r>
      <w:r>
        <w:t xml:space="preserve">C NMR spectra: chloroform (δ 77.16 ppm), methanol (δ 49.00 ppm) and dimethylsulfoxide (δ 39.52 ppm). </w:t>
      </w:r>
      <w:r w:rsidRPr="00085CB5">
        <w:t>Melting points were obtained using a Rei</w:t>
      </w:r>
      <w:r>
        <w:t>chert–Jung hotstage microscope</w:t>
      </w:r>
      <w:r w:rsidRPr="00085CB5">
        <w:t>.</w:t>
      </w:r>
      <w:r>
        <w:t xml:space="preserve"> High resolution mass spectra (HRMS) were obtained on an Agilent 6220 LC/ESI-TOF mass spectrometer, or a</w:t>
      </w:r>
      <w:r w:rsidRPr="00085CB5">
        <w:t xml:space="preserve"> Finnigan hybrid FT</w:t>
      </w:r>
      <w:r>
        <w:t>-ICR</w:t>
      </w:r>
      <w:r w:rsidRPr="00085CB5">
        <w:t xml:space="preserve"> mass spectr</w:t>
      </w:r>
      <w:r>
        <w:t>ometer (Thermo Electron Corp).</w:t>
      </w:r>
    </w:p>
    <w:p w14:paraId="32E751CB" w14:textId="77777777" w:rsidR="000A09C5" w:rsidRDefault="000A09C5" w:rsidP="000A09C5">
      <w:pPr>
        <w:spacing w:line="360" w:lineRule="auto"/>
        <w:rPr>
          <w:b/>
        </w:rPr>
      </w:pPr>
    </w:p>
    <w:p w14:paraId="6F39B5F4" w14:textId="77777777" w:rsidR="000A09C5" w:rsidRPr="00E06EC7" w:rsidRDefault="0060712C" w:rsidP="000A09C5">
      <w:pPr>
        <w:spacing w:line="360" w:lineRule="auto"/>
        <w:rPr>
          <w:b/>
        </w:rPr>
      </w:pPr>
      <w:r>
        <w:rPr>
          <w:noProof/>
        </w:rPr>
        <w:object w:dxaOrig="1440" w:dyaOrig="1440" w14:anchorId="289327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1.75pt;height:34.5pt;z-index:251650560">
            <v:imagedata r:id="rId7" o:title=""/>
            <w10:wrap type="square"/>
          </v:shape>
          <o:OLEObject Type="Embed" ProgID="ChemDraw.Document.6.0" ShapeID="_x0000_s1026" DrawAspect="Content" ObjectID="_1545042816" r:id="rId8"/>
        </w:object>
      </w:r>
      <w:r w:rsidR="000A09C5" w:rsidRPr="00E06EC7">
        <w:rPr>
          <w:b/>
        </w:rPr>
        <w:t>2</w:t>
      </w:r>
      <w:r w:rsidR="000A09C5">
        <w:rPr>
          <w:b/>
        </w:rPr>
        <w:t>-Dimethylamino-1-nitropropene (1</w:t>
      </w:r>
      <w:r w:rsidR="000A09C5" w:rsidRPr="00E06EC7">
        <w:rPr>
          <w:b/>
        </w:rPr>
        <w:t>)</w:t>
      </w:r>
    </w:p>
    <w:p w14:paraId="14065059" w14:textId="77777777" w:rsidR="000A09C5" w:rsidRDefault="000A09C5" w:rsidP="000A09C5">
      <w:pPr>
        <w:spacing w:line="360" w:lineRule="auto"/>
      </w:pPr>
      <w:r w:rsidRPr="00BC6489">
        <w:t xml:space="preserve">A solution of </w:t>
      </w:r>
      <w:r w:rsidRPr="0058784F">
        <w:rPr>
          <w:i/>
        </w:rPr>
        <w:t>N,N</w:t>
      </w:r>
      <w:r w:rsidRPr="00BC6489">
        <w:t>-dimethylacetamide</w:t>
      </w:r>
      <w:r>
        <w:t xml:space="preserve"> </w:t>
      </w:r>
      <w:r w:rsidRPr="00BC6489">
        <w:t xml:space="preserve">dimethylacetal (400 µl, 2.74 mmol) and nitromethane (178 µl, 3.28 mmol) in ethanol (0.7 ml) was refluxed for 10 min. The solution was cooled to rt and </w:t>
      </w:r>
      <w:r>
        <w:t xml:space="preserve">the solvent evaporated </w:t>
      </w:r>
      <w:r w:rsidRPr="00BC6489">
        <w:t xml:space="preserve">under vacuum. Flash chromatography of the residue (EtOAc), followed by </w:t>
      </w:r>
      <w:r>
        <w:t>recrystalliz</w:t>
      </w:r>
      <w:r w:rsidRPr="00BC6489">
        <w:t>ation (2-propanol) afforded the nitroenamine</w:t>
      </w:r>
      <w:r>
        <w:t xml:space="preserve"> </w:t>
      </w:r>
      <w:r>
        <w:rPr>
          <w:b/>
        </w:rPr>
        <w:t>1</w:t>
      </w:r>
      <w:r w:rsidRPr="00BC6489">
        <w:t xml:space="preserve"> as a yellow powder</w:t>
      </w:r>
      <w:r>
        <w:t xml:space="preserve"> </w:t>
      </w:r>
      <w:r w:rsidRPr="00BC6489">
        <w:t>(239 mg, 67%)</w:t>
      </w:r>
      <w:r>
        <w:t xml:space="preserve">, mp 82-85 </w:t>
      </w:r>
      <w:r w:rsidRPr="00BC6489">
        <w:rPr>
          <w:vertAlign w:val="superscript"/>
        </w:rPr>
        <w:t>o</w:t>
      </w:r>
      <w:r w:rsidRPr="00BC6489">
        <w:t>C</w:t>
      </w:r>
      <w:r>
        <w:t xml:space="preserve"> (lit.</w:t>
      </w:r>
      <w:hyperlink w:anchor="_ENREF_2" w:tooltip="Severin, 1969 #7572" w:history="1">
        <w:r>
          <w:fldChar w:fldCharType="begin"/>
        </w:r>
        <w:r>
          <w:instrText xml:space="preserve"> ADDIN EN.CITE &lt;EndNote&gt;&lt;Cite&gt;&lt;Author&gt;Severin&lt;/Author&gt;&lt;Year&gt;1969&lt;/Year&gt;&lt;RecNum&gt;7572&lt;/RecNum&gt;&lt;DisplayText&gt;&lt;style face="superscript"&gt;2&lt;/style&gt;&lt;/DisplayText&gt;&lt;record&gt;&lt;rec-number&gt;7572&lt;/rec-number&gt;&lt;foreign-keys&gt;&lt;key app="EN" db-id="20tv202f25pw58e9wdbx5asfz9ddpse0f0f5" timestamp="1478141232"&gt;7572&lt;/key&gt;&lt;/foreign-keys&gt;&lt;ref-type name="Journal Article"&gt;17&lt;/ref-type&gt;&lt;contributors&gt;&lt;authors&gt;&lt;author&gt;Severin, Theodor&lt;/author&gt;&lt;author&gt;Scheel, Dierk&lt;/author&gt;&lt;author&gt;Adhikary, Parimal&lt;/author&gt;&lt;/authors&gt;&lt;/contributors&gt;&lt;titles&gt;&lt;title&gt;Umsetzungen mit Nitroenaminen, VII. Umsetzungen von Nitroenaminen mit metallorganischen Verbindungen&lt;/title&gt;&lt;secondary-title&gt;Chem. Ber.&lt;/secondary-title&gt;&lt;/titles&gt;&lt;periodical&gt;&lt;full-title&gt;Chem. Ber.&lt;/full-title&gt;&lt;/periodical&gt;&lt;pages&gt;2966-2971&lt;/pages&gt;&lt;volume&gt;102&lt;/volume&gt;&lt;number&gt;9&lt;/number&gt;&lt;dates&gt;&lt;year&gt;1969&lt;/year&gt;&lt;/dates&gt;&lt;publisher&gt;WILEY-VCH Verlag&lt;/publisher&gt;&lt;isbn&gt;1099-0682&lt;/isbn&gt;&lt;urls&gt;&lt;related-urls&gt;&lt;url&gt;http://dx.doi.org/10.1002/cber.19691020911&lt;/url&gt;&lt;/related-urls&gt;&lt;/urls&gt;&lt;electronic-resource-num&gt;10.1002/cber.19691020911&lt;/electronic-resource-num&gt;&lt;/record&gt;&lt;/Cite&gt;&lt;/EndNote&gt;</w:instrText>
        </w:r>
        <w:r>
          <w:fldChar w:fldCharType="separate"/>
        </w:r>
        <w:r w:rsidRPr="00F03805">
          <w:rPr>
            <w:noProof/>
            <w:vertAlign w:val="superscript"/>
          </w:rPr>
          <w:t>2</w:t>
        </w:r>
        <w:r>
          <w:fldChar w:fldCharType="end"/>
        </w:r>
      </w:hyperlink>
      <w:r>
        <w:t xml:space="preserve"> 83 </w:t>
      </w:r>
      <w:r w:rsidRPr="00356CAF">
        <w:rPr>
          <w:vertAlign w:val="superscript"/>
        </w:rPr>
        <w:t>o</w:t>
      </w:r>
      <w:r>
        <w:t>C)</w:t>
      </w:r>
      <w:r w:rsidRPr="00BC6489">
        <w:t>; δ</w:t>
      </w:r>
      <w:r w:rsidRPr="00BC6489">
        <w:rPr>
          <w:vertAlign w:val="subscript"/>
        </w:rPr>
        <w:t>H</w:t>
      </w:r>
      <w:r w:rsidRPr="00BC6489">
        <w:t>(500 MHz, CDCl</w:t>
      </w:r>
      <w:r w:rsidRPr="00BC6489">
        <w:softHyphen/>
      </w:r>
      <w:r w:rsidRPr="00BC6489">
        <w:rPr>
          <w:vertAlign w:val="subscript"/>
        </w:rPr>
        <w:t>3</w:t>
      </w:r>
      <w:r w:rsidRPr="00BC6489">
        <w:t xml:space="preserve">) </w:t>
      </w:r>
      <w:r>
        <w:t>6.76 (1 H, s, C=CH), 3.07 (6 H, s, N(CH</w:t>
      </w:r>
      <w:r w:rsidRPr="00343B68">
        <w:rPr>
          <w:vertAlign w:val="subscript"/>
        </w:rPr>
        <w:t>3</w:t>
      </w:r>
      <w:r>
        <w:t>)</w:t>
      </w:r>
      <w:r w:rsidRPr="00343B68">
        <w:rPr>
          <w:vertAlign w:val="subscript"/>
        </w:rPr>
        <w:t>2</w:t>
      </w:r>
      <w:r>
        <w:t>), 2.62 (3 H, s, C</w:t>
      </w:r>
      <w:r w:rsidRPr="00B87B71">
        <w:rPr>
          <w:b/>
        </w:rPr>
        <w:t>C</w:t>
      </w:r>
      <w:r>
        <w:t>H</w:t>
      </w:r>
      <w:r w:rsidRPr="00343B68">
        <w:rPr>
          <w:vertAlign w:val="subscript"/>
        </w:rPr>
        <w:t>3</w:t>
      </w:r>
      <w:r>
        <w:t xml:space="preserve">); </w:t>
      </w:r>
      <w:r w:rsidRPr="00BC6489">
        <w:t>δ</w:t>
      </w:r>
      <w:r>
        <w:rPr>
          <w:vertAlign w:val="subscript"/>
        </w:rPr>
        <w:t>C</w:t>
      </w:r>
      <w:r>
        <w:t>(125</w:t>
      </w:r>
      <w:r w:rsidRPr="00BC6489">
        <w:t xml:space="preserve"> MHz, CDCl</w:t>
      </w:r>
      <w:r w:rsidRPr="00BC6489">
        <w:softHyphen/>
      </w:r>
      <w:r w:rsidRPr="00BC6489">
        <w:rPr>
          <w:vertAlign w:val="subscript"/>
        </w:rPr>
        <w:t>3</w:t>
      </w:r>
      <w:r w:rsidRPr="00BC6489">
        <w:t>)</w:t>
      </w:r>
      <w:r>
        <w:t xml:space="preserve"> 160.6, 113.7 (2 C, alkene), 41.0 (2 C, N(CH</w:t>
      </w:r>
      <w:r w:rsidRPr="000C67F9">
        <w:rPr>
          <w:vertAlign w:val="subscript"/>
        </w:rPr>
        <w:t>3</w:t>
      </w:r>
      <w:r w:rsidRPr="000C67F9">
        <w:t>)</w:t>
      </w:r>
      <w:r w:rsidRPr="000C67F9">
        <w:rPr>
          <w:vertAlign w:val="subscript"/>
        </w:rPr>
        <w:t>2</w:t>
      </w:r>
      <w:r>
        <w:t>), 16.5 (1 C, CH</w:t>
      </w:r>
      <w:r w:rsidRPr="000C67F9">
        <w:rPr>
          <w:vertAlign w:val="subscript"/>
        </w:rPr>
        <w:t>3</w:t>
      </w:r>
      <w:r>
        <w:t>); HRMS (ESI</w:t>
      </w:r>
      <w:r w:rsidRPr="00022EFD">
        <w:rPr>
          <w:vertAlign w:val="superscript"/>
        </w:rPr>
        <w:t>+</w:t>
      </w:r>
      <w:r>
        <w:t xml:space="preserve">) </w:t>
      </w:r>
      <w:r w:rsidRPr="00022EFD">
        <w:rPr>
          <w:i/>
        </w:rPr>
        <w:t>m/z</w:t>
      </w:r>
      <w:r>
        <w:t xml:space="preserve"> 153.0635 (C</w:t>
      </w:r>
      <w:r>
        <w:rPr>
          <w:vertAlign w:val="subscript"/>
        </w:rPr>
        <w:t>5</w:t>
      </w:r>
      <w:r>
        <w:t>H</w:t>
      </w:r>
      <w:r w:rsidRPr="00244B25">
        <w:rPr>
          <w:vertAlign w:val="subscript"/>
        </w:rPr>
        <w:t>1</w:t>
      </w:r>
      <w:r>
        <w:rPr>
          <w:vertAlign w:val="subscript"/>
        </w:rPr>
        <w:t>0</w:t>
      </w:r>
      <w:r>
        <w:t>N</w:t>
      </w:r>
      <w:r w:rsidRPr="00244B25">
        <w:rPr>
          <w:vertAlign w:val="subscript"/>
        </w:rPr>
        <w:t>2</w:t>
      </w:r>
      <w:r w:rsidRPr="0008230E">
        <w:t>Na</w:t>
      </w:r>
      <w:r>
        <w:t>O</w:t>
      </w:r>
      <w:r>
        <w:rPr>
          <w:vertAlign w:val="subscript"/>
        </w:rPr>
        <w:t>2</w:t>
      </w:r>
      <w:r>
        <w:t xml:space="preserve"> [M + Na]</w:t>
      </w:r>
      <w:r w:rsidRPr="00022EFD">
        <w:rPr>
          <w:vertAlign w:val="superscript"/>
        </w:rPr>
        <w:t>+</w:t>
      </w:r>
      <w:r>
        <w:t xml:space="preserve"> requires 153.0640).</w:t>
      </w:r>
    </w:p>
    <w:p w14:paraId="51451FCD" w14:textId="77777777" w:rsidR="000A09C5" w:rsidRDefault="000A09C5" w:rsidP="000A09C5">
      <w:pPr>
        <w:spacing w:line="360" w:lineRule="auto"/>
      </w:pPr>
    </w:p>
    <w:p w14:paraId="63E1E186" w14:textId="77777777" w:rsidR="000A09C5" w:rsidRPr="00E06EC7" w:rsidRDefault="0060712C" w:rsidP="000A09C5">
      <w:pPr>
        <w:spacing w:line="360" w:lineRule="auto"/>
        <w:rPr>
          <w:b/>
        </w:rPr>
      </w:pPr>
      <w:r>
        <w:rPr>
          <w:noProof/>
        </w:rPr>
        <w:lastRenderedPageBreak/>
        <w:object w:dxaOrig="1440" w:dyaOrig="1440" w14:anchorId="30607AED">
          <v:shape id="_x0000_s1027" type="#_x0000_t75" style="position:absolute;left:0;text-align:left;margin-left:0;margin-top:0;width:105pt;height:35.25pt;z-index:251653632">
            <v:imagedata r:id="rId9" o:title=""/>
            <w10:wrap type="square"/>
          </v:shape>
          <o:OLEObject Type="Embed" ProgID="ChemDraw.Document.6.0" ShapeID="_x0000_s1027" DrawAspect="Content" ObjectID="_1545042817" r:id="rId10"/>
        </w:object>
      </w:r>
      <w:r w:rsidR="000A09C5" w:rsidRPr="00E06EC7">
        <w:rPr>
          <w:b/>
        </w:rPr>
        <w:t>2-</w:t>
      </w:r>
      <w:r w:rsidR="000A09C5">
        <w:rPr>
          <w:b/>
        </w:rPr>
        <w:t>(</w:t>
      </w:r>
      <w:r w:rsidR="000A09C5" w:rsidRPr="00E06EC7">
        <w:rPr>
          <w:b/>
          <w:i/>
        </w:rPr>
        <w:t>p</w:t>
      </w:r>
      <w:r w:rsidR="000A09C5" w:rsidRPr="00E06EC7">
        <w:rPr>
          <w:b/>
        </w:rPr>
        <w:t>-Methox</w:t>
      </w:r>
      <w:r w:rsidR="000A09C5">
        <w:rPr>
          <w:b/>
        </w:rPr>
        <w:t>yphenylamino)-1-nitro-propene (2</w:t>
      </w:r>
      <w:r w:rsidR="000A09C5" w:rsidRPr="00E06EC7">
        <w:rPr>
          <w:b/>
        </w:rPr>
        <w:t>)</w:t>
      </w:r>
    </w:p>
    <w:p w14:paraId="6B95BAA7" w14:textId="77777777" w:rsidR="000A09C5" w:rsidRDefault="000A09C5" w:rsidP="000A09C5">
      <w:pPr>
        <w:spacing w:line="360" w:lineRule="auto"/>
      </w:pPr>
      <w:r>
        <w:t xml:space="preserve">A solution of </w:t>
      </w:r>
      <w:r w:rsidRPr="00B36422">
        <w:rPr>
          <w:i/>
        </w:rPr>
        <w:t>p</w:t>
      </w:r>
      <w:r>
        <w:t xml:space="preserve">-toluenesulfonic acid (254 mg, 1.47 mmol), </w:t>
      </w:r>
      <w:r w:rsidRPr="00B36422">
        <w:rPr>
          <w:i/>
        </w:rPr>
        <w:t>p</w:t>
      </w:r>
      <w:r>
        <w:t xml:space="preserve">-anisidine (544 mg, 4.42 mmol) and nitroenamine </w:t>
      </w:r>
      <w:r>
        <w:rPr>
          <w:b/>
        </w:rPr>
        <w:t>1</w:t>
      </w:r>
      <w:r>
        <w:t xml:space="preserve"> (192 mg, 1.47 mmol) in DMF (0.6 ml) was stirred at rt for 2 h. The mixture was diluted with water (10 ml) and the resultant precipitate was filtered, washed with water (3 × 1 ml) and dried. The filter cake was recrystallised (2-propanol) to afford the nitroenamine </w:t>
      </w:r>
      <w:r>
        <w:rPr>
          <w:b/>
        </w:rPr>
        <w:t>2</w:t>
      </w:r>
      <w:r>
        <w:t xml:space="preserve"> as olive-green crystals (185 mg, 60%), mp 84-85 </w:t>
      </w:r>
      <w:r w:rsidRPr="0097398F">
        <w:rPr>
          <w:vertAlign w:val="superscript"/>
        </w:rPr>
        <w:t>o</w:t>
      </w:r>
      <w:r>
        <w:t>C (lit.</w:t>
      </w:r>
      <w:hyperlink w:anchor="_ENREF_3" w:tooltip="Lyubchanskaya, 1992 #7564" w:history="1">
        <w:r>
          <w:fldChar w:fldCharType="begin"/>
        </w:r>
        <w:r>
          <w:instrText xml:space="preserve"> ADDIN EN.CITE &lt;EndNote&gt;&lt;Cite&gt;&lt;Author&gt;Lyubchanskaya&lt;/Author&gt;&lt;Year&gt;1992&lt;/Year&gt;&lt;RecNum&gt;7564&lt;/RecNum&gt;&lt;DisplayText&gt;&lt;style face="superscript"&gt;3&lt;/style&gt;&lt;/DisplayText&gt;&lt;record&gt;&lt;rec-number&gt;7564&lt;/rec-number&gt;&lt;foreign-keys&gt;&lt;key app="EN" db-id="20tv202f25pw58e9wdbx5asfz9ddpse0f0f5" timestamp="1475723290"&gt;7564&lt;/key&gt;&lt;/foreign-keys&gt;&lt;ref-type name="Journal Article"&gt;17&lt;/ref-type&gt;&lt;contributors&gt;&lt;authors&gt;&lt;author&gt;V.M. Lyubchanskaya&lt;/author&gt;&lt;author&gt;L.M. Alekseeva&lt;/author&gt;&lt;author&gt;V.G. Granik&lt;/author&gt;&lt;/authors&gt;&lt;/contributors&gt;&lt;titles&gt;&lt;title&gt;Lactam and acid amide acetals. 71. New synthesis of 3-nitro-6-hydroxyindole derivatives.&lt;/title&gt;&lt;secondary-title&gt;Khim. Geter. Soed.&lt;/secondary-title&gt;&lt;/titles&gt;&lt;periodical&gt;&lt;full-title&gt;Khim. Geter. Soed.&lt;/full-title&gt;&lt;/periodical&gt;&lt;pages&gt;40-45&lt;/pages&gt;&lt;volume&gt;1&lt;/volume&gt;&lt;dates&gt;&lt;year&gt;1992&lt;/year&gt;&lt;/dates&gt;&lt;urls&gt;&lt;/urls&gt;&lt;/record&gt;&lt;/Cite&gt;&lt;/EndNote&gt;</w:instrText>
        </w:r>
        <w:r>
          <w:fldChar w:fldCharType="separate"/>
        </w:r>
        <w:r w:rsidRPr="00F03805">
          <w:rPr>
            <w:noProof/>
            <w:vertAlign w:val="superscript"/>
          </w:rPr>
          <w:t>3</w:t>
        </w:r>
        <w:r>
          <w:fldChar w:fldCharType="end"/>
        </w:r>
      </w:hyperlink>
      <w:r>
        <w:t xml:space="preserve"> 85-87 </w:t>
      </w:r>
      <w:r w:rsidRPr="00356CAF">
        <w:rPr>
          <w:vertAlign w:val="superscript"/>
        </w:rPr>
        <w:t>o</w:t>
      </w:r>
      <w:r>
        <w:t xml:space="preserve">C); </w:t>
      </w:r>
      <w:r w:rsidRPr="00BC6489">
        <w:t>δ</w:t>
      </w:r>
      <w:r w:rsidRPr="00BC6489">
        <w:rPr>
          <w:vertAlign w:val="subscript"/>
        </w:rPr>
        <w:t>H</w:t>
      </w:r>
      <w:r w:rsidRPr="00BC6489">
        <w:t>(500 MHz, CDCl</w:t>
      </w:r>
      <w:r w:rsidRPr="00BC6489">
        <w:softHyphen/>
      </w:r>
      <w:r w:rsidRPr="00BC6489">
        <w:rPr>
          <w:vertAlign w:val="subscript"/>
        </w:rPr>
        <w:t>3</w:t>
      </w:r>
      <w:r w:rsidRPr="00BC6489">
        <w:t xml:space="preserve">) </w:t>
      </w:r>
      <w:r>
        <w:t xml:space="preserve">11.46 (1 H, bs, NH), 6.92-7.11 (4 H, m, </w:t>
      </w:r>
      <w:r w:rsidRPr="00B87B71">
        <w:t>C</w:t>
      </w:r>
      <w:r w:rsidRPr="00B87B71">
        <w:rPr>
          <w:vertAlign w:val="subscript"/>
        </w:rPr>
        <w:t>6</w:t>
      </w:r>
      <w:r w:rsidRPr="00B87B71">
        <w:t>H</w:t>
      </w:r>
      <w:r w:rsidRPr="00B87B71">
        <w:rPr>
          <w:vertAlign w:val="subscript"/>
        </w:rPr>
        <w:t>4</w:t>
      </w:r>
      <w:r>
        <w:t>), 6.65 (1 H, s, C=CH), 3.83 (3 H, s, OCH</w:t>
      </w:r>
      <w:r w:rsidRPr="00343B68">
        <w:rPr>
          <w:vertAlign w:val="subscript"/>
        </w:rPr>
        <w:t>3</w:t>
      </w:r>
      <w:r>
        <w:t>), 1.93 (3 H, s, Ar</w:t>
      </w:r>
      <w:r w:rsidRPr="00B87B71">
        <w:t>C</w:t>
      </w:r>
      <w:r>
        <w:t>H</w:t>
      </w:r>
      <w:r w:rsidRPr="00343B68">
        <w:rPr>
          <w:vertAlign w:val="subscript"/>
        </w:rPr>
        <w:t>3</w:t>
      </w:r>
      <w:r>
        <w:t xml:space="preserve">); </w:t>
      </w:r>
      <w:r w:rsidRPr="00BC6489">
        <w:t>δ</w:t>
      </w:r>
      <w:r>
        <w:rPr>
          <w:vertAlign w:val="subscript"/>
        </w:rPr>
        <w:t>C</w:t>
      </w:r>
      <w:r>
        <w:t>(125</w:t>
      </w:r>
      <w:r w:rsidRPr="00BC6489">
        <w:t xml:space="preserve"> MHz, CDCl</w:t>
      </w:r>
      <w:r w:rsidRPr="00BC6489">
        <w:softHyphen/>
      </w:r>
      <w:r w:rsidRPr="00BC6489">
        <w:rPr>
          <w:vertAlign w:val="subscript"/>
        </w:rPr>
        <w:t>3</w:t>
      </w:r>
      <w:r w:rsidRPr="00BC6489">
        <w:t>)</w:t>
      </w:r>
      <w:r>
        <w:t xml:space="preserve"> 159.1, 157.1 (2 C, C=CH), 129.4, 127.2, 114.8, 111.6 (6 C, Ar), 55.7 (1 C, OCH</w:t>
      </w:r>
      <w:r w:rsidRPr="00083410">
        <w:rPr>
          <w:vertAlign w:val="subscript"/>
        </w:rPr>
        <w:t>3</w:t>
      </w:r>
      <w:r>
        <w:t>), 18.1 (1 C, Ar</w:t>
      </w:r>
      <w:r w:rsidRPr="00B87B71">
        <w:rPr>
          <w:b/>
        </w:rPr>
        <w:t>C</w:t>
      </w:r>
      <w:r>
        <w:t>H</w:t>
      </w:r>
      <w:r w:rsidRPr="00083410">
        <w:rPr>
          <w:vertAlign w:val="subscript"/>
        </w:rPr>
        <w:t>3</w:t>
      </w:r>
      <w:r>
        <w:t>); HRMS (ESI</w:t>
      </w:r>
      <w:r w:rsidRPr="00022EFD">
        <w:rPr>
          <w:vertAlign w:val="superscript"/>
        </w:rPr>
        <w:t>+</w:t>
      </w:r>
      <w:r>
        <w:t xml:space="preserve">) </w:t>
      </w:r>
      <w:r w:rsidRPr="00022EFD">
        <w:rPr>
          <w:i/>
        </w:rPr>
        <w:t>m/z</w:t>
      </w:r>
      <w:r>
        <w:t xml:space="preserve"> 231.0740 (C</w:t>
      </w:r>
      <w:r w:rsidRPr="00244B25">
        <w:rPr>
          <w:vertAlign w:val="subscript"/>
        </w:rPr>
        <w:t>1</w:t>
      </w:r>
      <w:r>
        <w:rPr>
          <w:vertAlign w:val="subscript"/>
        </w:rPr>
        <w:t>0</w:t>
      </w:r>
      <w:r>
        <w:t>H</w:t>
      </w:r>
      <w:r w:rsidRPr="00244B25">
        <w:rPr>
          <w:vertAlign w:val="subscript"/>
        </w:rPr>
        <w:t>1</w:t>
      </w:r>
      <w:r>
        <w:rPr>
          <w:vertAlign w:val="subscript"/>
        </w:rPr>
        <w:t>2</w:t>
      </w:r>
      <w:r>
        <w:t>N</w:t>
      </w:r>
      <w:r w:rsidRPr="00244B25">
        <w:rPr>
          <w:vertAlign w:val="subscript"/>
        </w:rPr>
        <w:t>2</w:t>
      </w:r>
      <w:r w:rsidRPr="0008230E">
        <w:t>Na</w:t>
      </w:r>
      <w:r>
        <w:t>O</w:t>
      </w:r>
      <w:r>
        <w:rPr>
          <w:vertAlign w:val="subscript"/>
        </w:rPr>
        <w:t>3</w:t>
      </w:r>
      <w:r>
        <w:t xml:space="preserve"> [M + Na]</w:t>
      </w:r>
      <w:r w:rsidRPr="00022EFD">
        <w:rPr>
          <w:vertAlign w:val="superscript"/>
        </w:rPr>
        <w:t>+</w:t>
      </w:r>
      <w:r>
        <w:t xml:space="preserve"> requires 231.0746).</w:t>
      </w:r>
    </w:p>
    <w:p w14:paraId="6A2684DD" w14:textId="77777777" w:rsidR="000A09C5" w:rsidRDefault="000A09C5" w:rsidP="000A09C5">
      <w:pPr>
        <w:spacing w:line="360" w:lineRule="auto"/>
      </w:pPr>
    </w:p>
    <w:p w14:paraId="62C3F736" w14:textId="77777777" w:rsidR="000A09C5" w:rsidRPr="00E06EC7" w:rsidRDefault="0060712C" w:rsidP="000A09C5">
      <w:pPr>
        <w:spacing w:line="360" w:lineRule="auto"/>
        <w:rPr>
          <w:b/>
        </w:rPr>
      </w:pPr>
      <w:r>
        <w:rPr>
          <w:noProof/>
        </w:rPr>
        <w:object w:dxaOrig="1440" w:dyaOrig="1440" w14:anchorId="0058ACDE">
          <v:shape id="_x0000_s1028" type="#_x0000_t75" style="position:absolute;left:0;text-align:left;margin-left:2.6pt;margin-top:.75pt;width:77.65pt;height:78.8pt;z-index:251654656">
            <v:imagedata r:id="rId11" o:title=""/>
            <w10:wrap type="square"/>
          </v:shape>
          <o:OLEObject Type="Embed" ProgID="ChemDraw.Document.6.0" ShapeID="_x0000_s1028" DrawAspect="Content" ObjectID="_1545042818" r:id="rId12"/>
        </w:object>
      </w:r>
      <w:r w:rsidR="000A09C5" w:rsidRPr="00E06EC7">
        <w:rPr>
          <w:b/>
        </w:rPr>
        <w:t>6-Hydroxy-3-nitro-1-(</w:t>
      </w:r>
      <w:r w:rsidR="000A09C5" w:rsidRPr="00E06EC7">
        <w:rPr>
          <w:b/>
          <w:i/>
        </w:rPr>
        <w:t>p</w:t>
      </w:r>
      <w:r w:rsidR="000A09C5" w:rsidRPr="00E06EC7">
        <w:rPr>
          <w:b/>
        </w:rPr>
        <w:t>-</w:t>
      </w:r>
      <w:r w:rsidR="000A09C5">
        <w:rPr>
          <w:b/>
        </w:rPr>
        <w:t>methoxyphenyl)-2-methylindole (</w:t>
      </w:r>
      <w:r w:rsidR="000A09C5" w:rsidRPr="00E06EC7">
        <w:rPr>
          <w:b/>
        </w:rPr>
        <w:t>ID-8)</w:t>
      </w:r>
    </w:p>
    <w:p w14:paraId="12EFC629" w14:textId="77777777" w:rsidR="000A09C5" w:rsidRDefault="000A09C5" w:rsidP="000A09C5">
      <w:pPr>
        <w:spacing w:line="360" w:lineRule="auto"/>
      </w:pPr>
      <w:r>
        <w:t xml:space="preserve">A solution of nitroenamine </w:t>
      </w:r>
      <w:r>
        <w:rPr>
          <w:b/>
        </w:rPr>
        <w:t>2</w:t>
      </w:r>
      <w:r>
        <w:t xml:space="preserve"> (163 mg, 0.784 mmol) and </w:t>
      </w:r>
      <w:r w:rsidRPr="00CC4AC8">
        <w:rPr>
          <w:i/>
        </w:rPr>
        <w:t>p</w:t>
      </w:r>
      <w:r>
        <w:t xml:space="preserve">-benzoquinone (140 mg, 1.30 mmol) in acetic acid (1 ml) and acetic anhydride (0.1 ml) was stirred at rt for 48 h. A precipitate formed which was filtered and washed with acetic acid, and water. The filter cake was recrystallized (AcOH) to afford </w:t>
      </w:r>
      <w:r w:rsidRPr="00CB1F19">
        <w:rPr>
          <w:b/>
        </w:rPr>
        <w:t>ID-8</w:t>
      </w:r>
      <w:r>
        <w:t xml:space="preserve"> as yellow crystals (57 mg, 24%), mp 255-258 </w:t>
      </w:r>
      <w:r w:rsidRPr="0097398F">
        <w:rPr>
          <w:vertAlign w:val="superscript"/>
        </w:rPr>
        <w:t>o</w:t>
      </w:r>
      <w:r>
        <w:t>C (decomp.) (lit.</w:t>
      </w:r>
      <w:hyperlink w:anchor="_ENREF_3" w:tooltip="Lyubchanskaya, 1992 #7564" w:history="1">
        <w:r>
          <w:fldChar w:fldCharType="begin"/>
        </w:r>
        <w:r>
          <w:instrText xml:space="preserve"> ADDIN EN.CITE &lt;EndNote&gt;&lt;Cite&gt;&lt;Author&gt;Lyubchanskaya&lt;/Author&gt;&lt;Year&gt;1992&lt;/Year&gt;&lt;RecNum&gt;7564&lt;/RecNum&gt;&lt;DisplayText&gt;&lt;style face="superscript"&gt;3&lt;/style&gt;&lt;/DisplayText&gt;&lt;record&gt;&lt;rec-number&gt;7564&lt;/rec-number&gt;&lt;foreign-keys&gt;&lt;key app="EN" db-id="20tv202f25pw58e9wdbx5asfz9ddpse0f0f5" timestamp="1475723290"&gt;7564&lt;/key&gt;&lt;/foreign-keys&gt;&lt;ref-type name="Journal Article"&gt;17&lt;/ref-type&gt;&lt;contributors&gt;&lt;authors&gt;&lt;author&gt;V.M. Lyubchanskaya&lt;/author&gt;&lt;author&gt;L.M. Alekseeva&lt;/author&gt;&lt;author&gt;V.G. Granik&lt;/author&gt;&lt;/authors&gt;&lt;/contributors&gt;&lt;titles&gt;&lt;title&gt;Lactam and acid amide acetals. 71. New synthesis of 3-nitro-6-hydroxyindole derivatives.&lt;/title&gt;&lt;secondary-title&gt;Khim. Geter. Soed.&lt;/secondary-title&gt;&lt;/titles&gt;&lt;periodical&gt;&lt;full-title&gt;Khim. Geter. Soed.&lt;/full-title&gt;&lt;/periodical&gt;&lt;pages&gt;40-45&lt;/pages&gt;&lt;volume&gt;1&lt;/volume&gt;&lt;dates&gt;&lt;year&gt;1992&lt;/year&gt;&lt;/dates&gt;&lt;urls&gt;&lt;/urls&gt;&lt;/record&gt;&lt;/Cite&gt;&lt;/EndNote&gt;</w:instrText>
        </w:r>
        <w:r>
          <w:fldChar w:fldCharType="separate"/>
        </w:r>
        <w:r w:rsidRPr="00F03805">
          <w:rPr>
            <w:noProof/>
            <w:vertAlign w:val="superscript"/>
          </w:rPr>
          <w:t>3</w:t>
        </w:r>
        <w:r>
          <w:fldChar w:fldCharType="end"/>
        </w:r>
      </w:hyperlink>
      <w:r>
        <w:t xml:space="preserve"> 265-266 </w:t>
      </w:r>
      <w:r w:rsidRPr="00F22A25">
        <w:rPr>
          <w:vertAlign w:val="superscript"/>
        </w:rPr>
        <w:t>o</w:t>
      </w:r>
      <w:r>
        <w:t xml:space="preserve">C decomp.); </w:t>
      </w:r>
      <w:r w:rsidRPr="00BC6489">
        <w:t>δ</w:t>
      </w:r>
      <w:r w:rsidRPr="00BC6489">
        <w:rPr>
          <w:vertAlign w:val="subscript"/>
        </w:rPr>
        <w:t>H</w:t>
      </w:r>
      <w:r w:rsidRPr="00BC6489">
        <w:t xml:space="preserve">(500 MHz, </w:t>
      </w:r>
      <w:r>
        <w:t>d</w:t>
      </w:r>
      <w:r>
        <w:softHyphen/>
      </w:r>
      <w:r w:rsidRPr="0008230E">
        <w:rPr>
          <w:vertAlign w:val="subscript"/>
        </w:rPr>
        <w:t>6</w:t>
      </w:r>
      <w:r>
        <w:t>-DMSO</w:t>
      </w:r>
      <w:r w:rsidRPr="00BC6489">
        <w:t>)</w:t>
      </w:r>
      <w:r>
        <w:t xml:space="preserve"> 9.53 (1 H, bs, OH), 7.95 (1 H, d, </w:t>
      </w:r>
      <w:r w:rsidRPr="00EC31E6">
        <w:rPr>
          <w:i/>
        </w:rPr>
        <w:t>J</w:t>
      </w:r>
      <w:r>
        <w:rPr>
          <w:vertAlign w:val="subscript"/>
        </w:rPr>
        <w:t>4</w:t>
      </w:r>
      <w:r w:rsidRPr="00EC31E6">
        <w:rPr>
          <w:vertAlign w:val="subscript"/>
        </w:rPr>
        <w:t>,</w:t>
      </w:r>
      <w:r>
        <w:rPr>
          <w:vertAlign w:val="subscript"/>
        </w:rPr>
        <w:t xml:space="preserve">5 </w:t>
      </w:r>
      <w:r>
        <w:t>8.5 Hz, H4), 7.19-7.48 (4 H, m, C</w:t>
      </w:r>
      <w:r w:rsidRPr="00343B68">
        <w:rPr>
          <w:vertAlign w:val="subscript"/>
        </w:rPr>
        <w:t>6</w:t>
      </w:r>
      <w:r w:rsidRPr="00B87B71">
        <w:t>H</w:t>
      </w:r>
      <w:r w:rsidRPr="00343B68">
        <w:rPr>
          <w:vertAlign w:val="subscript"/>
        </w:rPr>
        <w:t>4</w:t>
      </w:r>
      <w:r>
        <w:t xml:space="preserve">), 6.86 (1 H, dd, </w:t>
      </w:r>
      <w:r w:rsidRPr="00EC31E6">
        <w:rPr>
          <w:i/>
        </w:rPr>
        <w:t>J</w:t>
      </w:r>
      <w:r>
        <w:rPr>
          <w:vertAlign w:val="subscript"/>
        </w:rPr>
        <w:t>4</w:t>
      </w:r>
      <w:r w:rsidRPr="00EC31E6">
        <w:rPr>
          <w:vertAlign w:val="subscript"/>
        </w:rPr>
        <w:t>,</w:t>
      </w:r>
      <w:r>
        <w:rPr>
          <w:vertAlign w:val="subscript"/>
        </w:rPr>
        <w:t xml:space="preserve">5 </w:t>
      </w:r>
      <w:r>
        <w:t xml:space="preserve">8.5 Hz, </w:t>
      </w:r>
      <w:r w:rsidRPr="00EC31E6">
        <w:rPr>
          <w:i/>
        </w:rPr>
        <w:t>J</w:t>
      </w:r>
      <w:r>
        <w:rPr>
          <w:vertAlign w:val="subscript"/>
        </w:rPr>
        <w:t>5</w:t>
      </w:r>
      <w:r w:rsidRPr="00EC31E6">
        <w:rPr>
          <w:vertAlign w:val="subscript"/>
        </w:rPr>
        <w:t>,</w:t>
      </w:r>
      <w:r>
        <w:rPr>
          <w:vertAlign w:val="subscript"/>
        </w:rPr>
        <w:t xml:space="preserve">7 </w:t>
      </w:r>
      <w:r>
        <w:t xml:space="preserve">2.0 Hz, H5), 6.37 (1 H, d, </w:t>
      </w:r>
      <w:r w:rsidRPr="00EC31E6">
        <w:rPr>
          <w:i/>
        </w:rPr>
        <w:t>J</w:t>
      </w:r>
      <w:r>
        <w:rPr>
          <w:vertAlign w:val="subscript"/>
        </w:rPr>
        <w:t>5</w:t>
      </w:r>
      <w:r w:rsidRPr="00EC31E6">
        <w:rPr>
          <w:vertAlign w:val="subscript"/>
        </w:rPr>
        <w:t>,</w:t>
      </w:r>
      <w:r>
        <w:rPr>
          <w:vertAlign w:val="subscript"/>
        </w:rPr>
        <w:t xml:space="preserve">7 </w:t>
      </w:r>
      <w:r>
        <w:t>2.0 Hz, H7), 3.87 (3 H, s, ArOC</w:t>
      </w:r>
      <w:r w:rsidRPr="00D916C0">
        <w:rPr>
          <w:b/>
        </w:rPr>
        <w:t>H</w:t>
      </w:r>
      <w:r w:rsidRPr="00343B68">
        <w:rPr>
          <w:vertAlign w:val="subscript"/>
        </w:rPr>
        <w:t>3</w:t>
      </w:r>
      <w:r>
        <w:t>), 2.55 (3 H, s, CH</w:t>
      </w:r>
      <w:r w:rsidRPr="00D916C0">
        <w:rPr>
          <w:vertAlign w:val="subscript"/>
        </w:rPr>
        <w:t>3</w:t>
      </w:r>
      <w:r>
        <w:t xml:space="preserve">); </w:t>
      </w:r>
      <w:r w:rsidRPr="00BC6489">
        <w:t>δ</w:t>
      </w:r>
      <w:r>
        <w:rPr>
          <w:vertAlign w:val="subscript"/>
        </w:rPr>
        <w:t>C</w:t>
      </w:r>
      <w:r>
        <w:t>(125</w:t>
      </w:r>
      <w:r w:rsidRPr="00BC6489">
        <w:t xml:space="preserve"> MHz, </w:t>
      </w:r>
      <w:r>
        <w:t>d</w:t>
      </w:r>
      <w:r w:rsidRPr="00D916C0">
        <w:rPr>
          <w:vertAlign w:val="subscript"/>
        </w:rPr>
        <w:t>6</w:t>
      </w:r>
      <w:r>
        <w:t>-DMSO</w:t>
      </w:r>
      <w:r w:rsidRPr="00BC6489">
        <w:t>)</w:t>
      </w:r>
      <w:r>
        <w:t xml:space="preserve"> 159.9, 155.4, 142.8, 137.1, 129.3, 127.1, 126.3, 120.6, 115.2, 113.8, 113.2, 96.7 (14 C, Ar), 55.6 (1 C, OCH</w:t>
      </w:r>
      <w:r w:rsidRPr="00D916C0">
        <w:rPr>
          <w:vertAlign w:val="subscript"/>
        </w:rPr>
        <w:t>3</w:t>
      </w:r>
      <w:r>
        <w:t>), 13.5 (1 C, Ar</w:t>
      </w:r>
      <w:r w:rsidRPr="00B87B71">
        <w:rPr>
          <w:b/>
        </w:rPr>
        <w:t>C</w:t>
      </w:r>
      <w:r>
        <w:t>H</w:t>
      </w:r>
      <w:r w:rsidRPr="00D916C0">
        <w:rPr>
          <w:vertAlign w:val="subscript"/>
        </w:rPr>
        <w:t>3</w:t>
      </w:r>
      <w:r>
        <w:t>); HRMS (ESI</w:t>
      </w:r>
      <w:r w:rsidRPr="00022EFD">
        <w:rPr>
          <w:vertAlign w:val="superscript"/>
        </w:rPr>
        <w:t>+</w:t>
      </w:r>
      <w:r>
        <w:t xml:space="preserve">) </w:t>
      </w:r>
      <w:r w:rsidRPr="00022EFD">
        <w:rPr>
          <w:i/>
        </w:rPr>
        <w:t>m/z</w:t>
      </w:r>
      <w:r>
        <w:t xml:space="preserve"> 321.0846 (C</w:t>
      </w:r>
      <w:r w:rsidRPr="00244B25">
        <w:rPr>
          <w:vertAlign w:val="subscript"/>
        </w:rPr>
        <w:t>16</w:t>
      </w:r>
      <w:r>
        <w:t>H</w:t>
      </w:r>
      <w:r w:rsidRPr="00244B25">
        <w:rPr>
          <w:vertAlign w:val="subscript"/>
        </w:rPr>
        <w:t>14</w:t>
      </w:r>
      <w:r>
        <w:t>N</w:t>
      </w:r>
      <w:r w:rsidRPr="00244B25">
        <w:rPr>
          <w:vertAlign w:val="subscript"/>
        </w:rPr>
        <w:t>2</w:t>
      </w:r>
      <w:r w:rsidRPr="0008230E">
        <w:t>Na</w:t>
      </w:r>
      <w:r>
        <w:t>O</w:t>
      </w:r>
      <w:r w:rsidRPr="00244B25">
        <w:rPr>
          <w:vertAlign w:val="subscript"/>
        </w:rPr>
        <w:t>4</w:t>
      </w:r>
      <w:r>
        <w:t xml:space="preserve"> [M + Na]</w:t>
      </w:r>
      <w:r w:rsidRPr="00022EFD">
        <w:rPr>
          <w:vertAlign w:val="superscript"/>
        </w:rPr>
        <w:t>+</w:t>
      </w:r>
      <w:r>
        <w:t xml:space="preserve"> requires 321.0851).</w:t>
      </w:r>
    </w:p>
    <w:p w14:paraId="1391C9D2" w14:textId="77777777" w:rsidR="000A09C5" w:rsidRDefault="000A09C5" w:rsidP="000A09C5">
      <w:pPr>
        <w:spacing w:line="360" w:lineRule="auto"/>
      </w:pPr>
    </w:p>
    <w:p w14:paraId="5AF8363C" w14:textId="77777777" w:rsidR="000A09C5" w:rsidRPr="00E06EC7" w:rsidRDefault="0060712C" w:rsidP="000A09C5">
      <w:pPr>
        <w:spacing w:line="360" w:lineRule="auto"/>
        <w:rPr>
          <w:b/>
          <w:color w:val="00B0F0"/>
        </w:rPr>
      </w:pPr>
      <w:r>
        <w:rPr>
          <w:noProof/>
        </w:rPr>
        <w:object w:dxaOrig="1440" w:dyaOrig="1440" w14:anchorId="64EC8129">
          <v:shape id="_x0000_s1029" type="#_x0000_t75" style="position:absolute;left:0;text-align:left;margin-left:0;margin-top:0;width:84.25pt;height:81.25pt;z-index:251655680">
            <v:imagedata r:id="rId13" o:title=""/>
            <w10:wrap type="square"/>
          </v:shape>
          <o:OLEObject Type="Embed" ProgID="ChemDraw.Document.6.0" ShapeID="_x0000_s1029" DrawAspect="Content" ObjectID="_1545042819" r:id="rId14"/>
        </w:object>
      </w:r>
      <w:r w:rsidR="000A09C5" w:rsidRPr="00E06EC7">
        <w:rPr>
          <w:b/>
        </w:rPr>
        <w:t>3-Acetamido-6-acetoxy-1-(</w:t>
      </w:r>
      <w:r w:rsidR="000A09C5" w:rsidRPr="00E06EC7">
        <w:rPr>
          <w:b/>
          <w:i/>
        </w:rPr>
        <w:t>p</w:t>
      </w:r>
      <w:r w:rsidR="000A09C5" w:rsidRPr="00E06EC7">
        <w:rPr>
          <w:b/>
        </w:rPr>
        <w:t>-methoxyphenyl)-2-methylindole</w:t>
      </w:r>
      <w:r w:rsidR="000A09C5">
        <w:rPr>
          <w:b/>
        </w:rPr>
        <w:t xml:space="preserve"> (34)</w:t>
      </w:r>
    </w:p>
    <w:p w14:paraId="7F45776E" w14:textId="77777777" w:rsidR="000A09C5" w:rsidRDefault="000A09C5" w:rsidP="000A09C5">
      <w:pPr>
        <w:spacing w:line="360" w:lineRule="auto"/>
        <w:rPr>
          <w:color w:val="FF0000"/>
        </w:rPr>
      </w:pPr>
      <w:r>
        <w:t>A solution of a</w:t>
      </w:r>
      <w:r w:rsidRPr="00F8130D">
        <w:t xml:space="preserve">cetic anhydride </w:t>
      </w:r>
      <w:r>
        <w:t>(30 µl) and</w:t>
      </w:r>
      <w:r w:rsidRPr="00F8130D">
        <w:t xml:space="preserve"> </w:t>
      </w:r>
      <w:r w:rsidRPr="00CB1F19">
        <w:rPr>
          <w:b/>
        </w:rPr>
        <w:t>ID-8</w:t>
      </w:r>
      <w:r w:rsidRPr="00F8130D">
        <w:t xml:space="preserve"> </w:t>
      </w:r>
      <w:r>
        <w:t xml:space="preserve">(33 mg, 0.17 mmol) </w:t>
      </w:r>
      <w:r w:rsidRPr="00F8130D">
        <w:t>in AcOH</w:t>
      </w:r>
      <w:r>
        <w:t xml:space="preserve"> (0.2 ml) was</w:t>
      </w:r>
      <w:r w:rsidRPr="00F8130D">
        <w:t xml:space="preserve"> heated to 100 </w:t>
      </w:r>
      <w:r w:rsidRPr="00F8130D">
        <w:rPr>
          <w:vertAlign w:val="superscript"/>
        </w:rPr>
        <w:t>o</w:t>
      </w:r>
      <w:r w:rsidRPr="00F8130D">
        <w:t>C and</w:t>
      </w:r>
      <w:r>
        <w:t xml:space="preserve"> zinc powder (109 mg, 1.68 mmol) was added. The mixture was stirred for 2 h at reflux (125 </w:t>
      </w:r>
      <w:r w:rsidRPr="004B4D30">
        <w:rPr>
          <w:vertAlign w:val="superscript"/>
        </w:rPr>
        <w:t>o</w:t>
      </w:r>
      <w:r w:rsidRPr="004B4D30">
        <w:t>C</w:t>
      </w:r>
      <w:r>
        <w:t xml:space="preserve">). The zinc powder was removed with hot filtration, and excess AcOH was removed under reduced pressure. Water (5 ml) was added to the residue and the mixture was was extracted with EtOAc (3 </w:t>
      </w:r>
      <w:r w:rsidRPr="00476B7B">
        <w:rPr>
          <w:rFonts w:ascii="MS Gothic" w:eastAsia="MS Gothic"/>
          <w:color w:val="000000"/>
        </w:rPr>
        <w:t>×</w:t>
      </w:r>
      <w:r>
        <w:t>5 ml). The combined organic extracts were washed with water then brine, dried (MgSO</w:t>
      </w:r>
      <w:r w:rsidRPr="00FE2AE7">
        <w:rPr>
          <w:vertAlign w:val="subscript"/>
        </w:rPr>
        <w:t>4</w:t>
      </w:r>
      <w:r>
        <w:t>) and concentrated under reduced pressure. The crude mixture was purified with flash chromatography (20-80% EtOAc/pet. spirits) followed by recrystallization (</w:t>
      </w:r>
      <w:r w:rsidRPr="006C66A7">
        <w:t>EtOAc/pet. spirits</w:t>
      </w:r>
      <w:r>
        <w:t xml:space="preserve">) to afford the indole </w:t>
      </w:r>
      <w:r>
        <w:rPr>
          <w:b/>
        </w:rPr>
        <w:t>34</w:t>
      </w:r>
      <w:r>
        <w:t xml:space="preserve"> as </w:t>
      </w:r>
      <w:r w:rsidRPr="006C66A7">
        <w:t>beige powder</w:t>
      </w:r>
      <w:r>
        <w:t xml:space="preserve"> (12.4 mg, 21%), mp 199-201 </w:t>
      </w:r>
      <w:r w:rsidRPr="004B4D30">
        <w:rPr>
          <w:vertAlign w:val="superscript"/>
        </w:rPr>
        <w:t>o</w:t>
      </w:r>
      <w:r w:rsidRPr="004B4D30">
        <w:t>C</w:t>
      </w:r>
      <w:r>
        <w:t xml:space="preserve">; </w:t>
      </w:r>
      <w:r w:rsidRPr="00BC6489">
        <w:t>δ</w:t>
      </w:r>
      <w:r w:rsidRPr="00BC6489">
        <w:rPr>
          <w:vertAlign w:val="subscript"/>
        </w:rPr>
        <w:t>H</w:t>
      </w:r>
      <w:r w:rsidRPr="00BC6489">
        <w:t xml:space="preserve">(500 MHz, </w:t>
      </w:r>
      <w:r>
        <w:t>d</w:t>
      </w:r>
      <w:r w:rsidRPr="00E632DC">
        <w:rPr>
          <w:vertAlign w:val="subscript"/>
        </w:rPr>
        <w:t>6</w:t>
      </w:r>
      <w:r>
        <w:t>-DMSO</w:t>
      </w:r>
      <w:r w:rsidRPr="00BC6489">
        <w:t>)</w:t>
      </w:r>
      <w:r>
        <w:t xml:space="preserve"> 9.27 (1 H, NH), 7.13-7.35 (5 H, m, C</w:t>
      </w:r>
      <w:r w:rsidRPr="00E632DC">
        <w:rPr>
          <w:vertAlign w:val="subscript"/>
        </w:rPr>
        <w:t>6</w:t>
      </w:r>
      <w:r>
        <w:t>H</w:t>
      </w:r>
      <w:r w:rsidRPr="00E632DC">
        <w:rPr>
          <w:vertAlign w:val="subscript"/>
        </w:rPr>
        <w:t>4</w:t>
      </w:r>
      <w:r>
        <w:t>,H4), 6.78 (1 H, m, H5), 6.70 (1 H, m, H7), 3.86 (3 H, s, OCH</w:t>
      </w:r>
      <w:r w:rsidRPr="00E632DC">
        <w:rPr>
          <w:vertAlign w:val="subscript"/>
        </w:rPr>
        <w:t>3</w:t>
      </w:r>
      <w:r>
        <w:t>), 2.09-2.20 (9 H, 3 s, 3 × CH</w:t>
      </w:r>
      <w:r w:rsidRPr="00E632DC">
        <w:rPr>
          <w:vertAlign w:val="subscript"/>
        </w:rPr>
        <w:t>3</w:t>
      </w:r>
      <w:r>
        <w:t xml:space="preserve">); </w:t>
      </w:r>
      <w:r w:rsidRPr="00BC6489">
        <w:t>δ</w:t>
      </w:r>
      <w:r>
        <w:rPr>
          <w:vertAlign w:val="subscript"/>
        </w:rPr>
        <w:t>C</w:t>
      </w:r>
      <w:r>
        <w:t>(125</w:t>
      </w:r>
      <w:r w:rsidRPr="00BC6489">
        <w:t xml:space="preserve"> MHz, </w:t>
      </w:r>
      <w:r>
        <w:t>d</w:t>
      </w:r>
      <w:r w:rsidRPr="00E632DC">
        <w:rPr>
          <w:vertAlign w:val="subscript"/>
        </w:rPr>
        <w:t>6</w:t>
      </w:r>
      <w:r>
        <w:t>-DMSO</w:t>
      </w:r>
      <w:r w:rsidRPr="00BC6489">
        <w:t>)</w:t>
      </w:r>
      <w:r>
        <w:t xml:space="preserve"> 169.8, 168.8 (2 C, C=O), 158.8, 145.9, 135.4, 131.8, 129.3, 128.9, 122.2, 118.3, 115.0, 114.0, 111.9, 102.8 (14 C, Ar), 55.5 (1 C, OCH</w:t>
      </w:r>
      <w:r w:rsidRPr="009C2F83">
        <w:rPr>
          <w:vertAlign w:val="subscript"/>
        </w:rPr>
        <w:t>3</w:t>
      </w:r>
      <w:r>
        <w:t>), 22.8, 20.9, 10.7 (3 C, 3 × CH</w:t>
      </w:r>
      <w:r w:rsidRPr="009C2F83">
        <w:rPr>
          <w:vertAlign w:val="subscript"/>
        </w:rPr>
        <w:t>3</w:t>
      </w:r>
      <w:r>
        <w:t>)</w:t>
      </w:r>
      <w:r w:rsidRPr="001C7844">
        <w:t>; HRMS (ESI</w:t>
      </w:r>
      <w:r w:rsidRPr="001C7844">
        <w:rPr>
          <w:vertAlign w:val="superscript"/>
        </w:rPr>
        <w:t>+</w:t>
      </w:r>
      <w:r w:rsidRPr="001C7844">
        <w:t xml:space="preserve">) </w:t>
      </w:r>
      <w:r w:rsidRPr="001C7844">
        <w:rPr>
          <w:i/>
        </w:rPr>
        <w:t>m/z</w:t>
      </w:r>
      <w:r w:rsidRPr="001C7844">
        <w:t xml:space="preserve"> 353.1496 (C</w:t>
      </w:r>
      <w:r w:rsidRPr="001C7844">
        <w:rPr>
          <w:vertAlign w:val="subscript"/>
        </w:rPr>
        <w:t>20</w:t>
      </w:r>
      <w:r w:rsidRPr="001C7844">
        <w:t>H</w:t>
      </w:r>
      <w:r w:rsidRPr="001C7844">
        <w:rPr>
          <w:vertAlign w:val="subscript"/>
        </w:rPr>
        <w:t>21</w:t>
      </w:r>
      <w:r w:rsidRPr="001C7844">
        <w:t>N</w:t>
      </w:r>
      <w:r w:rsidRPr="001C7844">
        <w:rPr>
          <w:vertAlign w:val="subscript"/>
        </w:rPr>
        <w:t>2</w:t>
      </w:r>
      <w:r w:rsidRPr="001C7844">
        <w:t>O</w:t>
      </w:r>
      <w:r w:rsidRPr="001C7844">
        <w:rPr>
          <w:vertAlign w:val="subscript"/>
        </w:rPr>
        <w:t>4</w:t>
      </w:r>
      <w:r w:rsidRPr="001C7844">
        <w:t xml:space="preserve"> [M + H]</w:t>
      </w:r>
      <w:r w:rsidRPr="001C7844">
        <w:rPr>
          <w:vertAlign w:val="superscript"/>
        </w:rPr>
        <w:t>+</w:t>
      </w:r>
      <w:r w:rsidRPr="001C7844">
        <w:t xml:space="preserve"> requires 353.1495).</w:t>
      </w:r>
    </w:p>
    <w:p w14:paraId="2703BCC9" w14:textId="77777777" w:rsidR="000A09C5" w:rsidRDefault="000A09C5" w:rsidP="000A09C5">
      <w:pPr>
        <w:spacing w:line="360" w:lineRule="auto"/>
      </w:pPr>
    </w:p>
    <w:p w14:paraId="556E2E61" w14:textId="77777777" w:rsidR="000A09C5" w:rsidRPr="00E06EC7" w:rsidRDefault="0060712C" w:rsidP="000A09C5">
      <w:pPr>
        <w:spacing w:line="360" w:lineRule="auto"/>
        <w:rPr>
          <w:b/>
          <w:color w:val="00B0F0"/>
        </w:rPr>
      </w:pPr>
      <w:r>
        <w:rPr>
          <w:noProof/>
        </w:rPr>
        <w:object w:dxaOrig="1440" w:dyaOrig="1440" w14:anchorId="6023EACB">
          <v:shape id="_x0000_s1030" type="#_x0000_t75" style="position:absolute;left:0;text-align:left;margin-left:0;margin-top:-.7pt;width:86.4pt;height:82.2pt;z-index:251656704">
            <v:imagedata r:id="rId15" o:title=""/>
            <w10:wrap type="square"/>
          </v:shape>
          <o:OLEObject Type="Embed" ProgID="ChemDraw.Document.6.0" ShapeID="_x0000_s1030" DrawAspect="Content" ObjectID="_1545042820" r:id="rId16"/>
        </w:object>
      </w:r>
      <w:r w:rsidR="000A09C5" w:rsidRPr="00E06EC7">
        <w:rPr>
          <w:b/>
        </w:rPr>
        <w:t>6-</w:t>
      </w:r>
      <w:r w:rsidR="000A09C5">
        <w:rPr>
          <w:b/>
        </w:rPr>
        <w:t>M</w:t>
      </w:r>
      <w:r w:rsidR="000A09C5" w:rsidRPr="00E06EC7">
        <w:rPr>
          <w:b/>
        </w:rPr>
        <w:t>ethoxy-1-(</w:t>
      </w:r>
      <w:r w:rsidR="000A09C5" w:rsidRPr="00E06EC7">
        <w:rPr>
          <w:b/>
          <w:i/>
        </w:rPr>
        <w:t>p</w:t>
      </w:r>
      <w:r w:rsidR="000A09C5" w:rsidRPr="00E06EC7">
        <w:rPr>
          <w:b/>
        </w:rPr>
        <w:t>-methoxyph</w:t>
      </w:r>
      <w:r w:rsidR="000A09C5">
        <w:rPr>
          <w:b/>
        </w:rPr>
        <w:t>enyl)-2-methyl-3-nitroindole (28</w:t>
      </w:r>
      <w:r w:rsidR="000A09C5" w:rsidRPr="00E06EC7">
        <w:rPr>
          <w:b/>
        </w:rPr>
        <w:t>)</w:t>
      </w:r>
    </w:p>
    <w:p w14:paraId="7EF62463" w14:textId="77777777" w:rsidR="000A09C5" w:rsidRDefault="000A09C5" w:rsidP="000A09C5">
      <w:pPr>
        <w:spacing w:line="360" w:lineRule="auto"/>
      </w:pPr>
      <w:r>
        <w:t xml:space="preserve">A solution of iodomethane (42 µl, 0.68 mmol), </w:t>
      </w:r>
      <w:r>
        <w:rPr>
          <w:b/>
        </w:rPr>
        <w:t>ID-8</w:t>
      </w:r>
      <w:r w:rsidRPr="00CC2E10">
        <w:t xml:space="preserve"> </w:t>
      </w:r>
      <w:r>
        <w:t xml:space="preserve">(20 mg, 0.07 mmol) </w:t>
      </w:r>
      <w:r w:rsidRPr="00CC2E10">
        <w:t>and K</w:t>
      </w:r>
      <w:r w:rsidRPr="00CC2E10">
        <w:rPr>
          <w:vertAlign w:val="subscript"/>
        </w:rPr>
        <w:t>2</w:t>
      </w:r>
      <w:r w:rsidRPr="00CC2E10">
        <w:t>CO</w:t>
      </w:r>
      <w:r w:rsidRPr="00CC2E10">
        <w:rPr>
          <w:vertAlign w:val="subscript"/>
        </w:rPr>
        <w:t>3</w:t>
      </w:r>
      <w:r>
        <w:rPr>
          <w:vertAlign w:val="subscript"/>
        </w:rPr>
        <w:t xml:space="preserve"> </w:t>
      </w:r>
      <w:r>
        <w:t xml:space="preserve">(19 mg, 0.13 mmol) </w:t>
      </w:r>
      <w:r w:rsidRPr="00CC2E10">
        <w:t>in anhydr. DMF</w:t>
      </w:r>
      <w:r>
        <w:t xml:space="preserve"> (1 ml) was stirred at rt for 5</w:t>
      </w:r>
      <w:r w:rsidRPr="00CC2E10">
        <w:t xml:space="preserve"> h, </w:t>
      </w:r>
      <w:r>
        <w:t xml:space="preserve">then additional </w:t>
      </w:r>
      <w:r w:rsidRPr="00CC2E10">
        <w:t>K</w:t>
      </w:r>
      <w:r w:rsidRPr="00CC2E10">
        <w:rPr>
          <w:vertAlign w:val="subscript"/>
        </w:rPr>
        <w:t>2</w:t>
      </w:r>
      <w:r w:rsidRPr="00CC2E10">
        <w:t>CO</w:t>
      </w:r>
      <w:r w:rsidRPr="00CC2E10">
        <w:rPr>
          <w:vertAlign w:val="subscript"/>
        </w:rPr>
        <w:t>3</w:t>
      </w:r>
      <w:r w:rsidRPr="00F22A25">
        <w:t xml:space="preserve"> </w:t>
      </w:r>
      <w:r>
        <w:t xml:space="preserve">(85 mg, 0.62 mmol) </w:t>
      </w:r>
      <w:r w:rsidRPr="00CC2E10">
        <w:t>was a</w:t>
      </w:r>
      <w:r>
        <w:t>dded, followed by additional iodomethane (100 µl, 1.61 mmol)</w:t>
      </w:r>
      <w:r w:rsidRPr="00CC2E10">
        <w:t xml:space="preserve">. The </w:t>
      </w:r>
      <w:r>
        <w:t xml:space="preserve">mixture </w:t>
      </w:r>
      <w:r w:rsidRPr="00CC2E10">
        <w:t>wa</w:t>
      </w:r>
      <w:r>
        <w:t>s stirred at rt for a further 16</w:t>
      </w:r>
      <w:r w:rsidRPr="00CC2E10">
        <w:t xml:space="preserve"> h. The </w:t>
      </w:r>
      <w:r>
        <w:t xml:space="preserve">mixture </w:t>
      </w:r>
      <w:r w:rsidRPr="00CC2E10">
        <w:t xml:space="preserve">was diluted with ice water </w:t>
      </w:r>
      <w:r>
        <w:t xml:space="preserve">(5 ml) </w:t>
      </w:r>
      <w:r w:rsidRPr="00CC2E10">
        <w:t>and extracted with EtOAc</w:t>
      </w:r>
      <w:r>
        <w:t xml:space="preserve"> (2 × 5 ml). The combined organic fractions were washed with water, brine and dried (MgSO</w:t>
      </w:r>
      <w:r w:rsidRPr="00BD5172">
        <w:rPr>
          <w:vertAlign w:val="subscript"/>
        </w:rPr>
        <w:t>4</w:t>
      </w:r>
      <w:r>
        <w:t>) and concentrated under reduced pressure. The residue was suspended in CH</w:t>
      </w:r>
      <w:r w:rsidRPr="00FA7BEB">
        <w:rPr>
          <w:vertAlign w:val="subscript"/>
        </w:rPr>
        <w:t>2</w:t>
      </w:r>
      <w:r>
        <w:t>Cl</w:t>
      </w:r>
      <w:r w:rsidRPr="00FA7BEB">
        <w:rPr>
          <w:vertAlign w:val="subscript"/>
        </w:rPr>
        <w:t>2</w:t>
      </w:r>
      <w:r>
        <w:t>. Hot filtration removed the undissolved starting material, and the filtrate was concentrated under reduced pressure. Recrystallization of the residue (CH</w:t>
      </w:r>
      <w:r w:rsidRPr="001961A7">
        <w:rPr>
          <w:vertAlign w:val="subscript"/>
        </w:rPr>
        <w:t>2</w:t>
      </w:r>
      <w:r>
        <w:t>Cl</w:t>
      </w:r>
      <w:r w:rsidRPr="001961A7">
        <w:rPr>
          <w:vertAlign w:val="subscript"/>
        </w:rPr>
        <w:t>2</w:t>
      </w:r>
      <w:r>
        <w:t xml:space="preserve">/MeOH) afforded the methoxyindole </w:t>
      </w:r>
      <w:r w:rsidRPr="00CB1F19">
        <w:rPr>
          <w:b/>
        </w:rPr>
        <w:t>28</w:t>
      </w:r>
      <w:r>
        <w:t xml:space="preserve"> as yellow-orange crystals (14 mg, 64%), mp 164-168 </w:t>
      </w:r>
      <w:r w:rsidRPr="004B4D30">
        <w:rPr>
          <w:vertAlign w:val="superscript"/>
        </w:rPr>
        <w:t>o</w:t>
      </w:r>
      <w:r w:rsidRPr="004B4D30">
        <w:t>C</w:t>
      </w:r>
      <w:r>
        <w:t xml:space="preserve">; </w:t>
      </w:r>
      <w:r w:rsidRPr="00BC6489">
        <w:t>δ</w:t>
      </w:r>
      <w:r w:rsidRPr="00BC6489">
        <w:rPr>
          <w:vertAlign w:val="subscript"/>
        </w:rPr>
        <w:t>H</w:t>
      </w:r>
      <w:r w:rsidRPr="00BC6489">
        <w:t xml:space="preserve">(500 MHz, </w:t>
      </w:r>
      <w:r>
        <w:t>CDCl</w:t>
      </w:r>
      <w:r w:rsidRPr="00AD68B5">
        <w:rPr>
          <w:vertAlign w:val="subscript"/>
        </w:rPr>
        <w:t>3</w:t>
      </w:r>
      <w:r>
        <w:t xml:space="preserve">) 8.21 (1 H, d, </w:t>
      </w:r>
      <w:r w:rsidRPr="00DB02D4">
        <w:rPr>
          <w:i/>
        </w:rPr>
        <w:t>J</w:t>
      </w:r>
      <w:r>
        <w:rPr>
          <w:vertAlign w:val="subscript"/>
        </w:rPr>
        <w:t>4</w:t>
      </w:r>
      <w:r w:rsidRPr="00DB02D4">
        <w:rPr>
          <w:vertAlign w:val="subscript"/>
        </w:rPr>
        <w:t>,</w:t>
      </w:r>
      <w:r>
        <w:rPr>
          <w:vertAlign w:val="subscript"/>
        </w:rPr>
        <w:t>5</w:t>
      </w:r>
      <w:r>
        <w:t xml:space="preserve"> 8.7 Hz, H4), 7.10-7.24 (4 H, m, C</w:t>
      </w:r>
      <w:r w:rsidRPr="00FE0862">
        <w:rPr>
          <w:vertAlign w:val="subscript"/>
        </w:rPr>
        <w:t>6</w:t>
      </w:r>
      <w:r w:rsidRPr="00FE0862">
        <w:rPr>
          <w:b/>
        </w:rPr>
        <w:t>H</w:t>
      </w:r>
      <w:r>
        <w:rPr>
          <w:vertAlign w:val="subscript"/>
        </w:rPr>
        <w:t>4</w:t>
      </w:r>
      <w:r w:rsidRPr="00BD5172">
        <w:t>OCH</w:t>
      </w:r>
      <w:r w:rsidRPr="00BD5172">
        <w:rPr>
          <w:vertAlign w:val="subscript"/>
        </w:rPr>
        <w:t>3</w:t>
      </w:r>
      <w:r>
        <w:t xml:space="preserve">), 7.00 (1 H, dd, </w:t>
      </w:r>
      <w:r w:rsidRPr="00DB02D4">
        <w:rPr>
          <w:i/>
        </w:rPr>
        <w:t>J</w:t>
      </w:r>
      <w:r>
        <w:rPr>
          <w:vertAlign w:val="subscript"/>
        </w:rPr>
        <w:t>4</w:t>
      </w:r>
      <w:r w:rsidRPr="00DB02D4">
        <w:rPr>
          <w:vertAlign w:val="subscript"/>
        </w:rPr>
        <w:t>,</w:t>
      </w:r>
      <w:r>
        <w:rPr>
          <w:vertAlign w:val="subscript"/>
        </w:rPr>
        <w:t>5</w:t>
      </w:r>
      <w:r>
        <w:t xml:space="preserve"> 8.7, </w:t>
      </w:r>
      <w:r w:rsidRPr="00DB02D4">
        <w:rPr>
          <w:i/>
        </w:rPr>
        <w:t>J</w:t>
      </w:r>
      <w:r>
        <w:rPr>
          <w:vertAlign w:val="subscript"/>
        </w:rPr>
        <w:t>5</w:t>
      </w:r>
      <w:r w:rsidRPr="00DB02D4">
        <w:rPr>
          <w:vertAlign w:val="subscript"/>
        </w:rPr>
        <w:t>,</w:t>
      </w:r>
      <w:r>
        <w:rPr>
          <w:vertAlign w:val="subscript"/>
        </w:rPr>
        <w:t>7</w:t>
      </w:r>
      <w:r>
        <w:t xml:space="preserve"> 2.3 Hz</w:t>
      </w:r>
      <w:r w:rsidRPr="00790AE7">
        <w:t xml:space="preserve">, H5), 6.45 (1 H, d, </w:t>
      </w:r>
      <w:r w:rsidRPr="00790AE7">
        <w:rPr>
          <w:i/>
        </w:rPr>
        <w:t>J</w:t>
      </w:r>
      <w:r w:rsidRPr="00790AE7">
        <w:rPr>
          <w:vertAlign w:val="subscript"/>
        </w:rPr>
        <w:t>5,7</w:t>
      </w:r>
      <w:r w:rsidRPr="00790AE7">
        <w:t xml:space="preserve"> 2.3 Hz, H7), 3.92 (3 H, s, OCH</w:t>
      </w:r>
      <w:r w:rsidRPr="00790AE7">
        <w:rPr>
          <w:vertAlign w:val="subscript"/>
        </w:rPr>
        <w:t>3</w:t>
      </w:r>
      <w:r w:rsidRPr="00790AE7">
        <w:t>), 3.75 (3 H, s, OCH</w:t>
      </w:r>
      <w:r w:rsidRPr="00790AE7">
        <w:rPr>
          <w:vertAlign w:val="subscript"/>
        </w:rPr>
        <w:t>3</w:t>
      </w:r>
      <w:r w:rsidRPr="00790AE7">
        <w:t>), 2.64 (3 H, s, CH</w:t>
      </w:r>
      <w:r w:rsidRPr="00790AE7">
        <w:rPr>
          <w:vertAlign w:val="subscript"/>
        </w:rPr>
        <w:t>3</w:t>
      </w:r>
      <w:r w:rsidRPr="00790AE7">
        <w:t>); δ</w:t>
      </w:r>
      <w:r w:rsidRPr="00790AE7">
        <w:rPr>
          <w:vertAlign w:val="subscript"/>
        </w:rPr>
        <w:t>C</w:t>
      </w:r>
      <w:r w:rsidRPr="00790AE7">
        <w:t>(125 MHz, CDCl</w:t>
      </w:r>
      <w:r w:rsidRPr="00790AE7">
        <w:rPr>
          <w:vertAlign w:val="subscript"/>
        </w:rPr>
        <w:t>3</w:t>
      </w:r>
      <w:r w:rsidRPr="00790AE7">
        <w:t>)</w:t>
      </w:r>
      <w:r>
        <w:t>*</w:t>
      </w:r>
      <w:r w:rsidRPr="00790AE7">
        <w:t xml:space="preserve"> 160.</w:t>
      </w:r>
      <w:r>
        <w:t>5</w:t>
      </w:r>
      <w:r w:rsidRPr="00790AE7">
        <w:t xml:space="preserve"> (1 C, C4'), 15</w:t>
      </w:r>
      <w:r>
        <w:t>8.0</w:t>
      </w:r>
      <w:r w:rsidRPr="00790AE7">
        <w:t xml:space="preserve"> (1 C, C6), 142.3 (1 C, C2), 137.</w:t>
      </w:r>
      <w:r>
        <w:t>4 (1 C, C9), 129.3 (2 C, C2',</w:t>
      </w:r>
      <w:r w:rsidRPr="00790AE7">
        <w:t>6'), 127.7 (1 C, C1'), 127.</w:t>
      </w:r>
      <w:r>
        <w:t>6</w:t>
      </w:r>
      <w:r w:rsidRPr="00790AE7">
        <w:t xml:space="preserve"> (1 C, C3), 121.</w:t>
      </w:r>
      <w:r>
        <w:t>6 (1 C, C4), 115.4 (2 C, C3',</w:t>
      </w:r>
      <w:r w:rsidRPr="00790AE7">
        <w:t>5'), 115.</w:t>
      </w:r>
      <w:r>
        <w:t>3</w:t>
      </w:r>
      <w:r w:rsidRPr="00790AE7">
        <w:t xml:space="preserve"> (1 C, C8), 113.1 (1 C, C5), 95.</w:t>
      </w:r>
      <w:r>
        <w:t>1</w:t>
      </w:r>
      <w:r w:rsidRPr="00790AE7">
        <w:t xml:space="preserve"> (1 C, C7), 55.83, 55.82 (2 C, 2 × OCH</w:t>
      </w:r>
      <w:r w:rsidRPr="00790AE7">
        <w:rPr>
          <w:vertAlign w:val="subscript"/>
        </w:rPr>
        <w:t>3</w:t>
      </w:r>
      <w:r w:rsidRPr="00790AE7">
        <w:t>), 13.</w:t>
      </w:r>
      <w:r>
        <w:t>8</w:t>
      </w:r>
      <w:r w:rsidRPr="00790AE7">
        <w:t xml:space="preserve"> (1 C, CH</w:t>
      </w:r>
      <w:r w:rsidRPr="00790AE7">
        <w:rPr>
          <w:vertAlign w:val="subscript"/>
        </w:rPr>
        <w:t>3</w:t>
      </w:r>
      <w:r w:rsidRPr="00790AE7">
        <w:t>); HRMS (ESI</w:t>
      </w:r>
      <w:r w:rsidRPr="00790AE7">
        <w:rPr>
          <w:vertAlign w:val="superscript"/>
        </w:rPr>
        <w:t>+</w:t>
      </w:r>
      <w:r w:rsidRPr="00790AE7">
        <w:t xml:space="preserve">) </w:t>
      </w:r>
      <w:r w:rsidRPr="00790AE7">
        <w:rPr>
          <w:i/>
        </w:rPr>
        <w:t>m/z</w:t>
      </w:r>
      <w:r w:rsidRPr="00790AE7">
        <w:t xml:space="preserve"> 313.1493 (C</w:t>
      </w:r>
      <w:r w:rsidRPr="00790AE7">
        <w:rPr>
          <w:vertAlign w:val="subscript"/>
        </w:rPr>
        <w:t>17</w:t>
      </w:r>
      <w:r w:rsidRPr="00790AE7">
        <w:t>H</w:t>
      </w:r>
      <w:r w:rsidRPr="00790AE7">
        <w:rPr>
          <w:vertAlign w:val="subscript"/>
        </w:rPr>
        <w:t>17</w:t>
      </w:r>
      <w:r w:rsidRPr="00790AE7">
        <w:t>N</w:t>
      </w:r>
      <w:r w:rsidRPr="00790AE7">
        <w:rPr>
          <w:vertAlign w:val="subscript"/>
        </w:rPr>
        <w:t>2</w:t>
      </w:r>
      <w:r w:rsidRPr="00790AE7">
        <w:t>O</w:t>
      </w:r>
      <w:r w:rsidRPr="00790AE7">
        <w:rPr>
          <w:vertAlign w:val="subscript"/>
        </w:rPr>
        <w:t>4</w:t>
      </w:r>
      <w:r w:rsidRPr="00790AE7">
        <w:t xml:space="preserve"> [M + Na]</w:t>
      </w:r>
      <w:r w:rsidRPr="00790AE7">
        <w:rPr>
          <w:vertAlign w:val="superscript"/>
        </w:rPr>
        <w:t>+</w:t>
      </w:r>
      <w:r w:rsidRPr="00790AE7">
        <w:t xml:space="preserve"> requires 313.1</w:t>
      </w:r>
      <w:r w:rsidRPr="00C83569">
        <w:t>495).</w:t>
      </w:r>
    </w:p>
    <w:p w14:paraId="43DEF269" w14:textId="77777777" w:rsidR="000A09C5" w:rsidRDefault="000A09C5" w:rsidP="000A09C5">
      <w:pPr>
        <w:spacing w:line="360" w:lineRule="auto"/>
        <w:rPr>
          <w:sz w:val="20"/>
        </w:rPr>
      </w:pPr>
      <w:r w:rsidRPr="00CB1F19">
        <w:rPr>
          <w:sz w:val="20"/>
        </w:rPr>
        <w:t>*Carbon spectrum fully assigned using HSQC and HMBC, as the peak for the C3 carbon did not exhibit a signal in the 1</w:t>
      </w:r>
      <w:r>
        <w:rPr>
          <w:sz w:val="20"/>
        </w:rPr>
        <w:t>-</w:t>
      </w:r>
      <w:r w:rsidRPr="00CB1F19">
        <w:rPr>
          <w:sz w:val="20"/>
        </w:rPr>
        <w:t xml:space="preserve">D </w:t>
      </w:r>
      <w:r w:rsidRPr="00CB1F19">
        <w:rPr>
          <w:sz w:val="20"/>
          <w:vertAlign w:val="superscript"/>
        </w:rPr>
        <w:t>13</w:t>
      </w:r>
      <w:r w:rsidRPr="00CB1F19">
        <w:rPr>
          <w:sz w:val="20"/>
        </w:rPr>
        <w:t xml:space="preserve">C NMR spectrum. </w:t>
      </w:r>
    </w:p>
    <w:p w14:paraId="5B067724" w14:textId="77777777" w:rsidR="000A09C5" w:rsidRDefault="000A09C5" w:rsidP="000A09C5">
      <w:pPr>
        <w:spacing w:line="360" w:lineRule="auto"/>
      </w:pPr>
    </w:p>
    <w:p w14:paraId="2215877B" w14:textId="77777777" w:rsidR="000A09C5" w:rsidRPr="00E06EC7" w:rsidRDefault="0060712C" w:rsidP="000A09C5">
      <w:pPr>
        <w:spacing w:line="360" w:lineRule="auto"/>
        <w:rPr>
          <w:b/>
        </w:rPr>
      </w:pPr>
      <w:r>
        <w:rPr>
          <w:noProof/>
        </w:rPr>
        <w:object w:dxaOrig="1440" w:dyaOrig="1440" w14:anchorId="5CF3615C">
          <v:shape id="_x0000_s1031" type="#_x0000_t75" style="position:absolute;left:0;text-align:left;margin-left:0;margin-top:-.7pt;width:84.25pt;height:81.85pt;z-index:251657728">
            <v:imagedata r:id="rId17" o:title=""/>
            <w10:wrap type="square"/>
          </v:shape>
          <o:OLEObject Type="Embed" ProgID="ChemDraw.Document.6.0" ShapeID="_x0000_s1031" DrawAspect="Content" ObjectID="_1545042821" r:id="rId18"/>
        </w:object>
      </w:r>
      <w:r w:rsidR="000A09C5">
        <w:rPr>
          <w:b/>
        </w:rPr>
        <w:t>6-B</w:t>
      </w:r>
      <w:r w:rsidR="000A09C5" w:rsidRPr="00E06EC7">
        <w:rPr>
          <w:b/>
        </w:rPr>
        <w:t>enzyloxy1-(</w:t>
      </w:r>
      <w:r w:rsidR="000A09C5" w:rsidRPr="00E06EC7">
        <w:rPr>
          <w:b/>
          <w:i/>
        </w:rPr>
        <w:t>p</w:t>
      </w:r>
      <w:r w:rsidR="000A09C5" w:rsidRPr="00E06EC7">
        <w:rPr>
          <w:b/>
        </w:rPr>
        <w:t>-methoxyphenyl)-2-methyl-3-nitroindole</w:t>
      </w:r>
      <w:r w:rsidR="000A09C5">
        <w:rPr>
          <w:b/>
        </w:rPr>
        <w:t xml:space="preserve"> (29)</w:t>
      </w:r>
    </w:p>
    <w:p w14:paraId="2EFB46A3" w14:textId="77777777" w:rsidR="000A09C5" w:rsidRDefault="000A09C5" w:rsidP="000A09C5">
      <w:pPr>
        <w:spacing w:line="360" w:lineRule="auto"/>
      </w:pPr>
      <w:r>
        <w:t>A mixture of b</w:t>
      </w:r>
      <w:r w:rsidRPr="00CC2E10">
        <w:t>enzyl bromide</w:t>
      </w:r>
      <w:r>
        <w:t xml:space="preserve"> (20 µl, 0.16 mmol), </w:t>
      </w:r>
      <w:r w:rsidRPr="00CB1F19">
        <w:rPr>
          <w:b/>
        </w:rPr>
        <w:t>ID-8</w:t>
      </w:r>
      <w:r w:rsidRPr="00CC2E10">
        <w:t xml:space="preserve"> </w:t>
      </w:r>
      <w:r>
        <w:t xml:space="preserve">(41 mg, 0.14 mmol), </w:t>
      </w:r>
      <w:r w:rsidRPr="00CC2E10">
        <w:t>and K</w:t>
      </w:r>
      <w:r w:rsidRPr="00CC2E10">
        <w:rPr>
          <w:vertAlign w:val="subscript"/>
        </w:rPr>
        <w:t>2</w:t>
      </w:r>
      <w:r w:rsidRPr="00CC2E10">
        <w:t>CO</w:t>
      </w:r>
      <w:r w:rsidRPr="00CC2E10">
        <w:rPr>
          <w:vertAlign w:val="subscript"/>
        </w:rPr>
        <w:t>3</w:t>
      </w:r>
      <w:r>
        <w:rPr>
          <w:vertAlign w:val="subscript"/>
        </w:rPr>
        <w:t xml:space="preserve"> </w:t>
      </w:r>
      <w:r>
        <w:t xml:space="preserve">(28 mg, 0.21 mmol) </w:t>
      </w:r>
      <w:r w:rsidRPr="00CC2E10">
        <w:t>in anhydr. DMF</w:t>
      </w:r>
      <w:r>
        <w:t xml:space="preserve"> (2 ml) </w:t>
      </w:r>
      <w:r w:rsidRPr="00CC2E10">
        <w:t>was stirred at rt for 24 h</w:t>
      </w:r>
      <w:r>
        <w:t xml:space="preserve">. Additional </w:t>
      </w:r>
      <w:r w:rsidRPr="00CC2E10">
        <w:t>K</w:t>
      </w:r>
      <w:r w:rsidRPr="00CC2E10">
        <w:rPr>
          <w:vertAlign w:val="subscript"/>
        </w:rPr>
        <w:t>2</w:t>
      </w:r>
      <w:r w:rsidRPr="00CC2E10">
        <w:t>CO</w:t>
      </w:r>
      <w:r w:rsidRPr="00CC2E10">
        <w:rPr>
          <w:vertAlign w:val="subscript"/>
        </w:rPr>
        <w:t>3</w:t>
      </w:r>
      <w:r>
        <w:rPr>
          <w:vertAlign w:val="subscript"/>
        </w:rPr>
        <w:t xml:space="preserve"> </w:t>
      </w:r>
      <w:r>
        <w:t xml:space="preserve">(50 mg, 0.36 mmol) </w:t>
      </w:r>
      <w:r w:rsidRPr="00CC2E10">
        <w:t xml:space="preserve">was added, followed by </w:t>
      </w:r>
      <w:r>
        <w:t xml:space="preserve">additional </w:t>
      </w:r>
      <w:r w:rsidRPr="00CC2E10">
        <w:t>benzyl bromide</w:t>
      </w:r>
      <w:r>
        <w:t xml:space="preserve"> (70 µl, 0.59 mmol) and t</w:t>
      </w:r>
      <w:r w:rsidRPr="00CC2E10">
        <w:t xml:space="preserve">he </w:t>
      </w:r>
      <w:r>
        <w:t xml:space="preserve">mixture </w:t>
      </w:r>
      <w:r w:rsidRPr="00CC2E10">
        <w:t>wa</w:t>
      </w:r>
      <w:r>
        <w:t>s stirred at rt for a further 24</w:t>
      </w:r>
      <w:r w:rsidRPr="00CC2E10">
        <w:t xml:space="preserve"> h. The </w:t>
      </w:r>
      <w:r>
        <w:t xml:space="preserve">mixture </w:t>
      </w:r>
      <w:r w:rsidRPr="00CC2E10">
        <w:t xml:space="preserve">was diluted with ice water </w:t>
      </w:r>
      <w:r>
        <w:t xml:space="preserve">(5 ml) </w:t>
      </w:r>
      <w:r w:rsidRPr="00CC2E10">
        <w:t>and extracted with EtOAc</w:t>
      </w:r>
      <w:r>
        <w:t xml:space="preserve"> (2 × 5 ml). The combined organic fractions were washed with water, brine and dried (MgSO</w:t>
      </w:r>
      <w:r w:rsidRPr="00BD5172">
        <w:rPr>
          <w:vertAlign w:val="subscript"/>
        </w:rPr>
        <w:t>4</w:t>
      </w:r>
      <w:r>
        <w:t>) and concentrated under reduced pressure. The residue was suspended in CH</w:t>
      </w:r>
      <w:r w:rsidRPr="00FA7BEB">
        <w:rPr>
          <w:vertAlign w:val="subscript"/>
        </w:rPr>
        <w:t>2</w:t>
      </w:r>
      <w:r>
        <w:t>Cl</w:t>
      </w:r>
      <w:r w:rsidRPr="00FA7BEB">
        <w:rPr>
          <w:vertAlign w:val="subscript"/>
        </w:rPr>
        <w:t>2</w:t>
      </w:r>
      <w:r>
        <w:t>. Hot filtration of the solution removed the undissolved starting material, and the crude filtrate was concentrated under reduced pressure. Recrystallization of the residue (CH</w:t>
      </w:r>
      <w:r w:rsidRPr="00FA7BEB">
        <w:rPr>
          <w:vertAlign w:val="subscript"/>
        </w:rPr>
        <w:t>2</w:t>
      </w:r>
      <w:r>
        <w:t>Cl</w:t>
      </w:r>
      <w:r w:rsidRPr="00FA7BEB">
        <w:rPr>
          <w:vertAlign w:val="subscript"/>
        </w:rPr>
        <w:t>2</w:t>
      </w:r>
      <w:r>
        <w:t xml:space="preserve">/MeOH) afforded the benzyloxyindole </w:t>
      </w:r>
      <w:r>
        <w:rPr>
          <w:b/>
        </w:rPr>
        <w:t>29</w:t>
      </w:r>
      <w:r>
        <w:t xml:space="preserve"> as dark yellow crystals (17 mg, 31%), mp 134-138 </w:t>
      </w:r>
      <w:r w:rsidRPr="004B4D30">
        <w:rPr>
          <w:vertAlign w:val="superscript"/>
        </w:rPr>
        <w:t>o</w:t>
      </w:r>
      <w:r w:rsidRPr="004B4D30">
        <w:t>C</w:t>
      </w:r>
      <w:r>
        <w:t xml:space="preserve">; </w:t>
      </w:r>
      <w:r w:rsidRPr="00BC6489">
        <w:t>δ</w:t>
      </w:r>
      <w:r w:rsidRPr="00BC6489">
        <w:rPr>
          <w:vertAlign w:val="subscript"/>
        </w:rPr>
        <w:t>H</w:t>
      </w:r>
      <w:r w:rsidRPr="00BC6489">
        <w:t xml:space="preserve">(500 MHz, </w:t>
      </w:r>
      <w:r>
        <w:t>CDCl</w:t>
      </w:r>
      <w:r w:rsidRPr="00AD68B5">
        <w:rPr>
          <w:vertAlign w:val="subscript"/>
        </w:rPr>
        <w:t>3</w:t>
      </w:r>
      <w:r w:rsidRPr="00BC6489">
        <w:t>)</w:t>
      </w:r>
      <w:r>
        <w:t xml:space="preserve"> 8.22 (1 H, m, H7), 7.31-7.39 (5 H, m, C</w:t>
      </w:r>
      <w:r w:rsidRPr="00FE0862">
        <w:rPr>
          <w:vertAlign w:val="subscript"/>
        </w:rPr>
        <w:t>6</w:t>
      </w:r>
      <w:r w:rsidRPr="00B87B71">
        <w:t>H</w:t>
      </w:r>
      <w:r w:rsidRPr="00B87B71">
        <w:rPr>
          <w:vertAlign w:val="subscript"/>
        </w:rPr>
        <w:t>5</w:t>
      </w:r>
      <w:r>
        <w:t>), 7.08-7.23 (3 H, m, C</w:t>
      </w:r>
      <w:r w:rsidRPr="00FE0862">
        <w:rPr>
          <w:vertAlign w:val="subscript"/>
        </w:rPr>
        <w:t>6</w:t>
      </w:r>
      <w:r w:rsidRPr="00B87B71">
        <w:t>H</w:t>
      </w:r>
      <w:r w:rsidRPr="00B87B71">
        <w:rPr>
          <w:vertAlign w:val="subscript"/>
        </w:rPr>
        <w:t>4</w:t>
      </w:r>
      <w:r>
        <w:t>, H5), 6.55 (1 H, m, H4), 4.99 (2 H, s, PhC</w:t>
      </w:r>
      <w:r w:rsidRPr="00FE0862">
        <w:rPr>
          <w:b/>
        </w:rPr>
        <w:t>H</w:t>
      </w:r>
      <w:r w:rsidRPr="00FE0862">
        <w:rPr>
          <w:vertAlign w:val="subscript"/>
        </w:rPr>
        <w:t>2</w:t>
      </w:r>
      <w:r>
        <w:t>), 3.92 (3 H, s, C</w:t>
      </w:r>
      <w:r w:rsidRPr="00B87B71">
        <w:t>H</w:t>
      </w:r>
      <w:r w:rsidRPr="00B87B71">
        <w:rPr>
          <w:vertAlign w:val="subscript"/>
        </w:rPr>
        <w:t>3</w:t>
      </w:r>
      <w:r w:rsidRPr="00B87B71">
        <w:t>O</w:t>
      </w:r>
      <w:r>
        <w:t>), 2.65 (3 H, s, CH</w:t>
      </w:r>
      <w:r w:rsidRPr="00FE0862">
        <w:rPr>
          <w:vertAlign w:val="subscript"/>
        </w:rPr>
        <w:t>3</w:t>
      </w:r>
      <w:r>
        <w:t xml:space="preserve">); </w:t>
      </w:r>
      <w:r w:rsidRPr="00BC6489">
        <w:t>δ</w:t>
      </w:r>
      <w:r>
        <w:rPr>
          <w:vertAlign w:val="subscript"/>
        </w:rPr>
        <w:t>C</w:t>
      </w:r>
      <w:r>
        <w:t>(125</w:t>
      </w:r>
      <w:r w:rsidRPr="00BC6489">
        <w:t xml:space="preserve"> MHz, </w:t>
      </w:r>
      <w:r>
        <w:t>CDCl</w:t>
      </w:r>
      <w:r w:rsidRPr="00AD68B5">
        <w:rPr>
          <w:vertAlign w:val="subscript"/>
        </w:rPr>
        <w:t>3</w:t>
      </w:r>
      <w:r w:rsidRPr="00BC6489">
        <w:t>)</w:t>
      </w:r>
      <w:r>
        <w:t xml:space="preserve"> 182.9, 160.4, 157.0, 142.5, 137.2, 136.8, 129.3, 128.7, 128.2, 127.8, 127.6, 121.6, 115.5, 115.4, 113.6, 96.6 (20 C, Ar), 70.7 (1 C, </w:t>
      </w:r>
      <w:r w:rsidRPr="00B87B71">
        <w:t>C</w:t>
      </w:r>
      <w:r>
        <w:t>H</w:t>
      </w:r>
      <w:r w:rsidRPr="00393473">
        <w:rPr>
          <w:vertAlign w:val="subscript"/>
        </w:rPr>
        <w:t>2</w:t>
      </w:r>
      <w:r>
        <w:t>), 55.8, 13.8 (2 C, 2 × CH</w:t>
      </w:r>
      <w:r w:rsidRPr="00393473">
        <w:rPr>
          <w:vertAlign w:val="subscript"/>
        </w:rPr>
        <w:t>3</w:t>
      </w:r>
      <w:r w:rsidRPr="00C83569">
        <w:t>); HRMS (ESI</w:t>
      </w:r>
      <w:r w:rsidRPr="00C83569">
        <w:rPr>
          <w:vertAlign w:val="superscript"/>
        </w:rPr>
        <w:t>+</w:t>
      </w:r>
      <w:r w:rsidRPr="00C83569">
        <w:t xml:space="preserve">) </w:t>
      </w:r>
      <w:r w:rsidRPr="00C83569">
        <w:rPr>
          <w:i/>
        </w:rPr>
        <w:t>m/z</w:t>
      </w:r>
      <w:r w:rsidRPr="00C83569">
        <w:t xml:space="preserve"> 389.1493 (C</w:t>
      </w:r>
      <w:r w:rsidRPr="00C83569">
        <w:rPr>
          <w:vertAlign w:val="subscript"/>
        </w:rPr>
        <w:t>23</w:t>
      </w:r>
      <w:r w:rsidRPr="00C83569">
        <w:t>H</w:t>
      </w:r>
      <w:r w:rsidRPr="00C83569">
        <w:rPr>
          <w:vertAlign w:val="subscript"/>
        </w:rPr>
        <w:t>21</w:t>
      </w:r>
      <w:r w:rsidRPr="00C83569">
        <w:t>N</w:t>
      </w:r>
      <w:r w:rsidRPr="00C83569">
        <w:rPr>
          <w:vertAlign w:val="subscript"/>
        </w:rPr>
        <w:t>2</w:t>
      </w:r>
      <w:r w:rsidRPr="00C83569">
        <w:t>O</w:t>
      </w:r>
      <w:r w:rsidRPr="00C83569">
        <w:rPr>
          <w:vertAlign w:val="subscript"/>
        </w:rPr>
        <w:t>4</w:t>
      </w:r>
      <w:r w:rsidRPr="00C83569">
        <w:t xml:space="preserve"> [M + H]</w:t>
      </w:r>
      <w:r w:rsidRPr="00C83569">
        <w:rPr>
          <w:vertAlign w:val="superscript"/>
        </w:rPr>
        <w:t>+</w:t>
      </w:r>
      <w:r w:rsidRPr="00C83569">
        <w:t xml:space="preserve"> requires 389.1495).</w:t>
      </w:r>
    </w:p>
    <w:p w14:paraId="78D1A398" w14:textId="77777777" w:rsidR="000A09C5" w:rsidRDefault="000A09C5" w:rsidP="000A09C5">
      <w:pPr>
        <w:spacing w:line="360" w:lineRule="auto"/>
      </w:pPr>
    </w:p>
    <w:p w14:paraId="1D7DE9E5" w14:textId="77777777" w:rsidR="000A09C5" w:rsidRPr="00E06EC7" w:rsidRDefault="0060712C" w:rsidP="000A09C5">
      <w:pPr>
        <w:spacing w:line="360" w:lineRule="auto"/>
        <w:rPr>
          <w:b/>
          <w:color w:val="00B0F0"/>
        </w:rPr>
      </w:pPr>
      <w:r>
        <w:rPr>
          <w:noProof/>
        </w:rPr>
        <w:object w:dxaOrig="1440" w:dyaOrig="1440" w14:anchorId="7FEAEAAC">
          <v:shape id="_x0000_s1032" type="#_x0000_t75" style="position:absolute;left:0;text-align:left;margin-left:0;margin-top:0;width:84.25pt;height:81.85pt;z-index:251658752">
            <v:imagedata r:id="rId19" o:title=""/>
            <w10:wrap type="square"/>
          </v:shape>
          <o:OLEObject Type="Embed" ProgID="ChemDraw.Document.6.0" ShapeID="_x0000_s1032" DrawAspect="Content" ObjectID="_1545042822" r:id="rId20"/>
        </w:object>
      </w:r>
      <w:r w:rsidR="000A09C5">
        <w:rPr>
          <w:b/>
        </w:rPr>
        <w:t>6-A</w:t>
      </w:r>
      <w:r w:rsidR="000A09C5" w:rsidRPr="00E06EC7">
        <w:rPr>
          <w:b/>
        </w:rPr>
        <w:t>cetoxy-1-(</w:t>
      </w:r>
      <w:r w:rsidR="000A09C5" w:rsidRPr="00E06EC7">
        <w:rPr>
          <w:b/>
          <w:i/>
        </w:rPr>
        <w:t>p</w:t>
      </w:r>
      <w:r w:rsidR="000A09C5" w:rsidRPr="00E06EC7">
        <w:rPr>
          <w:b/>
        </w:rPr>
        <w:t>-methoxyphenyl)-2-methyl-3-nitroindole</w:t>
      </w:r>
      <w:r w:rsidR="000A09C5">
        <w:rPr>
          <w:b/>
        </w:rPr>
        <w:t xml:space="preserve"> (30)</w:t>
      </w:r>
    </w:p>
    <w:p w14:paraId="0282AA6C" w14:textId="77777777" w:rsidR="000A09C5" w:rsidRPr="00C90631" w:rsidRDefault="000A09C5" w:rsidP="000A09C5">
      <w:pPr>
        <w:spacing w:line="360" w:lineRule="auto"/>
        <w:rPr>
          <w:color w:val="FF0000"/>
        </w:rPr>
      </w:pPr>
      <w:r>
        <w:t>A solution of a</w:t>
      </w:r>
      <w:r w:rsidRPr="00213CB2">
        <w:t xml:space="preserve">cetic anhydride </w:t>
      </w:r>
      <w:r>
        <w:t>(100 µl, 1.01 mmol),</w:t>
      </w:r>
      <w:r w:rsidRPr="00213CB2">
        <w:t xml:space="preserve"> DMAP </w:t>
      </w:r>
      <w:r>
        <w:t xml:space="preserve">(1 mg, 0.01 mmol) and hydroxyindole </w:t>
      </w:r>
      <w:r w:rsidRPr="00CB1F19">
        <w:rPr>
          <w:b/>
        </w:rPr>
        <w:t>ID-8</w:t>
      </w:r>
      <w:r w:rsidRPr="00213CB2">
        <w:t xml:space="preserve"> </w:t>
      </w:r>
      <w:r>
        <w:t xml:space="preserve">(53 mg, 0.18 mmol) </w:t>
      </w:r>
      <w:r w:rsidRPr="00213CB2">
        <w:t>in pyridine</w:t>
      </w:r>
      <w:r>
        <w:t xml:space="preserve"> (1.5 ml) was stirred at rt for 3 h</w:t>
      </w:r>
      <w:r w:rsidRPr="00213CB2">
        <w:t xml:space="preserve">. </w:t>
      </w:r>
      <w:r>
        <w:t xml:space="preserve">The resultant precipitate was collected by filtration and washed with pet. spirits. to afford acetoxyindole </w:t>
      </w:r>
      <w:r w:rsidRPr="00CB1F19">
        <w:rPr>
          <w:b/>
        </w:rPr>
        <w:t>30</w:t>
      </w:r>
      <w:r>
        <w:t xml:space="preserve"> as a pale yellow powder </w:t>
      </w:r>
      <w:r w:rsidRPr="00551869">
        <w:t>(</w:t>
      </w:r>
      <w:r>
        <w:t xml:space="preserve">25.3 </w:t>
      </w:r>
      <w:r w:rsidRPr="00551869">
        <w:t xml:space="preserve">mg, </w:t>
      </w:r>
      <w:r>
        <w:t>42%),</w:t>
      </w:r>
      <w:r w:rsidRPr="00734DCF">
        <w:t xml:space="preserve"> mp 199-201 </w:t>
      </w:r>
      <w:r w:rsidRPr="00734DCF">
        <w:rPr>
          <w:vertAlign w:val="superscript"/>
        </w:rPr>
        <w:t>o</w:t>
      </w:r>
      <w:r w:rsidRPr="00734DCF">
        <w:t>C;</w:t>
      </w:r>
      <w:r>
        <w:t xml:space="preserve"> </w:t>
      </w:r>
      <w:r w:rsidRPr="002F0E9F">
        <w:t>δ</w:t>
      </w:r>
      <w:r w:rsidRPr="002F0E9F">
        <w:rPr>
          <w:vertAlign w:val="subscript"/>
        </w:rPr>
        <w:t>H</w:t>
      </w:r>
      <w:r>
        <w:t>(5</w:t>
      </w:r>
      <w:r w:rsidRPr="002F0E9F">
        <w:t xml:space="preserve">00 MHz, </w:t>
      </w:r>
      <w:r>
        <w:t>CDCl</w:t>
      </w:r>
      <w:r w:rsidRPr="007E51DC">
        <w:rPr>
          <w:vertAlign w:val="subscript"/>
        </w:rPr>
        <w:t>3</w:t>
      </w:r>
      <w:r w:rsidRPr="002F0E9F">
        <w:t xml:space="preserve">) 8.33 (1 H, </w:t>
      </w:r>
      <w:r>
        <w:t>m, H4), 7.08-7.27 (4</w:t>
      </w:r>
      <w:r w:rsidRPr="002F0E9F">
        <w:t xml:space="preserve"> H, m, C</w:t>
      </w:r>
      <w:r w:rsidRPr="002F0E9F">
        <w:rPr>
          <w:vertAlign w:val="subscript"/>
        </w:rPr>
        <w:t>6</w:t>
      </w:r>
      <w:r w:rsidRPr="002F0E9F">
        <w:t>H</w:t>
      </w:r>
      <w:r w:rsidRPr="002F0E9F">
        <w:rPr>
          <w:vertAlign w:val="subscript"/>
        </w:rPr>
        <w:t>4</w:t>
      </w:r>
      <w:r w:rsidRPr="002F0E9F">
        <w:t>),</w:t>
      </w:r>
      <w:r>
        <w:t xml:space="preserve"> 7.09 (1 H, m, H5),</w:t>
      </w:r>
      <w:r w:rsidRPr="002F0E9F">
        <w:t xml:space="preserve"> 6.78 (1 H, m, H7), 3.91 (3 H, s, OCH</w:t>
      </w:r>
      <w:r w:rsidRPr="002F0E9F">
        <w:rPr>
          <w:vertAlign w:val="subscript"/>
        </w:rPr>
        <w:t>3</w:t>
      </w:r>
      <w:r w:rsidRPr="002F0E9F">
        <w:t xml:space="preserve">), 2.68 (3 H, s, </w:t>
      </w:r>
      <w:r>
        <w:t>Ar</w:t>
      </w:r>
      <w:r w:rsidRPr="002F0E9F">
        <w:t>C</w:t>
      </w:r>
      <w:r w:rsidRPr="00B87B71">
        <w:rPr>
          <w:b/>
        </w:rPr>
        <w:t>H</w:t>
      </w:r>
      <w:r w:rsidRPr="002F0E9F">
        <w:rPr>
          <w:vertAlign w:val="subscript"/>
        </w:rPr>
        <w:t>3</w:t>
      </w:r>
      <w:r w:rsidRPr="002F0E9F">
        <w:t xml:space="preserve">), 2.26 (3 H, s, </w:t>
      </w:r>
      <w:r>
        <w:t>CO</w:t>
      </w:r>
      <w:r w:rsidRPr="00B87B71">
        <w:rPr>
          <w:b/>
        </w:rPr>
        <w:t>C</w:t>
      </w:r>
      <w:r w:rsidRPr="002F0E9F">
        <w:t>H</w:t>
      </w:r>
      <w:r w:rsidRPr="002F0E9F">
        <w:rPr>
          <w:vertAlign w:val="subscript"/>
        </w:rPr>
        <w:t>3</w:t>
      </w:r>
      <w:r w:rsidRPr="002F0E9F">
        <w:t>);</w:t>
      </w:r>
      <w:r>
        <w:t xml:space="preserve"> </w:t>
      </w:r>
      <w:r w:rsidRPr="000B38AA">
        <w:t>δ</w:t>
      </w:r>
      <w:r w:rsidRPr="000B38AA">
        <w:rPr>
          <w:vertAlign w:val="subscript"/>
        </w:rPr>
        <w:t>C</w:t>
      </w:r>
      <w:r w:rsidRPr="000B38AA">
        <w:t xml:space="preserve"> (125 MHz, CDCl</w:t>
      </w:r>
      <w:r w:rsidRPr="000B38AA">
        <w:rPr>
          <w:vertAlign w:val="subscript"/>
        </w:rPr>
        <w:t>3</w:t>
      </w:r>
      <w:r w:rsidRPr="000B38AA">
        <w:t xml:space="preserve">) </w:t>
      </w:r>
      <w:r>
        <w:t>169.8 (1 C, C=O</w:t>
      </w:r>
      <w:r w:rsidRPr="000B38AA">
        <w:t>), 160.6</w:t>
      </w:r>
      <w:r>
        <w:t xml:space="preserve"> (1 C, C4')</w:t>
      </w:r>
      <w:r w:rsidRPr="000B38AA">
        <w:t>, 148.0</w:t>
      </w:r>
      <w:r>
        <w:t xml:space="preserve"> (1 C, C6), 143.7 (1 C, C2)</w:t>
      </w:r>
      <w:r w:rsidRPr="000B38AA">
        <w:t>, 136.4</w:t>
      </w:r>
      <w:r>
        <w:t xml:space="preserve"> (1 C, C9), 129.3 (2 C, C2',6'), 127.5 (1 C, C3), 127.3 (1 C, C1'), 121.5 (1 C, C4), 119.1 (1 C, C8)</w:t>
      </w:r>
      <w:r w:rsidRPr="000B38AA">
        <w:t>, 118.5</w:t>
      </w:r>
      <w:r>
        <w:t xml:space="preserve"> (1 C, C5)</w:t>
      </w:r>
      <w:r w:rsidRPr="000B38AA">
        <w:t>, 115.</w:t>
      </w:r>
      <w:r>
        <w:t>5 (2 C, C3',5')</w:t>
      </w:r>
      <w:r w:rsidRPr="000B38AA">
        <w:t>, 104.6</w:t>
      </w:r>
      <w:r>
        <w:t xml:space="preserve"> (1 C, C7</w:t>
      </w:r>
      <w:r w:rsidRPr="000B38AA">
        <w:t>)</w:t>
      </w:r>
      <w:r>
        <w:t>, 55.8</w:t>
      </w:r>
      <w:r w:rsidRPr="000B38AA">
        <w:t xml:space="preserve"> (1 C, OCH</w:t>
      </w:r>
      <w:r w:rsidRPr="000B38AA">
        <w:rPr>
          <w:vertAlign w:val="subscript"/>
        </w:rPr>
        <w:t>3</w:t>
      </w:r>
      <w:r>
        <w:t>), 21.2 (1 C, CO</w:t>
      </w:r>
      <w:r w:rsidRPr="00C07FF2">
        <w:rPr>
          <w:b/>
          <w:i/>
        </w:rPr>
        <w:t>C</w:t>
      </w:r>
      <w:r>
        <w:t>H</w:t>
      </w:r>
      <w:r w:rsidRPr="00C07FF2">
        <w:rPr>
          <w:vertAlign w:val="subscript"/>
        </w:rPr>
        <w:t>3</w:t>
      </w:r>
      <w:r>
        <w:t>), 13.8 (1</w:t>
      </w:r>
      <w:r w:rsidRPr="000B38AA">
        <w:t xml:space="preserve"> C, CH</w:t>
      </w:r>
      <w:r w:rsidRPr="000B38AA">
        <w:rPr>
          <w:vertAlign w:val="subscript"/>
        </w:rPr>
        <w:t>3</w:t>
      </w:r>
      <w:r w:rsidRPr="000B38AA">
        <w:t>);</w:t>
      </w:r>
      <w:r w:rsidRPr="00827B68">
        <w:t xml:space="preserve"> HRMS (ESI</w:t>
      </w:r>
      <w:r w:rsidRPr="00827B68">
        <w:rPr>
          <w:vertAlign w:val="superscript"/>
        </w:rPr>
        <w:t>+</w:t>
      </w:r>
      <w:r w:rsidRPr="00827B68">
        <w:t xml:space="preserve">) </w:t>
      </w:r>
      <w:r w:rsidRPr="00827B68">
        <w:rPr>
          <w:i/>
        </w:rPr>
        <w:t>m/z</w:t>
      </w:r>
      <w:r w:rsidRPr="00827B68">
        <w:t xml:space="preserve"> 341.1130 (C</w:t>
      </w:r>
      <w:r w:rsidRPr="00827B68">
        <w:rPr>
          <w:vertAlign w:val="subscript"/>
        </w:rPr>
        <w:t>18</w:t>
      </w:r>
      <w:r w:rsidRPr="00827B68">
        <w:t>H</w:t>
      </w:r>
      <w:r w:rsidRPr="00827B68">
        <w:rPr>
          <w:vertAlign w:val="subscript"/>
        </w:rPr>
        <w:t>17</w:t>
      </w:r>
      <w:r w:rsidRPr="00827B68">
        <w:t>N</w:t>
      </w:r>
      <w:r w:rsidRPr="00827B68">
        <w:rPr>
          <w:vertAlign w:val="subscript"/>
        </w:rPr>
        <w:t>2</w:t>
      </w:r>
      <w:r w:rsidRPr="00827B68">
        <w:t>O</w:t>
      </w:r>
      <w:r w:rsidRPr="00827B68">
        <w:rPr>
          <w:vertAlign w:val="subscript"/>
        </w:rPr>
        <w:t>5</w:t>
      </w:r>
      <w:r w:rsidRPr="00827B68">
        <w:t xml:space="preserve"> [M + H]</w:t>
      </w:r>
      <w:r w:rsidRPr="00827B68">
        <w:rPr>
          <w:vertAlign w:val="superscript"/>
        </w:rPr>
        <w:t>+</w:t>
      </w:r>
      <w:r w:rsidRPr="00827B68">
        <w:t xml:space="preserve"> requires 341.1131).</w:t>
      </w:r>
    </w:p>
    <w:p w14:paraId="69D0957F" w14:textId="77777777" w:rsidR="000A09C5" w:rsidRDefault="0060712C" w:rsidP="000A09C5">
      <w:pPr>
        <w:spacing w:line="360" w:lineRule="auto"/>
      </w:pPr>
      <w:r>
        <w:rPr>
          <w:noProof/>
        </w:rPr>
        <w:object w:dxaOrig="1440" w:dyaOrig="1440" w14:anchorId="7239CA08">
          <v:shape id="_x0000_s1033" type="#_x0000_t75" style="position:absolute;left:0;text-align:left;margin-left:0;margin-top:26.05pt;width:75.6pt;height:82.2pt;z-index:251659776">
            <v:imagedata r:id="rId21" o:title=""/>
            <w10:wrap type="square"/>
          </v:shape>
          <o:OLEObject Type="Embed" ProgID="ChemDraw.Document.6.0" ShapeID="_x0000_s1033" DrawAspect="Content" ObjectID="_1545042823" r:id="rId22"/>
        </w:object>
      </w:r>
    </w:p>
    <w:p w14:paraId="0204260C" w14:textId="77777777" w:rsidR="000A09C5" w:rsidRPr="00E06EC7" w:rsidRDefault="000A09C5" w:rsidP="000A09C5">
      <w:pPr>
        <w:spacing w:line="360" w:lineRule="auto"/>
        <w:rPr>
          <w:b/>
        </w:rPr>
      </w:pPr>
      <w:r w:rsidRPr="00E06EC7">
        <w:rPr>
          <w:b/>
        </w:rPr>
        <w:t>6-</w:t>
      </w:r>
      <w:r>
        <w:rPr>
          <w:b/>
        </w:rPr>
        <w:t>H</w:t>
      </w:r>
      <w:r w:rsidRPr="00E06EC7">
        <w:rPr>
          <w:b/>
        </w:rPr>
        <w:t>ydroxy</w:t>
      </w:r>
      <w:r w:rsidRPr="00E06EC7">
        <w:rPr>
          <w:b/>
          <w:noProof/>
        </w:rPr>
        <w:t>-</w:t>
      </w:r>
      <w:r w:rsidRPr="00E06EC7">
        <w:rPr>
          <w:b/>
        </w:rPr>
        <w:t>1-(</w:t>
      </w:r>
      <w:r w:rsidRPr="00E06EC7">
        <w:rPr>
          <w:b/>
          <w:i/>
        </w:rPr>
        <w:t>p</w:t>
      </w:r>
      <w:r w:rsidRPr="00E06EC7">
        <w:rPr>
          <w:b/>
        </w:rPr>
        <w:t>-hydroxyphenyl)-2-methyl-3-nitroindole</w:t>
      </w:r>
      <w:r>
        <w:rPr>
          <w:b/>
        </w:rPr>
        <w:t xml:space="preserve"> (45)</w:t>
      </w:r>
    </w:p>
    <w:p w14:paraId="74345CF8" w14:textId="77777777" w:rsidR="000A09C5" w:rsidRDefault="000A09C5" w:rsidP="000A09C5">
      <w:pPr>
        <w:spacing w:line="360" w:lineRule="auto"/>
      </w:pPr>
      <w:r>
        <w:t>AlCl</w:t>
      </w:r>
      <w:r w:rsidRPr="006D7FD5">
        <w:rPr>
          <w:vertAlign w:val="subscript"/>
        </w:rPr>
        <w:t>3</w:t>
      </w:r>
      <w:r>
        <w:t xml:space="preserve"> (150 mg, 1.13 mmol) was added to a solution of NaI (30 mg, 0.20 mmol) and 6-hydroxyindole </w:t>
      </w:r>
      <w:r>
        <w:rPr>
          <w:b/>
        </w:rPr>
        <w:t>ID-8</w:t>
      </w:r>
      <w:r>
        <w:t xml:space="preserve"> (40 mg, 0.134 mmol) in dry CH</w:t>
      </w:r>
      <w:r w:rsidRPr="00E2335F">
        <w:rPr>
          <w:vertAlign w:val="subscript"/>
        </w:rPr>
        <w:t>2</w:t>
      </w:r>
      <w:r>
        <w:t>Cl</w:t>
      </w:r>
      <w:r w:rsidRPr="00E2335F">
        <w:rPr>
          <w:vertAlign w:val="subscript"/>
        </w:rPr>
        <w:t>2</w:t>
      </w:r>
      <w:r>
        <w:t xml:space="preserve"> (2 ml) in an oven-dried flask fitted with a condenser. The reaction was refluxed overnight, and allowed to cool to rt. The solution was diluted with aq HCl (6 M, 2 ml), the CH</w:t>
      </w:r>
      <w:r w:rsidRPr="00E2335F">
        <w:rPr>
          <w:vertAlign w:val="subscript"/>
        </w:rPr>
        <w:t>2</w:t>
      </w:r>
      <w:r>
        <w:t>Cl</w:t>
      </w:r>
      <w:r w:rsidRPr="00E2335F">
        <w:rPr>
          <w:vertAlign w:val="subscript"/>
        </w:rPr>
        <w:t>2</w:t>
      </w:r>
      <w:r>
        <w:t xml:space="preserve"> was removed under pressure, and the precipitate was collected by filtration. The crude material was washed with aq 3 M HCl, followed by water, and purified by flash chromatography (20-80% EtOAc/pet. sp.). Recrystallization (EtOH/n-pentane) afforded the </w:t>
      </w:r>
      <w:r w:rsidRPr="0081417F">
        <w:rPr>
          <w:i/>
        </w:rPr>
        <w:t>N</w:t>
      </w:r>
      <w:r>
        <w:t>-(</w:t>
      </w:r>
      <w:r w:rsidRPr="00A21C1A">
        <w:rPr>
          <w:i/>
        </w:rPr>
        <w:t>p</w:t>
      </w:r>
      <w:r>
        <w:t xml:space="preserve">-hydroxyphenyl)indole </w:t>
      </w:r>
      <w:r>
        <w:rPr>
          <w:b/>
        </w:rPr>
        <w:t>45</w:t>
      </w:r>
      <w:r>
        <w:t xml:space="preserve"> as yellow crystals (10.9 mg, 29%), mp 251-253 </w:t>
      </w:r>
      <w:r w:rsidRPr="004B4D30">
        <w:rPr>
          <w:vertAlign w:val="superscript"/>
        </w:rPr>
        <w:t>o</w:t>
      </w:r>
      <w:r w:rsidRPr="004B4D30">
        <w:t>C</w:t>
      </w:r>
      <w:r>
        <w:t xml:space="preserve">; </w:t>
      </w:r>
      <w:r w:rsidRPr="00BC6489">
        <w:t>δ</w:t>
      </w:r>
      <w:r w:rsidRPr="00BC6489">
        <w:rPr>
          <w:vertAlign w:val="subscript"/>
        </w:rPr>
        <w:t>H</w:t>
      </w:r>
      <w:r w:rsidRPr="00BC6489">
        <w:t xml:space="preserve">(500 MHz, </w:t>
      </w:r>
      <w:r>
        <w:t>d</w:t>
      </w:r>
      <w:r w:rsidRPr="002C215F">
        <w:rPr>
          <w:vertAlign w:val="subscript"/>
        </w:rPr>
        <w:t>6</w:t>
      </w:r>
      <w:r>
        <w:t>-MeOH</w:t>
      </w:r>
      <w:r w:rsidRPr="00BC6489">
        <w:t>)</w:t>
      </w:r>
      <w:r>
        <w:t xml:space="preserve"> 8.00 (1 H, m, H4), 7.23-7.10 (4 H, m, C</w:t>
      </w:r>
      <w:r w:rsidRPr="00E2335F">
        <w:rPr>
          <w:vertAlign w:val="subscript"/>
        </w:rPr>
        <w:t>6</w:t>
      </w:r>
      <w:r w:rsidRPr="00F860F6">
        <w:t>H</w:t>
      </w:r>
      <w:r w:rsidRPr="00E2335F">
        <w:rPr>
          <w:vertAlign w:val="subscript"/>
        </w:rPr>
        <w:t>4</w:t>
      </w:r>
      <w:r>
        <w:t>), 6.86 (1 H, m, H5), 6.40 (1 H, m, H7), 2.61 (3 H, s, CH</w:t>
      </w:r>
      <w:r w:rsidRPr="00E2335F">
        <w:rPr>
          <w:vertAlign w:val="subscript"/>
        </w:rPr>
        <w:t>3</w:t>
      </w:r>
      <w:r>
        <w:t>); δ</w:t>
      </w:r>
      <w:r w:rsidRPr="00EC1217">
        <w:rPr>
          <w:vertAlign w:val="subscript"/>
        </w:rPr>
        <w:t>C</w:t>
      </w:r>
      <w:r>
        <w:t xml:space="preserve"> (125 MHz, d</w:t>
      </w:r>
      <w:r w:rsidRPr="002C215F">
        <w:rPr>
          <w:vertAlign w:val="subscript"/>
        </w:rPr>
        <w:t>6</w:t>
      </w:r>
      <w:r>
        <w:t>-MeOH) 160.1, 156.7, 143.95, 139.1, 130.4, 128.1, 127.7, 122.0, 117.6, 115.4, 114.6, 97.9 (14 C, Ar), 13.7 (1 C, CH</w:t>
      </w:r>
      <w:r w:rsidRPr="007E51DC">
        <w:rPr>
          <w:vertAlign w:val="subscript"/>
        </w:rPr>
        <w:t>3</w:t>
      </w:r>
      <w:r>
        <w:t xml:space="preserve">); </w:t>
      </w:r>
      <w:r w:rsidRPr="00C83569">
        <w:t>HRMS (ESI</w:t>
      </w:r>
      <w:r w:rsidRPr="00C83569">
        <w:rPr>
          <w:vertAlign w:val="superscript"/>
        </w:rPr>
        <w:t>+</w:t>
      </w:r>
      <w:r w:rsidRPr="00C83569">
        <w:t xml:space="preserve">) </w:t>
      </w:r>
      <w:r w:rsidRPr="00C83569">
        <w:rPr>
          <w:i/>
        </w:rPr>
        <w:t>m/z</w:t>
      </w:r>
      <w:r>
        <w:rPr>
          <w:i/>
        </w:rPr>
        <w:t xml:space="preserve"> </w:t>
      </w:r>
      <w:r w:rsidRPr="00F62A9B">
        <w:t>285.</w:t>
      </w:r>
      <w:r>
        <w:t>0869</w:t>
      </w:r>
      <w:r w:rsidRPr="00C83569">
        <w:t xml:space="preserve"> (C</w:t>
      </w:r>
      <w:r>
        <w:rPr>
          <w:vertAlign w:val="subscript"/>
        </w:rPr>
        <w:t>15</w:t>
      </w:r>
      <w:r w:rsidRPr="00C83569">
        <w:t>H</w:t>
      </w:r>
      <w:r>
        <w:rPr>
          <w:vertAlign w:val="subscript"/>
        </w:rPr>
        <w:t>13</w:t>
      </w:r>
      <w:r w:rsidRPr="00C83569">
        <w:t>N</w:t>
      </w:r>
      <w:r w:rsidRPr="00C83569">
        <w:rPr>
          <w:vertAlign w:val="subscript"/>
        </w:rPr>
        <w:t>2</w:t>
      </w:r>
      <w:r w:rsidRPr="00C83569">
        <w:t>O</w:t>
      </w:r>
      <w:r w:rsidRPr="00C83569">
        <w:rPr>
          <w:vertAlign w:val="subscript"/>
        </w:rPr>
        <w:t>4</w:t>
      </w:r>
      <w:r w:rsidRPr="00C83569">
        <w:t xml:space="preserve"> [M + H]</w:t>
      </w:r>
      <w:r w:rsidRPr="00C83569">
        <w:rPr>
          <w:vertAlign w:val="superscript"/>
        </w:rPr>
        <w:t>+</w:t>
      </w:r>
      <w:r>
        <w:t>requires 285.0870</w:t>
      </w:r>
      <w:r w:rsidRPr="00C83569">
        <w:t>).</w:t>
      </w:r>
    </w:p>
    <w:p w14:paraId="17DF824C" w14:textId="77777777" w:rsidR="000A09C5" w:rsidRDefault="000A09C5" w:rsidP="000A09C5">
      <w:pPr>
        <w:spacing w:line="360" w:lineRule="auto"/>
      </w:pPr>
    </w:p>
    <w:p w14:paraId="74964CE3" w14:textId="77777777" w:rsidR="000A09C5" w:rsidRPr="009F359A" w:rsidRDefault="0060712C" w:rsidP="000A09C5">
      <w:pPr>
        <w:spacing w:line="360" w:lineRule="auto"/>
        <w:rPr>
          <w:b/>
          <w:color w:val="00B0F0"/>
        </w:rPr>
      </w:pPr>
      <w:r>
        <w:rPr>
          <w:noProof/>
        </w:rPr>
        <w:object w:dxaOrig="1440" w:dyaOrig="1440" w14:anchorId="2E08975C">
          <v:shape id="_x0000_s1034" type="#_x0000_t75" style="position:absolute;left:0;text-align:left;margin-left:0;margin-top:0;width:98.65pt;height:35.3pt;z-index:251660800">
            <v:imagedata r:id="rId23" o:title=""/>
            <w10:wrap type="square"/>
          </v:shape>
          <o:OLEObject Type="Embed" ProgID="ChemDraw.Document.6.0" ShapeID="_x0000_s1034" DrawAspect="Content" ObjectID="_1545042824" r:id="rId24"/>
        </w:object>
      </w:r>
      <w:r w:rsidR="000A09C5" w:rsidRPr="009F359A">
        <w:rPr>
          <w:b/>
        </w:rPr>
        <w:t>2-</w:t>
      </w:r>
      <w:r w:rsidR="000A09C5">
        <w:rPr>
          <w:b/>
        </w:rPr>
        <w:t>(</w:t>
      </w:r>
      <w:r w:rsidR="000A09C5" w:rsidRPr="009F359A">
        <w:rPr>
          <w:b/>
          <w:i/>
        </w:rPr>
        <w:t>m</w:t>
      </w:r>
      <w:r w:rsidR="000A09C5">
        <w:rPr>
          <w:b/>
        </w:rPr>
        <w:t>-M</w:t>
      </w:r>
      <w:r w:rsidR="000A09C5" w:rsidRPr="009F359A">
        <w:rPr>
          <w:b/>
        </w:rPr>
        <w:t>ethoxyphenylamino</w:t>
      </w:r>
      <w:r w:rsidR="000A09C5">
        <w:rPr>
          <w:b/>
        </w:rPr>
        <w:t>)</w:t>
      </w:r>
      <w:r w:rsidR="000A09C5" w:rsidRPr="009F359A">
        <w:rPr>
          <w:b/>
          <w:noProof/>
        </w:rPr>
        <w:t>-</w:t>
      </w:r>
      <w:r w:rsidR="000A09C5" w:rsidRPr="009F359A">
        <w:rPr>
          <w:b/>
        </w:rPr>
        <w:t>1-nitropropene</w:t>
      </w:r>
      <w:r w:rsidR="000A09C5">
        <w:rPr>
          <w:b/>
        </w:rPr>
        <w:t xml:space="preserve"> (3)</w:t>
      </w:r>
    </w:p>
    <w:p w14:paraId="451091E8" w14:textId="77777777" w:rsidR="000A09C5" w:rsidRDefault="000A09C5" w:rsidP="000A09C5">
      <w:pPr>
        <w:spacing w:line="360" w:lineRule="auto"/>
      </w:pPr>
      <w:r>
        <w:t xml:space="preserve">A solution of </w:t>
      </w:r>
      <w:r w:rsidRPr="00B36422">
        <w:rPr>
          <w:i/>
        </w:rPr>
        <w:t>p</w:t>
      </w:r>
      <w:r>
        <w:t xml:space="preserve">-toluenesulfonic acid (150 mg, 0.87 mmol), </w:t>
      </w:r>
      <w:r>
        <w:rPr>
          <w:i/>
        </w:rPr>
        <w:t>m</w:t>
      </w:r>
      <w:r>
        <w:t xml:space="preserve">-anisidine (97 mg, 0.79 mmol) and nitroenamine </w:t>
      </w:r>
      <w:r>
        <w:rPr>
          <w:b/>
        </w:rPr>
        <w:t>1</w:t>
      </w:r>
      <w:r>
        <w:t xml:space="preserve"> (124 mg, 0.95 mmol) in DMF (0.5 ml) was stirred at rt for 2 h. The mixture was diluted with water (5 ml) and extracted with EtOAc (3 </w:t>
      </w:r>
      <w:r w:rsidRPr="007D080B">
        <w:rPr>
          <w:rFonts w:ascii="MS Gothic" w:eastAsia="MS Gothic"/>
          <w:color w:val="000000"/>
        </w:rPr>
        <w:t>×</w:t>
      </w:r>
      <w:r>
        <w:t xml:space="preserve"> 5 ml) and the combined fractions were washed with and brine, dried (MgSO</w:t>
      </w:r>
      <w:r w:rsidRPr="00A02559">
        <w:rPr>
          <w:vertAlign w:val="subscript"/>
        </w:rPr>
        <w:t>4</w:t>
      </w:r>
      <w:r>
        <w:t xml:space="preserve">) and concentrated under reduced pressure. The residue was purified by flash chromatography (10-30% EtOAc/pet. spirits) to afford </w:t>
      </w:r>
      <w:r w:rsidRPr="00CB1F19">
        <w:rPr>
          <w:i/>
        </w:rPr>
        <w:t>m</w:t>
      </w:r>
      <w:r>
        <w:t xml:space="preserve">-methoxyphenylaminopropene </w:t>
      </w:r>
      <w:r>
        <w:rPr>
          <w:b/>
        </w:rPr>
        <w:t>3</w:t>
      </w:r>
      <w:r>
        <w:t xml:space="preserve"> as an orange oil (112 mg, 68%); </w:t>
      </w:r>
      <w:r w:rsidRPr="00BC6489">
        <w:t>δ</w:t>
      </w:r>
      <w:r w:rsidRPr="00BC6489">
        <w:rPr>
          <w:vertAlign w:val="subscript"/>
        </w:rPr>
        <w:t>H</w:t>
      </w:r>
      <w:r>
        <w:t>(5</w:t>
      </w:r>
      <w:r w:rsidRPr="00BC6489">
        <w:t xml:space="preserve">00 MHz, </w:t>
      </w:r>
      <w:r>
        <w:t>CDCl</w:t>
      </w:r>
      <w:r w:rsidRPr="00DA0CFB">
        <w:rPr>
          <w:vertAlign w:val="subscript"/>
        </w:rPr>
        <w:t>3</w:t>
      </w:r>
      <w:r w:rsidRPr="00BC6489">
        <w:t>)</w:t>
      </w:r>
      <w:r>
        <w:t xml:space="preserve"> 11.54 (1 H, bs, NH), 7.31-7.34 (1 H, m, H5), 6.76-6.89 (2 H, m, H4,6), 6.71-6.72 (1 H, m, H2), 6.66 (1 H, s, C=CH), 3.83 (3 H, s, OCH</w:t>
      </w:r>
      <w:r w:rsidRPr="004F0D2C">
        <w:rPr>
          <w:vertAlign w:val="subscript"/>
        </w:rPr>
        <w:t>3</w:t>
      </w:r>
      <w:r>
        <w:t>), 2.01 (3 H, s, CH</w:t>
      </w:r>
      <w:r w:rsidRPr="004F0D2C">
        <w:rPr>
          <w:vertAlign w:val="subscript"/>
        </w:rPr>
        <w:t>3</w:t>
      </w:r>
      <w:r>
        <w:t xml:space="preserve">); </w:t>
      </w:r>
      <w:r w:rsidRPr="00BC6489">
        <w:t>δ</w:t>
      </w:r>
      <w:r>
        <w:rPr>
          <w:vertAlign w:val="subscript"/>
        </w:rPr>
        <w:t>C</w:t>
      </w:r>
      <w:r>
        <w:t>(125</w:t>
      </w:r>
      <w:r w:rsidRPr="00BC6489">
        <w:t xml:space="preserve"> MHz, </w:t>
      </w:r>
      <w:r>
        <w:t>CDCl</w:t>
      </w:r>
      <w:r w:rsidRPr="00DA0CFB">
        <w:rPr>
          <w:vertAlign w:val="subscript"/>
        </w:rPr>
        <w:t>3</w:t>
      </w:r>
      <w:r w:rsidRPr="00BC6489">
        <w:t>)</w:t>
      </w:r>
      <w:r>
        <w:t xml:space="preserve"> 160.6, 156.2, 137.8, 130.5, 117.8, 113.2, 112.0, 111.5 (8 C, C=C,C</w:t>
      </w:r>
      <w:r w:rsidRPr="004F0D2C">
        <w:rPr>
          <w:vertAlign w:val="subscript"/>
        </w:rPr>
        <w:t>6</w:t>
      </w:r>
      <w:r>
        <w:t>H</w:t>
      </w:r>
      <w:r w:rsidRPr="004F0D2C">
        <w:rPr>
          <w:vertAlign w:val="subscript"/>
        </w:rPr>
        <w:t>4</w:t>
      </w:r>
      <w:r>
        <w:t>), 55.6 (1 C, OCH</w:t>
      </w:r>
      <w:r w:rsidRPr="004F0D2C">
        <w:rPr>
          <w:vertAlign w:val="subscript"/>
        </w:rPr>
        <w:t>3</w:t>
      </w:r>
      <w:r>
        <w:t>), 18.2 (1 C, CH</w:t>
      </w:r>
      <w:r w:rsidRPr="004F0D2C">
        <w:rPr>
          <w:vertAlign w:val="subscript"/>
        </w:rPr>
        <w:t>3</w:t>
      </w:r>
      <w:r>
        <w:t xml:space="preserve">); </w:t>
      </w:r>
      <w:r w:rsidRPr="008C3F2E">
        <w:t>HRMS (ESI</w:t>
      </w:r>
      <w:r w:rsidRPr="008C3F2E">
        <w:rPr>
          <w:vertAlign w:val="superscript"/>
        </w:rPr>
        <w:t>+</w:t>
      </w:r>
      <w:r w:rsidRPr="008C3F2E">
        <w:t xml:space="preserve">) </w:t>
      </w:r>
      <w:r w:rsidRPr="008C3F2E">
        <w:rPr>
          <w:i/>
        </w:rPr>
        <w:t>m/z</w:t>
      </w:r>
      <w:r w:rsidRPr="008C3F2E">
        <w:t xml:space="preserve"> 209.0928 (C</w:t>
      </w:r>
      <w:r w:rsidRPr="008C3F2E">
        <w:rPr>
          <w:vertAlign w:val="subscript"/>
        </w:rPr>
        <w:t>10</w:t>
      </w:r>
      <w:r w:rsidRPr="008C3F2E">
        <w:t>H</w:t>
      </w:r>
      <w:r w:rsidRPr="008C3F2E">
        <w:rPr>
          <w:vertAlign w:val="subscript"/>
        </w:rPr>
        <w:t>13</w:t>
      </w:r>
      <w:r w:rsidRPr="008C3F2E">
        <w:t>N</w:t>
      </w:r>
      <w:r w:rsidRPr="008C3F2E">
        <w:rPr>
          <w:vertAlign w:val="subscript"/>
        </w:rPr>
        <w:t>2</w:t>
      </w:r>
      <w:r w:rsidRPr="008C3F2E">
        <w:t>O</w:t>
      </w:r>
      <w:r w:rsidRPr="008C3F2E">
        <w:rPr>
          <w:vertAlign w:val="subscript"/>
        </w:rPr>
        <w:t>3</w:t>
      </w:r>
      <w:r w:rsidRPr="008C3F2E">
        <w:t xml:space="preserve"> [M + H]</w:t>
      </w:r>
      <w:r w:rsidRPr="008C3F2E">
        <w:rPr>
          <w:vertAlign w:val="superscript"/>
        </w:rPr>
        <w:t>+</w:t>
      </w:r>
      <w:r w:rsidRPr="008C3F2E">
        <w:t xml:space="preserve"> requires 209.0926).</w:t>
      </w:r>
    </w:p>
    <w:p w14:paraId="27BA4B6C" w14:textId="77777777" w:rsidR="000A09C5" w:rsidRDefault="000A09C5" w:rsidP="000A09C5">
      <w:pPr>
        <w:spacing w:line="360" w:lineRule="auto"/>
      </w:pPr>
    </w:p>
    <w:p w14:paraId="30EC356B" w14:textId="77777777" w:rsidR="000A09C5" w:rsidRPr="009F359A" w:rsidRDefault="0060712C" w:rsidP="000A09C5">
      <w:pPr>
        <w:spacing w:line="360" w:lineRule="auto"/>
        <w:rPr>
          <w:b/>
          <w:color w:val="00B0F0"/>
        </w:rPr>
      </w:pPr>
      <w:r>
        <w:rPr>
          <w:noProof/>
        </w:rPr>
        <w:object w:dxaOrig="1440" w:dyaOrig="1440" w14:anchorId="1AA3610B">
          <v:shape id="_x0000_s1035" type="#_x0000_t75" style="position:absolute;left:0;text-align:left;margin-left:0;margin-top:-.7pt;width:74.15pt;height:40.35pt;z-index:251661824">
            <v:imagedata r:id="rId25" o:title=""/>
            <w10:wrap type="square"/>
          </v:shape>
          <o:OLEObject Type="Embed" ProgID="ChemDraw.Document.6.0" ShapeID="_x0000_s1035" DrawAspect="Content" ObjectID="_1545042825" r:id="rId26"/>
        </w:object>
      </w:r>
      <w:r w:rsidR="000A09C5" w:rsidRPr="009F359A">
        <w:rPr>
          <w:b/>
        </w:rPr>
        <w:t>2-</w:t>
      </w:r>
      <w:r w:rsidR="000A09C5">
        <w:rPr>
          <w:b/>
        </w:rPr>
        <w:t>(</w:t>
      </w:r>
      <w:r w:rsidR="000A09C5" w:rsidRPr="009F359A">
        <w:rPr>
          <w:b/>
          <w:i/>
        </w:rPr>
        <w:t>o</w:t>
      </w:r>
      <w:r w:rsidR="000A09C5">
        <w:rPr>
          <w:b/>
        </w:rPr>
        <w:t>-M</w:t>
      </w:r>
      <w:r w:rsidR="000A09C5" w:rsidRPr="009F359A">
        <w:rPr>
          <w:b/>
        </w:rPr>
        <w:t>ethoxyphenylamino</w:t>
      </w:r>
      <w:r w:rsidR="000A09C5">
        <w:rPr>
          <w:b/>
        </w:rPr>
        <w:t>)</w:t>
      </w:r>
      <w:r w:rsidR="000A09C5" w:rsidRPr="009F359A">
        <w:rPr>
          <w:b/>
          <w:noProof/>
        </w:rPr>
        <w:t>-</w:t>
      </w:r>
      <w:r w:rsidR="000A09C5" w:rsidRPr="009F359A">
        <w:rPr>
          <w:b/>
        </w:rPr>
        <w:t>1-nitropropene</w:t>
      </w:r>
      <w:r w:rsidR="000A09C5">
        <w:rPr>
          <w:b/>
        </w:rPr>
        <w:t xml:space="preserve"> (4)</w:t>
      </w:r>
    </w:p>
    <w:p w14:paraId="70CA12C6" w14:textId="77777777" w:rsidR="000A09C5" w:rsidRDefault="000A09C5" w:rsidP="000A09C5">
      <w:pPr>
        <w:spacing w:line="360" w:lineRule="auto"/>
      </w:pPr>
      <w:r>
        <w:t xml:space="preserve">A solution of </w:t>
      </w:r>
      <w:r w:rsidRPr="00B36422">
        <w:rPr>
          <w:i/>
        </w:rPr>
        <w:t>p</w:t>
      </w:r>
      <w:r>
        <w:t xml:space="preserve">-toluenesulfonic acid (132 mg, 0.77 mmol), </w:t>
      </w:r>
      <w:r>
        <w:rPr>
          <w:i/>
        </w:rPr>
        <w:t>o</w:t>
      </w:r>
      <w:r>
        <w:t xml:space="preserve">-anisidine (260 µl, 2.30 mmol) and nitroenamine </w:t>
      </w:r>
      <w:r>
        <w:rPr>
          <w:b/>
        </w:rPr>
        <w:t>1</w:t>
      </w:r>
      <w:r>
        <w:t xml:space="preserve"> (100 mg, 0.77 mmol) in DMF (40 µl) was stirred at rt for 2 h. The mixture was diluted with water (5 ml), the water layer was decanted, and EtOAc (1.5 ml) was added to the crude oil. A precipitate formed which was collected by filtration and washed with EtOAc to afford the </w:t>
      </w:r>
      <w:r w:rsidRPr="00F860F6">
        <w:rPr>
          <w:i/>
        </w:rPr>
        <w:t>o</w:t>
      </w:r>
      <w:r>
        <w:t xml:space="preserve">-methoxyphenylaminopropene </w:t>
      </w:r>
      <w:r>
        <w:rPr>
          <w:b/>
        </w:rPr>
        <w:t>4</w:t>
      </w:r>
      <w:r>
        <w:t xml:space="preserve"> as yellow crystals (80 mg, 50</w:t>
      </w:r>
      <w:r w:rsidRPr="00A2769A">
        <w:t>%</w:t>
      </w:r>
      <w:r>
        <w:t xml:space="preserve">), mp 113-114 </w:t>
      </w:r>
      <w:r w:rsidRPr="0097398F">
        <w:rPr>
          <w:vertAlign w:val="superscript"/>
        </w:rPr>
        <w:t>o</w:t>
      </w:r>
      <w:r>
        <w:t>C</w:t>
      </w:r>
      <w:r w:rsidRPr="001A04F5">
        <w:t>; δ</w:t>
      </w:r>
      <w:r w:rsidRPr="001A04F5">
        <w:rPr>
          <w:vertAlign w:val="subscript"/>
        </w:rPr>
        <w:t>H</w:t>
      </w:r>
      <w:r w:rsidRPr="001A04F5">
        <w:t>(500 MHz, CDCl</w:t>
      </w:r>
      <w:r w:rsidRPr="001A04F5">
        <w:softHyphen/>
      </w:r>
      <w:r w:rsidRPr="001A04F5">
        <w:rPr>
          <w:vertAlign w:val="subscript"/>
        </w:rPr>
        <w:t>3</w:t>
      </w:r>
      <w:r w:rsidRPr="001A04F5">
        <w:t>) 11.47 (1 H, bs, NH), 6.97-7.32 (4 H, m, C</w:t>
      </w:r>
      <w:r w:rsidRPr="001A04F5">
        <w:rPr>
          <w:vertAlign w:val="subscript"/>
        </w:rPr>
        <w:t>6</w:t>
      </w:r>
      <w:r w:rsidRPr="001A04F5">
        <w:t>H</w:t>
      </w:r>
      <w:r w:rsidRPr="001A04F5">
        <w:rPr>
          <w:vertAlign w:val="subscript"/>
        </w:rPr>
        <w:t>4</w:t>
      </w:r>
      <w:r w:rsidRPr="001A04F5">
        <w:t>), 6.69 (1 H, s, C=CH), 3.88 (3 H, s, OCH</w:t>
      </w:r>
      <w:r w:rsidRPr="001A04F5">
        <w:rPr>
          <w:vertAlign w:val="subscript"/>
        </w:rPr>
        <w:t>3</w:t>
      </w:r>
      <w:r w:rsidRPr="001A04F5">
        <w:t>), 1.98 (3 H, s, CH</w:t>
      </w:r>
      <w:r w:rsidRPr="001A04F5">
        <w:rPr>
          <w:vertAlign w:val="subscript"/>
        </w:rPr>
        <w:t>3</w:t>
      </w:r>
      <w:r w:rsidRPr="001A04F5">
        <w:t xml:space="preserve">); </w:t>
      </w:r>
      <w:r w:rsidRPr="00A2769A">
        <w:t>δ</w:t>
      </w:r>
      <w:r w:rsidRPr="00A2769A">
        <w:rPr>
          <w:vertAlign w:val="subscript"/>
        </w:rPr>
        <w:t>C</w:t>
      </w:r>
      <w:r>
        <w:t>(125</w:t>
      </w:r>
      <w:r w:rsidRPr="00A2769A">
        <w:t xml:space="preserve"> MHz, CDCl</w:t>
      </w:r>
      <w:r w:rsidRPr="00A2769A">
        <w:softHyphen/>
      </w:r>
      <w:r w:rsidRPr="00A2769A">
        <w:rPr>
          <w:vertAlign w:val="subscript"/>
        </w:rPr>
        <w:t>3</w:t>
      </w:r>
      <w:r w:rsidRPr="00A2769A">
        <w:t>) 156.</w:t>
      </w:r>
      <w:r>
        <w:t>7</w:t>
      </w:r>
      <w:r w:rsidRPr="00A2769A">
        <w:t>, 153.</w:t>
      </w:r>
      <w:r>
        <w:t>5</w:t>
      </w:r>
      <w:r w:rsidRPr="00A2769A">
        <w:t>, 128.</w:t>
      </w:r>
      <w:r>
        <w:t>8</w:t>
      </w:r>
      <w:r w:rsidRPr="00A2769A">
        <w:t>, 126.</w:t>
      </w:r>
      <w:r>
        <w:t>2</w:t>
      </w:r>
      <w:r w:rsidRPr="00A2769A">
        <w:t>, 125.8, 120.8, 112.</w:t>
      </w:r>
      <w:r>
        <w:t>1</w:t>
      </w:r>
      <w:r w:rsidRPr="00A2769A">
        <w:t>, 111.8</w:t>
      </w:r>
      <w:r>
        <w:t xml:space="preserve"> (8 C, Ar)</w:t>
      </w:r>
      <w:r w:rsidRPr="00A2769A">
        <w:t>, 55.9</w:t>
      </w:r>
      <w:r>
        <w:t xml:space="preserve"> (1 C, OCH</w:t>
      </w:r>
      <w:r w:rsidRPr="00A2769A">
        <w:rPr>
          <w:vertAlign w:val="subscript"/>
        </w:rPr>
        <w:t>3</w:t>
      </w:r>
      <w:r>
        <w:t>)</w:t>
      </w:r>
      <w:r w:rsidRPr="00A2769A">
        <w:t>, 18.1 (1 C, CH</w:t>
      </w:r>
      <w:r w:rsidRPr="00A2769A">
        <w:rPr>
          <w:vertAlign w:val="subscript"/>
        </w:rPr>
        <w:t>3</w:t>
      </w:r>
      <w:r w:rsidRPr="008C3F2E">
        <w:t>); HRMS (ESI</w:t>
      </w:r>
      <w:r w:rsidRPr="008C3F2E">
        <w:rPr>
          <w:vertAlign w:val="superscript"/>
        </w:rPr>
        <w:t>+</w:t>
      </w:r>
      <w:r w:rsidRPr="008C3F2E">
        <w:t xml:space="preserve">) </w:t>
      </w:r>
      <w:r w:rsidRPr="008C3F2E">
        <w:rPr>
          <w:i/>
        </w:rPr>
        <w:t>m/z</w:t>
      </w:r>
      <w:r w:rsidRPr="008C3F2E">
        <w:t xml:space="preserve"> 209.0930 (C</w:t>
      </w:r>
      <w:r w:rsidRPr="008C3F2E">
        <w:rPr>
          <w:vertAlign w:val="subscript"/>
        </w:rPr>
        <w:t>10</w:t>
      </w:r>
      <w:r w:rsidRPr="008C3F2E">
        <w:t>H</w:t>
      </w:r>
      <w:r w:rsidRPr="008C3F2E">
        <w:rPr>
          <w:vertAlign w:val="subscript"/>
        </w:rPr>
        <w:t>13</w:t>
      </w:r>
      <w:r w:rsidRPr="008C3F2E">
        <w:t>N</w:t>
      </w:r>
      <w:r w:rsidRPr="008C3F2E">
        <w:rPr>
          <w:vertAlign w:val="subscript"/>
        </w:rPr>
        <w:t>2</w:t>
      </w:r>
      <w:r w:rsidRPr="008C3F2E">
        <w:t>O</w:t>
      </w:r>
      <w:r w:rsidRPr="008C3F2E">
        <w:rPr>
          <w:vertAlign w:val="subscript"/>
        </w:rPr>
        <w:t>3</w:t>
      </w:r>
      <w:r w:rsidRPr="008C3F2E">
        <w:t xml:space="preserve"> [M + H]</w:t>
      </w:r>
      <w:r w:rsidRPr="008C3F2E">
        <w:rPr>
          <w:vertAlign w:val="superscript"/>
        </w:rPr>
        <w:t>+</w:t>
      </w:r>
      <w:r w:rsidRPr="008C3F2E">
        <w:t xml:space="preserve"> requires 209.0926).</w:t>
      </w:r>
    </w:p>
    <w:p w14:paraId="133F2C05" w14:textId="77777777" w:rsidR="000A09C5" w:rsidRDefault="000A09C5" w:rsidP="000A09C5">
      <w:pPr>
        <w:spacing w:line="360" w:lineRule="auto"/>
      </w:pPr>
    </w:p>
    <w:p w14:paraId="7988797B" w14:textId="77777777" w:rsidR="000A09C5" w:rsidRPr="009F359A" w:rsidRDefault="0060712C" w:rsidP="000A09C5">
      <w:pPr>
        <w:spacing w:line="360" w:lineRule="auto"/>
        <w:rPr>
          <w:b/>
          <w:color w:val="00B0F0"/>
        </w:rPr>
      </w:pPr>
      <w:r>
        <w:rPr>
          <w:noProof/>
        </w:rPr>
        <w:object w:dxaOrig="1440" w:dyaOrig="1440" w14:anchorId="08CE9474">
          <v:shape id="_x0000_s1036" type="#_x0000_t75" style="position:absolute;left:0;text-align:left;margin-left:0;margin-top:0;width:95.75pt;height:68.2pt;z-index:251662848">
            <v:imagedata r:id="rId27" o:title=""/>
            <w10:wrap type="square"/>
          </v:shape>
          <o:OLEObject Type="Embed" ProgID="ChemDraw.Document.6.0" ShapeID="_x0000_s1036" DrawAspect="Content" ObjectID="_1545042826" r:id="rId28"/>
        </w:object>
      </w:r>
      <w:r w:rsidR="000A09C5">
        <w:rPr>
          <w:b/>
        </w:rPr>
        <w:t>6-H</w:t>
      </w:r>
      <w:r w:rsidR="000A09C5" w:rsidRPr="009F359A">
        <w:rPr>
          <w:b/>
        </w:rPr>
        <w:t>ydroxy</w:t>
      </w:r>
      <w:r w:rsidR="000A09C5" w:rsidRPr="009F359A">
        <w:rPr>
          <w:b/>
          <w:noProof/>
        </w:rPr>
        <w:t>-</w:t>
      </w:r>
      <w:r w:rsidR="000A09C5" w:rsidRPr="009F359A">
        <w:rPr>
          <w:b/>
        </w:rPr>
        <w:t>1-(</w:t>
      </w:r>
      <w:r w:rsidR="000A09C5" w:rsidRPr="009F359A">
        <w:rPr>
          <w:b/>
          <w:i/>
        </w:rPr>
        <w:t>m</w:t>
      </w:r>
      <w:r w:rsidR="000A09C5" w:rsidRPr="009F359A">
        <w:rPr>
          <w:b/>
        </w:rPr>
        <w:t>-methoxyphenyl)-2-methyl-3-nitroindole</w:t>
      </w:r>
      <w:r w:rsidR="000A09C5">
        <w:rPr>
          <w:b/>
        </w:rPr>
        <w:t xml:space="preserve"> (48)</w:t>
      </w:r>
    </w:p>
    <w:p w14:paraId="03A95055" w14:textId="77777777" w:rsidR="000A09C5" w:rsidRDefault="000A09C5" w:rsidP="000A09C5">
      <w:pPr>
        <w:spacing w:line="360" w:lineRule="auto"/>
      </w:pPr>
      <w:r>
        <w:t xml:space="preserve">A solution of nitroenamine </w:t>
      </w:r>
      <w:r>
        <w:rPr>
          <w:b/>
        </w:rPr>
        <w:t>3</w:t>
      </w:r>
      <w:r>
        <w:t xml:space="preserve"> (112 mg, 0.54 mmol) and </w:t>
      </w:r>
      <w:r w:rsidRPr="00D15114">
        <w:rPr>
          <w:i/>
        </w:rPr>
        <w:t>p</w:t>
      </w:r>
      <w:r>
        <w:t xml:space="preserve">-benzoquinone (58 mg, 0.54 mmol) in acetic acid (1 ml) and acetic anhydride (0.1 ml) was stirred at rt for 48 h. The resultant precipitate was collected by filtration and washed with acetic acid, then water. The crude material was recrystallized (AcOH) to afford hydroxyindole </w:t>
      </w:r>
      <w:r>
        <w:rPr>
          <w:b/>
        </w:rPr>
        <w:t>48</w:t>
      </w:r>
      <w:r>
        <w:t xml:space="preserve"> as brown-yellow crystals (26 mg, 16%),</w:t>
      </w:r>
      <w:r w:rsidRPr="008911CC">
        <w:t xml:space="preserve"> mp 217-219 </w:t>
      </w:r>
      <w:r w:rsidRPr="008911CC">
        <w:rPr>
          <w:vertAlign w:val="superscript"/>
        </w:rPr>
        <w:t>o</w:t>
      </w:r>
      <w:r w:rsidRPr="008911CC">
        <w:t xml:space="preserve">C </w:t>
      </w:r>
      <w:r>
        <w:t xml:space="preserve">(decomp.); </w:t>
      </w:r>
      <w:r w:rsidRPr="00BC6489">
        <w:t>δ</w:t>
      </w:r>
      <w:r w:rsidRPr="00BC6489">
        <w:rPr>
          <w:vertAlign w:val="subscript"/>
        </w:rPr>
        <w:t>H</w:t>
      </w:r>
      <w:r>
        <w:t>(4</w:t>
      </w:r>
      <w:r w:rsidRPr="00BC6489">
        <w:t xml:space="preserve">00 MHz, </w:t>
      </w:r>
      <w:r>
        <w:t>CD</w:t>
      </w:r>
      <w:r w:rsidRPr="00D15114">
        <w:rPr>
          <w:vertAlign w:val="subscript"/>
        </w:rPr>
        <w:t>3</w:t>
      </w:r>
      <w:r>
        <w:t>OD</w:t>
      </w:r>
      <w:r w:rsidRPr="00BC6489">
        <w:t>)</w:t>
      </w:r>
      <w:r>
        <w:t xml:space="preserve">* 8.02 (1 H, m, H4), 6.99-7.59 (4 H, m, </w:t>
      </w:r>
      <w:r w:rsidRPr="007D7645">
        <w:t>C</w:t>
      </w:r>
      <w:r w:rsidRPr="007D7645">
        <w:rPr>
          <w:vertAlign w:val="subscript"/>
        </w:rPr>
        <w:t>6</w:t>
      </w:r>
      <w:r w:rsidRPr="00F860F6">
        <w:t>H</w:t>
      </w:r>
      <w:r w:rsidRPr="00F860F6">
        <w:rPr>
          <w:vertAlign w:val="subscript"/>
        </w:rPr>
        <w:t>4</w:t>
      </w:r>
      <w:r w:rsidRPr="007D7645">
        <w:t>), 6.87 (1 H, m, H5), 6.43 (1 H, m, H7), 3.87 (3 H, s, OCH</w:t>
      </w:r>
      <w:r w:rsidRPr="007D7645">
        <w:rPr>
          <w:vertAlign w:val="subscript"/>
        </w:rPr>
        <w:t>3</w:t>
      </w:r>
      <w:r w:rsidRPr="007D7645">
        <w:t xml:space="preserve">), 2.64 (3 H, s, </w:t>
      </w:r>
      <w:r>
        <w:t>Ar</w:t>
      </w:r>
      <w:r w:rsidRPr="007D7645">
        <w:t>C</w:t>
      </w:r>
      <w:r w:rsidRPr="00F860F6">
        <w:rPr>
          <w:b/>
        </w:rPr>
        <w:t>H</w:t>
      </w:r>
      <w:r w:rsidRPr="007D7645">
        <w:rPr>
          <w:vertAlign w:val="subscript"/>
        </w:rPr>
        <w:t>3</w:t>
      </w:r>
      <w:r w:rsidRPr="007D7645">
        <w:t>); δ</w:t>
      </w:r>
      <w:r w:rsidRPr="007D7645">
        <w:rPr>
          <w:vertAlign w:val="subscript"/>
        </w:rPr>
        <w:t>C</w:t>
      </w:r>
      <w:r w:rsidRPr="007D7645">
        <w:t>(125 MHz, CD</w:t>
      </w:r>
      <w:r w:rsidRPr="007D7645">
        <w:rPr>
          <w:vertAlign w:val="subscript"/>
        </w:rPr>
        <w:t>3</w:t>
      </w:r>
      <w:r w:rsidRPr="007D7645">
        <w:t>OD) 162.5 (1 C, C3'), 156.8 (1 C, C6), 143.3 (1 C, C2), 138.6 (1 C, C9), 137.6 (1 C, C1'), 132.0 (1 C, C5'), 128.4 (1 C, C3), 122.</w:t>
      </w:r>
      <w:r>
        <w:t>1</w:t>
      </w:r>
      <w:r w:rsidRPr="007D7645">
        <w:t xml:space="preserve"> (1 C, C4), 121.</w:t>
      </w:r>
      <w:r>
        <w:t>2</w:t>
      </w:r>
      <w:r w:rsidRPr="007D7645">
        <w:t xml:space="preserve"> (1 C, C6')</w:t>
      </w:r>
      <w:r>
        <w:t>,</w:t>
      </w:r>
      <w:r w:rsidRPr="007D7645">
        <w:t xml:space="preserve"> 116.</w:t>
      </w:r>
      <w:r>
        <w:t>7</w:t>
      </w:r>
      <w:r w:rsidRPr="007D7645">
        <w:t xml:space="preserve"> (1 C, C4'), 115.4 (1 C, C8), 114.8 (1 C, C5), 114.7 (1 C, C2'), 97.</w:t>
      </w:r>
      <w:r>
        <w:t>8</w:t>
      </w:r>
      <w:r w:rsidRPr="007D7645">
        <w:t xml:space="preserve"> (1 C, C7), 56.2 (1 C, OCH</w:t>
      </w:r>
      <w:r w:rsidRPr="007D7645">
        <w:rPr>
          <w:vertAlign w:val="subscript"/>
        </w:rPr>
        <w:t>3</w:t>
      </w:r>
      <w:r w:rsidRPr="007D7645">
        <w:t>), 13.</w:t>
      </w:r>
      <w:r>
        <w:t>8</w:t>
      </w:r>
      <w:r w:rsidRPr="007D7645">
        <w:t xml:space="preserve"> (1 C, </w:t>
      </w:r>
      <w:r>
        <w:t>Ar</w:t>
      </w:r>
      <w:r w:rsidRPr="00F860F6">
        <w:rPr>
          <w:b/>
        </w:rPr>
        <w:t>C</w:t>
      </w:r>
      <w:r w:rsidRPr="007D7645">
        <w:t>H</w:t>
      </w:r>
      <w:r w:rsidRPr="007D7645">
        <w:rPr>
          <w:vertAlign w:val="subscript"/>
        </w:rPr>
        <w:t>3</w:t>
      </w:r>
      <w:r w:rsidRPr="007D7645">
        <w:t>); HRMS</w:t>
      </w:r>
      <w:r w:rsidRPr="001C7844">
        <w:t xml:space="preserve"> (ESI</w:t>
      </w:r>
      <w:r w:rsidRPr="001C7844">
        <w:rPr>
          <w:vertAlign w:val="superscript"/>
        </w:rPr>
        <w:t>+</w:t>
      </w:r>
      <w:r w:rsidRPr="001C7844">
        <w:t xml:space="preserve">) </w:t>
      </w:r>
      <w:r w:rsidRPr="001C7844">
        <w:rPr>
          <w:i/>
        </w:rPr>
        <w:t>m/z</w:t>
      </w:r>
      <w:r w:rsidRPr="001C7844">
        <w:t xml:space="preserve"> 299.1038 (C</w:t>
      </w:r>
      <w:r w:rsidRPr="001C7844">
        <w:rPr>
          <w:vertAlign w:val="subscript"/>
        </w:rPr>
        <w:t>16</w:t>
      </w:r>
      <w:r w:rsidRPr="001C7844">
        <w:t>H</w:t>
      </w:r>
      <w:r w:rsidRPr="001C7844">
        <w:rPr>
          <w:vertAlign w:val="subscript"/>
        </w:rPr>
        <w:t>15</w:t>
      </w:r>
      <w:r w:rsidRPr="001C7844">
        <w:t>N</w:t>
      </w:r>
      <w:r w:rsidRPr="001C7844">
        <w:rPr>
          <w:vertAlign w:val="subscript"/>
        </w:rPr>
        <w:t>2</w:t>
      </w:r>
      <w:r w:rsidRPr="001C7844">
        <w:t>O</w:t>
      </w:r>
      <w:r w:rsidRPr="001C7844">
        <w:rPr>
          <w:vertAlign w:val="subscript"/>
        </w:rPr>
        <w:t>4</w:t>
      </w:r>
      <w:r w:rsidRPr="001C7844">
        <w:t xml:space="preserve"> [M + H]</w:t>
      </w:r>
      <w:r w:rsidRPr="001C7844">
        <w:rPr>
          <w:vertAlign w:val="superscript"/>
        </w:rPr>
        <w:t>+</w:t>
      </w:r>
      <w:r w:rsidRPr="001C7844">
        <w:t xml:space="preserve"> requires 299.1026).</w:t>
      </w:r>
    </w:p>
    <w:p w14:paraId="117B8F0B" w14:textId="77777777" w:rsidR="000A09C5" w:rsidRDefault="000A09C5" w:rsidP="000A09C5">
      <w:pPr>
        <w:spacing w:line="360" w:lineRule="auto"/>
        <w:rPr>
          <w:b/>
        </w:rPr>
      </w:pPr>
      <w:r w:rsidRPr="009F359A">
        <w:rPr>
          <w:b/>
          <w:sz w:val="20"/>
          <w:szCs w:val="18"/>
        </w:rPr>
        <w:t>*</w:t>
      </w:r>
      <w:r w:rsidRPr="009F359A">
        <w:rPr>
          <w:sz w:val="20"/>
          <w:szCs w:val="18"/>
        </w:rPr>
        <w:t xml:space="preserve"> Carbon</w:t>
      </w:r>
      <w:r w:rsidRPr="009F359A">
        <w:rPr>
          <w:sz w:val="20"/>
        </w:rPr>
        <w:t xml:space="preserve"> spectrum fully assigned using HSQC and HMBC (due to extremely weak signal for C3 carbon in 1D </w:t>
      </w:r>
      <w:r w:rsidRPr="009F359A">
        <w:rPr>
          <w:sz w:val="20"/>
          <w:vertAlign w:val="superscript"/>
        </w:rPr>
        <w:t>13</w:t>
      </w:r>
      <w:r w:rsidRPr="009F359A">
        <w:rPr>
          <w:sz w:val="20"/>
        </w:rPr>
        <w:t xml:space="preserve">C NMR spectrum). </w:t>
      </w:r>
    </w:p>
    <w:p w14:paraId="4C2B5B62" w14:textId="77777777" w:rsidR="000A09C5" w:rsidRDefault="000A09C5" w:rsidP="000A09C5">
      <w:pPr>
        <w:spacing w:line="360" w:lineRule="auto"/>
      </w:pPr>
    </w:p>
    <w:p w14:paraId="365D95E5" w14:textId="77777777" w:rsidR="000A09C5" w:rsidRPr="009F359A" w:rsidRDefault="0060712C" w:rsidP="000A09C5">
      <w:pPr>
        <w:spacing w:line="360" w:lineRule="auto"/>
        <w:rPr>
          <w:b/>
          <w:color w:val="00B0F0"/>
        </w:rPr>
      </w:pPr>
      <w:r>
        <w:rPr>
          <w:noProof/>
        </w:rPr>
        <w:object w:dxaOrig="1440" w:dyaOrig="1440" w14:anchorId="7821D51E">
          <v:shape id="_x0000_s1037" type="#_x0000_t75" style="position:absolute;left:0;text-align:left;margin-left:7.2pt;margin-top:.85pt;width:88.55pt;height:68.2pt;z-index:251663872">
            <v:imagedata r:id="rId29" o:title=""/>
            <w10:wrap type="square"/>
          </v:shape>
          <o:OLEObject Type="Embed" ProgID="ChemDraw.Document.6.0" ShapeID="_x0000_s1037" DrawAspect="Content" ObjectID="_1545042827" r:id="rId30"/>
        </w:object>
      </w:r>
      <w:r w:rsidR="000A09C5">
        <w:rPr>
          <w:b/>
        </w:rPr>
        <w:t>6-H</w:t>
      </w:r>
      <w:r w:rsidR="000A09C5" w:rsidRPr="009F359A">
        <w:rPr>
          <w:b/>
        </w:rPr>
        <w:t>ydroxy</w:t>
      </w:r>
      <w:r w:rsidR="000A09C5" w:rsidRPr="009F359A">
        <w:rPr>
          <w:b/>
          <w:noProof/>
        </w:rPr>
        <w:t>-</w:t>
      </w:r>
      <w:r w:rsidR="000A09C5" w:rsidRPr="009F359A">
        <w:rPr>
          <w:b/>
        </w:rPr>
        <w:t>1-(</w:t>
      </w:r>
      <w:r w:rsidR="000A09C5" w:rsidRPr="009F359A">
        <w:rPr>
          <w:b/>
          <w:i/>
        </w:rPr>
        <w:t>o</w:t>
      </w:r>
      <w:r w:rsidR="000A09C5" w:rsidRPr="009F359A">
        <w:rPr>
          <w:b/>
        </w:rPr>
        <w:t>-methoxyphenyl)-2-methyl-3-nitroindole</w:t>
      </w:r>
      <w:r w:rsidR="000A09C5">
        <w:rPr>
          <w:b/>
        </w:rPr>
        <w:t xml:space="preserve"> (49)</w:t>
      </w:r>
    </w:p>
    <w:p w14:paraId="3F4C3D1F" w14:textId="77777777" w:rsidR="000A09C5" w:rsidRDefault="000A09C5" w:rsidP="000A09C5">
      <w:pPr>
        <w:spacing w:line="360" w:lineRule="auto"/>
      </w:pPr>
      <w:r>
        <w:t xml:space="preserve">A solution of nitroenamine </w:t>
      </w:r>
      <w:r>
        <w:rPr>
          <w:b/>
        </w:rPr>
        <w:t>4</w:t>
      </w:r>
      <w:r>
        <w:t xml:space="preserve"> (119 mg, 0.57 mmol) and </w:t>
      </w:r>
      <w:r w:rsidRPr="00734DCF">
        <w:rPr>
          <w:i/>
        </w:rPr>
        <w:t>p</w:t>
      </w:r>
      <w:r>
        <w:t>-benzoquinone (62 mg,0.57 mmol) in acetic acid (1.1 ml) and acetic anhydride (0.11 ml) was stirred at rt for 48 h. The solution was diluted with water (5 ml) and extracted with CH</w:t>
      </w:r>
      <w:r w:rsidRPr="00BE0FD8">
        <w:rPr>
          <w:vertAlign w:val="subscript"/>
        </w:rPr>
        <w:t>2</w:t>
      </w:r>
      <w:r>
        <w:t>Cl</w:t>
      </w:r>
      <w:r w:rsidRPr="00BE0FD8">
        <w:rPr>
          <w:vertAlign w:val="subscript"/>
        </w:rPr>
        <w:t>2</w:t>
      </w:r>
      <w:r>
        <w:t xml:space="preserve"> (3 × 5 ml). The combined organic fractions were washed with sat. aq. NaHCO</w:t>
      </w:r>
      <w:r w:rsidRPr="00BE0FD8">
        <w:rPr>
          <w:vertAlign w:val="subscript"/>
        </w:rPr>
        <w:t>3</w:t>
      </w:r>
      <w:r>
        <w:t xml:space="preserve"> and brine, dried (MgSO</w:t>
      </w:r>
      <w:r w:rsidRPr="00BE0FD8">
        <w:rPr>
          <w:vertAlign w:val="subscript"/>
        </w:rPr>
        <w:t>4</w:t>
      </w:r>
      <w:r>
        <w:t>), and concentrated under reduced pressure. The crude product was purified by flash chromatography (2% MeOH in CH</w:t>
      </w:r>
      <w:r w:rsidRPr="00BE0FD8">
        <w:rPr>
          <w:vertAlign w:val="subscript"/>
        </w:rPr>
        <w:t>2</w:t>
      </w:r>
      <w:r>
        <w:t>Cl</w:t>
      </w:r>
      <w:r w:rsidRPr="00BE0FD8">
        <w:rPr>
          <w:vertAlign w:val="subscript"/>
        </w:rPr>
        <w:t>2</w:t>
      </w:r>
      <w:r>
        <w:t>) followed by recrystallization (CHCl</w:t>
      </w:r>
      <w:r w:rsidRPr="001A04F5">
        <w:rPr>
          <w:vertAlign w:val="subscript"/>
        </w:rPr>
        <w:t>3</w:t>
      </w:r>
      <w:r>
        <w:t xml:space="preserve">) to afford hydroxyindole </w:t>
      </w:r>
      <w:r>
        <w:rPr>
          <w:b/>
        </w:rPr>
        <w:t>49</w:t>
      </w:r>
      <w:r>
        <w:t xml:space="preserve"> as yellow crystals (31 mg, 18%), mp 200-203 </w:t>
      </w:r>
      <w:r w:rsidRPr="0097398F">
        <w:rPr>
          <w:vertAlign w:val="superscript"/>
        </w:rPr>
        <w:t>o</w:t>
      </w:r>
      <w:r>
        <w:t xml:space="preserve">C; </w:t>
      </w:r>
      <w:r w:rsidRPr="00BC6489">
        <w:t>δ</w:t>
      </w:r>
      <w:r w:rsidRPr="00BC6489">
        <w:rPr>
          <w:vertAlign w:val="subscript"/>
        </w:rPr>
        <w:t>H</w:t>
      </w:r>
      <w:r w:rsidRPr="00BC6489">
        <w:t xml:space="preserve">(500 MHz, </w:t>
      </w:r>
      <w:r>
        <w:t>CD</w:t>
      </w:r>
      <w:r w:rsidRPr="00736171">
        <w:rPr>
          <w:vertAlign w:val="subscript"/>
        </w:rPr>
        <w:t>3</w:t>
      </w:r>
      <w:r>
        <w:t>OD</w:t>
      </w:r>
      <w:r w:rsidRPr="00BC6489">
        <w:t>)</w:t>
      </w:r>
      <w:r>
        <w:t>; 8.00 (1 H, m, H4), 7.19-7.64 (4 H, m, C</w:t>
      </w:r>
      <w:r w:rsidRPr="007B7FF4">
        <w:rPr>
          <w:vertAlign w:val="subscript"/>
        </w:rPr>
        <w:t>6</w:t>
      </w:r>
      <w:r>
        <w:t>H</w:t>
      </w:r>
      <w:r w:rsidRPr="007B7FF4">
        <w:rPr>
          <w:vertAlign w:val="subscript"/>
        </w:rPr>
        <w:t>4</w:t>
      </w:r>
      <w:r>
        <w:t>), 6.86 (1 H, m, H5), 6.27 (1 H, m, H7), 3.79 (3 H, s, OCH</w:t>
      </w:r>
      <w:r w:rsidRPr="007B7FF4">
        <w:rPr>
          <w:vertAlign w:val="subscript"/>
        </w:rPr>
        <w:t>3</w:t>
      </w:r>
      <w:r>
        <w:t>), 2.54 (3 H, s, CH</w:t>
      </w:r>
      <w:r w:rsidRPr="007B7FF4">
        <w:rPr>
          <w:vertAlign w:val="subscript"/>
        </w:rPr>
        <w:t>3</w:t>
      </w:r>
      <w:r>
        <w:t>); δ</w:t>
      </w:r>
      <w:r w:rsidRPr="00EC1217">
        <w:rPr>
          <w:vertAlign w:val="subscript"/>
        </w:rPr>
        <w:t>C</w:t>
      </w:r>
      <w:r>
        <w:t xml:space="preserve">(125 MHz, </w:t>
      </w:r>
      <w:r w:rsidRPr="00736171">
        <w:t>CD</w:t>
      </w:r>
      <w:r w:rsidRPr="00736171">
        <w:rPr>
          <w:vertAlign w:val="subscript"/>
        </w:rPr>
        <w:t>3</w:t>
      </w:r>
      <w:r w:rsidRPr="00736171">
        <w:t>OD</w:t>
      </w:r>
      <w:r>
        <w:t>) 157.1, 156.7, 144.5, 138.6, 132.8, 130.8, 124.6, 122.4, 122.0, 115.5, 114.5, 113.9, 97.67, 97.66 (14 C, Ar), 56.4 (1 C, OCH</w:t>
      </w:r>
      <w:r w:rsidRPr="00736171">
        <w:rPr>
          <w:vertAlign w:val="subscript"/>
        </w:rPr>
        <w:t>3</w:t>
      </w:r>
      <w:r>
        <w:t>), 13.4 (1 C, CH</w:t>
      </w:r>
      <w:r w:rsidRPr="00736171">
        <w:rPr>
          <w:vertAlign w:val="subscript"/>
        </w:rPr>
        <w:t>3</w:t>
      </w:r>
      <w:r>
        <w:t>);</w:t>
      </w:r>
      <w:r w:rsidRPr="001C7844">
        <w:t xml:space="preserve"> HRMS (ESI</w:t>
      </w:r>
      <w:r w:rsidRPr="001C7844">
        <w:rPr>
          <w:vertAlign w:val="superscript"/>
        </w:rPr>
        <w:t>+</w:t>
      </w:r>
      <w:r w:rsidRPr="001C7844">
        <w:t xml:space="preserve">) </w:t>
      </w:r>
      <w:r w:rsidRPr="001C7844">
        <w:rPr>
          <w:i/>
        </w:rPr>
        <w:t>m/z</w:t>
      </w:r>
      <w:r w:rsidRPr="001C7844">
        <w:t xml:space="preserve"> 299.1035 (C</w:t>
      </w:r>
      <w:r w:rsidRPr="001C7844">
        <w:rPr>
          <w:vertAlign w:val="subscript"/>
        </w:rPr>
        <w:t>16</w:t>
      </w:r>
      <w:r w:rsidRPr="001C7844">
        <w:t>H</w:t>
      </w:r>
      <w:r w:rsidRPr="001C7844">
        <w:rPr>
          <w:vertAlign w:val="subscript"/>
        </w:rPr>
        <w:t>15</w:t>
      </w:r>
      <w:r w:rsidRPr="001C7844">
        <w:t>N</w:t>
      </w:r>
      <w:r w:rsidRPr="001C7844">
        <w:rPr>
          <w:vertAlign w:val="subscript"/>
        </w:rPr>
        <w:t>2</w:t>
      </w:r>
      <w:r w:rsidRPr="001C7844">
        <w:t>O</w:t>
      </w:r>
      <w:r w:rsidRPr="001C7844">
        <w:rPr>
          <w:vertAlign w:val="subscript"/>
        </w:rPr>
        <w:t>4</w:t>
      </w:r>
      <w:r w:rsidRPr="001C7844">
        <w:t xml:space="preserve"> [M + H]</w:t>
      </w:r>
      <w:r w:rsidRPr="001C7844">
        <w:rPr>
          <w:vertAlign w:val="superscript"/>
        </w:rPr>
        <w:t>+</w:t>
      </w:r>
      <w:r w:rsidRPr="001C7844">
        <w:t xml:space="preserve"> requires 299.1026).</w:t>
      </w:r>
    </w:p>
    <w:p w14:paraId="6AD19A50" w14:textId="77777777" w:rsidR="000A09C5" w:rsidRDefault="000A09C5" w:rsidP="000A09C5">
      <w:pPr>
        <w:spacing w:line="360" w:lineRule="auto"/>
      </w:pPr>
    </w:p>
    <w:p w14:paraId="0619D6EB" w14:textId="77777777" w:rsidR="000A09C5" w:rsidRPr="009F359A" w:rsidRDefault="0060712C" w:rsidP="000A09C5">
      <w:pPr>
        <w:spacing w:line="360" w:lineRule="auto"/>
        <w:rPr>
          <w:b/>
        </w:rPr>
      </w:pPr>
      <w:r>
        <w:rPr>
          <w:noProof/>
        </w:rPr>
        <w:object w:dxaOrig="1440" w:dyaOrig="1440" w14:anchorId="44F9DBD4">
          <v:shape id="_x0000_s1038" type="#_x0000_t75" style="position:absolute;left:0;text-align:left;margin-left:0;margin-top:-.7pt;width:51.85pt;height:33.4pt;z-index:251664896">
            <v:imagedata r:id="rId31" o:title=""/>
            <w10:wrap type="square"/>
          </v:shape>
          <o:OLEObject Type="Embed" ProgID="ChemDraw.Document.6.0" ShapeID="_x0000_s1038" DrawAspect="Content" ObjectID="_1545042828" r:id="rId32"/>
        </w:object>
      </w:r>
      <w:r w:rsidR="000A09C5" w:rsidRPr="009F359A">
        <w:rPr>
          <w:b/>
        </w:rPr>
        <w:t>2-Methylindole</w:t>
      </w:r>
      <w:r w:rsidR="000A09C5">
        <w:rPr>
          <w:b/>
        </w:rPr>
        <w:t xml:space="preserve"> (5)</w:t>
      </w:r>
    </w:p>
    <w:p w14:paraId="28569F8F" w14:textId="77777777" w:rsidR="000A09C5" w:rsidRDefault="000A09C5" w:rsidP="000A09C5">
      <w:pPr>
        <w:spacing w:line="360" w:lineRule="auto"/>
      </w:pPr>
      <w:r w:rsidRPr="000F1316">
        <w:t>A solution of phenylhydrazine</w:t>
      </w:r>
      <w:r>
        <w:t xml:space="preserve"> (500 mg, 4.62 mmol) </w:t>
      </w:r>
      <w:r w:rsidRPr="000F1316">
        <w:t xml:space="preserve">in acetone </w:t>
      </w:r>
      <w:r>
        <w:t xml:space="preserve">(373 µL, 5.08 mmol) </w:t>
      </w:r>
      <w:r w:rsidRPr="000F1316">
        <w:t xml:space="preserve">was heated at 80 </w:t>
      </w:r>
      <w:r w:rsidRPr="000F1316">
        <w:rPr>
          <w:vertAlign w:val="superscript"/>
        </w:rPr>
        <w:t>o</w:t>
      </w:r>
      <w:r w:rsidRPr="000F1316">
        <w:t>C for 2 h.</w:t>
      </w:r>
      <w:r>
        <w:t xml:space="preserve"> The solution was concentrated under reduced pressure and azeotroped with toluene to remove excess water, and dried at 0.05 mmHg for 2 h. The resultant oil was added to freshly fused ZnCl</w:t>
      </w:r>
      <w:r w:rsidRPr="00D66C8B">
        <w:rPr>
          <w:vertAlign w:val="subscript"/>
        </w:rPr>
        <w:t>2</w:t>
      </w:r>
      <w:r>
        <w:t xml:space="preserve"> and the mixture was stirred at 160 </w:t>
      </w:r>
      <w:r w:rsidRPr="004B4D30">
        <w:rPr>
          <w:vertAlign w:val="superscript"/>
        </w:rPr>
        <w:t>o</w:t>
      </w:r>
      <w:r w:rsidRPr="004B4D30">
        <w:t>C</w:t>
      </w:r>
      <w:r>
        <w:t xml:space="preserve"> overnight. The mixture was quenched with water and extracted with CH</w:t>
      </w:r>
      <w:r w:rsidRPr="00D66C8B">
        <w:rPr>
          <w:vertAlign w:val="subscript"/>
        </w:rPr>
        <w:t>2</w:t>
      </w:r>
      <w:r>
        <w:t>Cl</w:t>
      </w:r>
      <w:r w:rsidRPr="00D66C8B">
        <w:rPr>
          <w:vertAlign w:val="subscript"/>
        </w:rPr>
        <w:t>2</w:t>
      </w:r>
      <w:r>
        <w:t>. The combined extracts were washed with brine, dried (MgSO</w:t>
      </w:r>
      <w:r w:rsidRPr="00D66C8B">
        <w:rPr>
          <w:vertAlign w:val="subscript"/>
        </w:rPr>
        <w:t>4</w:t>
      </w:r>
      <w:r>
        <w:t>) and concentrated under reduced pressure. The crude product was purified by flash chromatography (15-100% CH</w:t>
      </w:r>
      <w:r w:rsidRPr="00D66C8B">
        <w:rPr>
          <w:vertAlign w:val="subscript"/>
        </w:rPr>
        <w:t>2</w:t>
      </w:r>
      <w:r>
        <w:t>Cl</w:t>
      </w:r>
      <w:r w:rsidRPr="00D66C8B">
        <w:rPr>
          <w:vertAlign w:val="subscript"/>
        </w:rPr>
        <w:t>2</w:t>
      </w:r>
      <w:r>
        <w:t>/pet. spirits) to afford 2-methylindole (</w:t>
      </w:r>
      <w:r>
        <w:rPr>
          <w:b/>
        </w:rPr>
        <w:t>5</w:t>
      </w:r>
      <w:r>
        <w:t xml:space="preserve">) as an off-white powder (383 mg, 63%); mp </w:t>
      </w:r>
      <w:r w:rsidRPr="008136F1">
        <w:t>57-59</w:t>
      </w:r>
      <w:r>
        <w:t xml:space="preserve"> </w:t>
      </w:r>
      <w:r w:rsidRPr="004B4D30">
        <w:rPr>
          <w:vertAlign w:val="superscript"/>
        </w:rPr>
        <w:t>o</w:t>
      </w:r>
      <w:r w:rsidRPr="004B4D30">
        <w:t>C</w:t>
      </w:r>
      <w:r>
        <w:t xml:space="preserve"> (lit.</w:t>
      </w:r>
      <w:hyperlink w:anchor="_ENREF_4" w:tooltip="Wendlandt, 2014 #7571" w:history="1">
        <w:r>
          <w:fldChar w:fldCharType="begin"/>
        </w:r>
        <w:r>
          <w:instrText xml:space="preserve"> ADDIN EN.CITE &lt;EndNote&gt;&lt;Cite&gt;&lt;Author&gt;Wendlandt&lt;/Author&gt;&lt;Year&gt;2014&lt;/Year&gt;&lt;RecNum&gt;7571&lt;/RecNum&gt;&lt;DisplayText&gt;&lt;style face="superscript"&gt;4&lt;/style&gt;&lt;/DisplayText&gt;&lt;record&gt;&lt;rec-number&gt;7571&lt;/rec-number&gt;&lt;foreign-keys&gt;&lt;key app="EN" db-id="20tv202f25pw58e9wdbx5asfz9ddpse0f0f5" timestamp="1478141125"&gt;7571&lt;/key&gt;&lt;/foreign-keys&gt;&lt;ref-type name="Journal Article"&gt;17&lt;/ref-type&gt;&lt;contributors&gt;&lt;authors&gt;&lt;author&gt;Wendlandt, Alison E.&lt;/author&gt;&lt;author&gt;Stahl, Shannon S.&lt;/author&gt;&lt;/authors&gt;&lt;/contributors&gt;&lt;titles&gt;&lt;title&gt;Bioinspired Aerobic Oxidation of Secondary Amines and Nitrogen Heterocycles with a Bifunctional Quinone Catalyst&lt;/title&gt;&lt;secondary-title&gt;J. Am. Chem. Soc.&lt;/secondary-title&gt;&lt;/titles&gt;&lt;periodical&gt;&lt;full-title&gt;J. Am. Chem. Soc.&lt;/full-title&gt;&lt;/periodical&gt;&lt;pages&gt;506-512&lt;/pages&gt;&lt;volume&gt;136&lt;/volume&gt;&lt;number&gt;1&lt;/number&gt;&lt;dates&gt;&lt;year&gt;2014&lt;/year&gt;&lt;pub-dates&gt;&lt;date&gt;2014/01/08&lt;/date&gt;&lt;/pub-dates&gt;&lt;/dates&gt;&lt;publisher&gt;American Chemical Society&lt;/publisher&gt;&lt;isbn&gt;0002-7863&lt;/isbn&gt;&lt;urls&gt;&lt;related-urls&gt;&lt;url&gt;http://pubs.acs.org/doi/abs/10.1021/ja411692v&lt;/url&gt;&lt;/related-urls&gt;&lt;/urls&gt;&lt;electronic-resource-num&gt;10.1021/ja411692v&lt;/electronic-resource-num&gt;&lt;/record&gt;&lt;/Cite&gt;&lt;/EndNote&gt;</w:instrText>
        </w:r>
        <w:r>
          <w:fldChar w:fldCharType="separate"/>
        </w:r>
        <w:r w:rsidRPr="00F03805">
          <w:rPr>
            <w:noProof/>
            <w:vertAlign w:val="superscript"/>
          </w:rPr>
          <w:t>4</w:t>
        </w:r>
        <w:r>
          <w:fldChar w:fldCharType="end"/>
        </w:r>
      </w:hyperlink>
      <w:r>
        <w:t xml:space="preserve"> 58-59 </w:t>
      </w:r>
      <w:r w:rsidRPr="00F95B29">
        <w:rPr>
          <w:vertAlign w:val="superscript"/>
        </w:rPr>
        <w:t>o</w:t>
      </w:r>
      <w:r>
        <w:t xml:space="preserve">C); </w:t>
      </w:r>
      <w:r w:rsidRPr="00BC6489">
        <w:t>δ</w:t>
      </w:r>
      <w:r w:rsidRPr="00BC6489">
        <w:rPr>
          <w:vertAlign w:val="subscript"/>
        </w:rPr>
        <w:t>H</w:t>
      </w:r>
      <w:r>
        <w:t>(6</w:t>
      </w:r>
      <w:r w:rsidRPr="00BC6489">
        <w:t xml:space="preserve">00 MHz, </w:t>
      </w:r>
      <w:r>
        <w:t>CDCl</w:t>
      </w:r>
      <w:r w:rsidRPr="00D66C8B">
        <w:rPr>
          <w:vertAlign w:val="subscript"/>
        </w:rPr>
        <w:t>3</w:t>
      </w:r>
      <w:r w:rsidRPr="00BC6489">
        <w:t>)</w:t>
      </w:r>
      <w:r>
        <w:t xml:space="preserve"> 7.80 (1 H, bs, NH); 7.08-7.54 (4 H, m, H4,5,6,7), 6.24 (1 H, s, H3), 2.45 (3H, s, CH</w:t>
      </w:r>
      <w:r w:rsidRPr="0005078D">
        <w:rPr>
          <w:vertAlign w:val="subscript"/>
        </w:rPr>
        <w:t>3</w:t>
      </w:r>
      <w:r>
        <w:t>);</w:t>
      </w:r>
      <w:r w:rsidRPr="00C0474F">
        <w:t xml:space="preserve"> HRMS (ESI</w:t>
      </w:r>
      <w:r w:rsidRPr="00C0474F">
        <w:rPr>
          <w:vertAlign w:val="superscript"/>
        </w:rPr>
        <w:t>+</w:t>
      </w:r>
      <w:r w:rsidRPr="00C0474F">
        <w:t xml:space="preserve">) </w:t>
      </w:r>
      <w:r w:rsidRPr="00C0474F">
        <w:rPr>
          <w:i/>
        </w:rPr>
        <w:t>m/z</w:t>
      </w:r>
      <w:r w:rsidRPr="00C0474F">
        <w:t xml:space="preserve"> 132.0810 (C</w:t>
      </w:r>
      <w:r w:rsidRPr="00C0474F">
        <w:rPr>
          <w:vertAlign w:val="subscript"/>
        </w:rPr>
        <w:t>9</w:t>
      </w:r>
      <w:r w:rsidRPr="00C0474F">
        <w:t>H</w:t>
      </w:r>
      <w:r w:rsidRPr="00C0474F">
        <w:rPr>
          <w:vertAlign w:val="subscript"/>
        </w:rPr>
        <w:t>9</w:t>
      </w:r>
      <w:r w:rsidRPr="00C0474F">
        <w:t>N [M + H]</w:t>
      </w:r>
      <w:r w:rsidRPr="00C0474F">
        <w:rPr>
          <w:vertAlign w:val="superscript"/>
        </w:rPr>
        <w:t>+</w:t>
      </w:r>
      <w:r w:rsidRPr="00C0474F">
        <w:t xml:space="preserve"> requires 132.0808).</w:t>
      </w:r>
    </w:p>
    <w:p w14:paraId="1E33EE8B" w14:textId="77777777" w:rsidR="000A09C5" w:rsidRPr="00C0474F" w:rsidRDefault="000A09C5" w:rsidP="000A09C5">
      <w:pPr>
        <w:spacing w:line="360" w:lineRule="auto"/>
      </w:pPr>
    </w:p>
    <w:p w14:paraId="495309CF" w14:textId="77777777" w:rsidR="000A09C5" w:rsidRPr="009F359A" w:rsidRDefault="0060712C" w:rsidP="000A09C5">
      <w:pPr>
        <w:spacing w:line="360" w:lineRule="auto"/>
        <w:rPr>
          <w:b/>
        </w:rPr>
      </w:pPr>
      <w:r>
        <w:rPr>
          <w:noProof/>
        </w:rPr>
        <w:object w:dxaOrig="1440" w:dyaOrig="1440" w14:anchorId="40733EA4">
          <v:shape id="_x0000_s1039" type="#_x0000_t75" style="position:absolute;left:0;text-align:left;margin-left:0;margin-top:0;width:61.9pt;height:70.2pt;z-index:251651584">
            <v:imagedata r:id="rId33" o:title=""/>
            <w10:wrap type="square"/>
          </v:shape>
          <o:OLEObject Type="Embed" ProgID="ChemDraw.Document.6.0" ShapeID="_x0000_s1039" DrawAspect="Content" ObjectID="_1545042829" r:id="rId34"/>
        </w:object>
      </w:r>
      <w:r w:rsidR="000A09C5" w:rsidRPr="009F359A">
        <w:rPr>
          <w:b/>
          <w:i/>
        </w:rPr>
        <w:t>N</w:t>
      </w:r>
      <w:r w:rsidR="000A09C5" w:rsidRPr="009F359A">
        <w:rPr>
          <w:b/>
        </w:rPr>
        <w:t>-(</w:t>
      </w:r>
      <w:r w:rsidR="000A09C5" w:rsidRPr="009F359A">
        <w:rPr>
          <w:b/>
          <w:i/>
        </w:rPr>
        <w:t>p</w:t>
      </w:r>
      <w:r w:rsidR="000A09C5" w:rsidRPr="009F359A">
        <w:rPr>
          <w:b/>
        </w:rPr>
        <w:t>-Methoxyphenyl)-2-methylindole</w:t>
      </w:r>
      <w:r w:rsidR="000A09C5">
        <w:rPr>
          <w:b/>
        </w:rPr>
        <w:t xml:space="preserve"> (6)</w:t>
      </w:r>
    </w:p>
    <w:p w14:paraId="11AC36B3" w14:textId="77777777" w:rsidR="000A09C5" w:rsidRDefault="000A09C5" w:rsidP="000A09C5">
      <w:pPr>
        <w:spacing w:line="360" w:lineRule="auto"/>
      </w:pPr>
      <w:r>
        <w:t xml:space="preserve">A mixture of </w:t>
      </w:r>
      <w:r w:rsidRPr="000F153D">
        <w:rPr>
          <w:i/>
        </w:rPr>
        <w:t>N,N'</w:t>
      </w:r>
      <w:r>
        <w:t>-dimethylethylenediamine (94 µl, 0.87 mmol), 2-methylindole (</w:t>
      </w:r>
      <w:r>
        <w:rPr>
          <w:b/>
        </w:rPr>
        <w:t>5</w:t>
      </w:r>
      <w:r>
        <w:t xml:space="preserve">) (285 mg, 2.17 mmol), 4-iodoanisole (560 mg, 2.39 mmol) and 1,4-dioxane (0.5 ml) in toluene (1.5 ml) was cooled to -196 </w:t>
      </w:r>
      <w:r w:rsidRPr="004A4112">
        <w:rPr>
          <w:vertAlign w:val="superscript"/>
        </w:rPr>
        <w:t>o</w:t>
      </w:r>
      <w:r>
        <w:t>C and the flask was evacuated, then backfilled with nitrogen and returned to rt. The freeze-pump-thaw cycle was repeated three times. CuI (83 mg, 0.43 mmol) and ground K</w:t>
      </w:r>
      <w:r w:rsidRPr="004A4112">
        <w:rPr>
          <w:vertAlign w:val="subscript"/>
        </w:rPr>
        <w:t>3</w:t>
      </w:r>
      <w:r>
        <w:t>PO</w:t>
      </w:r>
      <w:r w:rsidRPr="004A4112">
        <w:rPr>
          <w:vertAlign w:val="subscript"/>
        </w:rPr>
        <w:t>4</w:t>
      </w:r>
      <w:r>
        <w:t>.H</w:t>
      </w:r>
      <w:r w:rsidRPr="004A4112">
        <w:rPr>
          <w:vertAlign w:val="subscript"/>
        </w:rPr>
        <w:t>2</w:t>
      </w:r>
      <w:r>
        <w:t>O (1.00 g, 4.34 mmol) was added to the flask, and two more freeze-pump-thaw cycles were performed. The mixture was refluxed overnight. The solution was cooled to rt, filtered through a pad of Celite (CH</w:t>
      </w:r>
      <w:r w:rsidRPr="000F153D">
        <w:rPr>
          <w:vertAlign w:val="subscript"/>
        </w:rPr>
        <w:t>2</w:t>
      </w:r>
      <w:r>
        <w:t>Cl</w:t>
      </w:r>
      <w:r w:rsidRPr="000F153D">
        <w:rPr>
          <w:vertAlign w:val="subscript"/>
        </w:rPr>
        <w:t>2</w:t>
      </w:r>
      <w:r>
        <w:t xml:space="preserve">), and purified by column chromatography (0-40% EtOAc/pet. sp.) to afford indole </w:t>
      </w:r>
      <w:r>
        <w:rPr>
          <w:b/>
        </w:rPr>
        <w:t>6</w:t>
      </w:r>
      <w:r>
        <w:t xml:space="preserve"> as clear crystals (171 mg, 33</w:t>
      </w:r>
      <w:r w:rsidRPr="0081417F">
        <w:t>%)</w:t>
      </w:r>
      <w:r>
        <w:t>,</w:t>
      </w:r>
      <w:r w:rsidRPr="0081417F">
        <w:t xml:space="preserve"> mp</w:t>
      </w:r>
      <w:r>
        <w:t xml:space="preserve"> </w:t>
      </w:r>
      <w:r w:rsidRPr="0081417F">
        <w:t>71-72.6</w:t>
      </w:r>
      <w:r w:rsidRPr="0081417F">
        <w:rPr>
          <w:vertAlign w:val="superscript"/>
        </w:rPr>
        <w:t xml:space="preserve"> o</w:t>
      </w:r>
      <w:r w:rsidRPr="0081417F">
        <w:t>C (EtOAc/</w:t>
      </w:r>
      <w:r>
        <w:t>p</w:t>
      </w:r>
      <w:r w:rsidRPr="0081417F">
        <w:t>et.</w:t>
      </w:r>
      <w:r>
        <w:t xml:space="preserve"> s</w:t>
      </w:r>
      <w:r w:rsidRPr="0081417F">
        <w:t>p.); δ</w:t>
      </w:r>
      <w:r w:rsidRPr="0081417F">
        <w:rPr>
          <w:vertAlign w:val="subscript"/>
        </w:rPr>
        <w:t>H</w:t>
      </w:r>
      <w:r w:rsidRPr="0081417F">
        <w:t>(</w:t>
      </w:r>
      <w:r>
        <w:t>4</w:t>
      </w:r>
      <w:r w:rsidRPr="00BC6489">
        <w:t xml:space="preserve">00 MHz, </w:t>
      </w:r>
      <w:r>
        <w:t>CDCl</w:t>
      </w:r>
      <w:r w:rsidRPr="00FC1DCD">
        <w:rPr>
          <w:vertAlign w:val="subscript"/>
        </w:rPr>
        <w:t>3</w:t>
      </w:r>
      <w:r w:rsidRPr="00BC6489">
        <w:t>)</w:t>
      </w:r>
      <w:r>
        <w:t xml:space="preserve"> 7.57-7.03 (8 H, m, H4,5,6,7,C</w:t>
      </w:r>
      <w:r w:rsidRPr="00AB7E83">
        <w:rPr>
          <w:vertAlign w:val="subscript"/>
        </w:rPr>
        <w:t>6</w:t>
      </w:r>
      <w:r>
        <w:t>H</w:t>
      </w:r>
      <w:r w:rsidRPr="00AB7E83">
        <w:rPr>
          <w:vertAlign w:val="subscript"/>
        </w:rPr>
        <w:t>4</w:t>
      </w:r>
      <w:r>
        <w:t>), 6.38 (1 H, s, H3), 3.90 (3 H, s, OCH</w:t>
      </w:r>
      <w:r w:rsidRPr="00AB7E83">
        <w:rPr>
          <w:vertAlign w:val="subscript"/>
        </w:rPr>
        <w:t>3</w:t>
      </w:r>
      <w:r>
        <w:t>), 2.28 (3 H, s, CH</w:t>
      </w:r>
      <w:r w:rsidRPr="00AB7E83">
        <w:rPr>
          <w:vertAlign w:val="subscript"/>
        </w:rPr>
        <w:t>3</w:t>
      </w:r>
      <w:r>
        <w:t xml:space="preserve">); </w:t>
      </w:r>
      <w:r w:rsidRPr="00BC6489">
        <w:t>δ</w:t>
      </w:r>
      <w:r>
        <w:rPr>
          <w:vertAlign w:val="subscript"/>
        </w:rPr>
        <w:t>C</w:t>
      </w:r>
      <w:r>
        <w:t>(125</w:t>
      </w:r>
      <w:r w:rsidRPr="00BC6489">
        <w:t xml:space="preserve"> MHz, </w:t>
      </w:r>
      <w:r>
        <w:t>CDCl</w:t>
      </w:r>
      <w:r w:rsidRPr="00FC1DCD">
        <w:rPr>
          <w:vertAlign w:val="subscript"/>
        </w:rPr>
        <w:t>3</w:t>
      </w:r>
      <w:r w:rsidRPr="00BC6489">
        <w:t>)</w:t>
      </w:r>
      <w:r>
        <w:t xml:space="preserve"> 159.1, 138.6, 137.5, 130.8, 129.3, 128.2, 121.0, 120.0, 119.6, 114.7, 110.1, 100.9 (14 C, Ar), 55.6 (1 C, OCH</w:t>
      </w:r>
      <w:r w:rsidRPr="004A4112">
        <w:rPr>
          <w:vertAlign w:val="subscript"/>
        </w:rPr>
        <w:t>3</w:t>
      </w:r>
      <w:r>
        <w:t>), 13.4 (1 C, CH</w:t>
      </w:r>
      <w:r w:rsidRPr="004A4112">
        <w:rPr>
          <w:vertAlign w:val="subscript"/>
        </w:rPr>
        <w:t>3</w:t>
      </w:r>
      <w:r>
        <w:t xml:space="preserve">); </w:t>
      </w:r>
      <w:r w:rsidRPr="00F62A9B">
        <w:t>HRMS (ESI</w:t>
      </w:r>
      <w:r w:rsidRPr="00F62A9B">
        <w:rPr>
          <w:vertAlign w:val="superscript"/>
        </w:rPr>
        <w:t>+</w:t>
      </w:r>
      <w:r w:rsidRPr="00F62A9B">
        <w:t xml:space="preserve">) </w:t>
      </w:r>
      <w:r w:rsidRPr="00F62A9B">
        <w:rPr>
          <w:i/>
        </w:rPr>
        <w:t>m/z</w:t>
      </w:r>
      <w:r w:rsidRPr="00F62A9B">
        <w:t xml:space="preserve"> 238.1225 (C</w:t>
      </w:r>
      <w:r w:rsidRPr="00F62A9B">
        <w:rPr>
          <w:vertAlign w:val="subscript"/>
        </w:rPr>
        <w:t>16</w:t>
      </w:r>
      <w:r w:rsidRPr="00F62A9B">
        <w:t>H</w:t>
      </w:r>
      <w:r w:rsidRPr="00F62A9B">
        <w:rPr>
          <w:vertAlign w:val="subscript"/>
        </w:rPr>
        <w:t>15</w:t>
      </w:r>
      <w:r w:rsidRPr="00F62A9B">
        <w:t>NO [M + H]</w:t>
      </w:r>
      <w:r w:rsidRPr="00F62A9B">
        <w:rPr>
          <w:vertAlign w:val="superscript"/>
        </w:rPr>
        <w:t>+</w:t>
      </w:r>
      <w:r w:rsidRPr="00F62A9B">
        <w:t xml:space="preserve"> requires 238.1226).</w:t>
      </w:r>
    </w:p>
    <w:p w14:paraId="16BB251B" w14:textId="77777777" w:rsidR="000A09C5" w:rsidRDefault="000A09C5" w:rsidP="000A09C5">
      <w:pPr>
        <w:spacing w:line="360" w:lineRule="auto"/>
      </w:pPr>
    </w:p>
    <w:p w14:paraId="248B3981" w14:textId="77777777" w:rsidR="000A09C5" w:rsidRPr="009F359A" w:rsidRDefault="0060712C" w:rsidP="000A09C5">
      <w:pPr>
        <w:spacing w:line="360" w:lineRule="auto"/>
        <w:rPr>
          <w:b/>
        </w:rPr>
      </w:pPr>
      <w:r>
        <w:rPr>
          <w:noProof/>
        </w:rPr>
        <w:object w:dxaOrig="1440" w:dyaOrig="1440" w14:anchorId="2036DF44">
          <v:shape id="_x0000_s1040" type="#_x0000_t75" style="position:absolute;left:0;text-align:left;margin-left:0;margin-top:-.7pt;width:62.65pt;height:82.55pt;z-index:251652608">
            <v:imagedata r:id="rId35" o:title=""/>
            <w10:wrap type="square"/>
          </v:shape>
          <o:OLEObject Type="Embed" ProgID="ChemDraw.Document.6.0" ShapeID="_x0000_s1040" DrawAspect="Content" ObjectID="_1545042830" r:id="rId36"/>
        </w:object>
      </w:r>
      <w:r w:rsidR="000A09C5" w:rsidRPr="009F359A">
        <w:rPr>
          <w:b/>
        </w:rPr>
        <w:t>1-(</w:t>
      </w:r>
      <w:r w:rsidR="000A09C5" w:rsidRPr="009F359A">
        <w:rPr>
          <w:b/>
          <w:i/>
        </w:rPr>
        <w:t>p</w:t>
      </w:r>
      <w:r w:rsidR="000A09C5" w:rsidRPr="009F359A">
        <w:rPr>
          <w:b/>
        </w:rPr>
        <w:t>-Methoxyphenyl)-2-methyl-3-nitroindole</w:t>
      </w:r>
      <w:r w:rsidR="000A09C5">
        <w:rPr>
          <w:b/>
        </w:rPr>
        <w:t xml:space="preserve"> (38)</w:t>
      </w:r>
    </w:p>
    <w:p w14:paraId="0C29C24A" w14:textId="77777777" w:rsidR="000A09C5" w:rsidRDefault="000A09C5" w:rsidP="000A09C5">
      <w:pPr>
        <w:spacing w:line="360" w:lineRule="auto"/>
      </w:pPr>
      <w:r>
        <w:t>A cooled solution of 70% HNO</w:t>
      </w:r>
      <w:r w:rsidRPr="00A00997">
        <w:rPr>
          <w:vertAlign w:val="subscript"/>
        </w:rPr>
        <w:t>3</w:t>
      </w:r>
      <w:r>
        <w:t xml:space="preserve"> (aq.) (66 µl, 1.107 mmol) in acetic anhydride (821 µl) was added dropwise to a solution of indole </w:t>
      </w:r>
      <w:r>
        <w:rPr>
          <w:b/>
        </w:rPr>
        <w:t>6</w:t>
      </w:r>
      <w:r>
        <w:t xml:space="preserve"> (99 mg, 0.369 mmol) in acetic anhydride (4.9 ml) at -40 </w:t>
      </w:r>
      <w:r w:rsidRPr="004B4D30">
        <w:rPr>
          <w:vertAlign w:val="superscript"/>
        </w:rPr>
        <w:t>o</w:t>
      </w:r>
      <w:r w:rsidRPr="004B4D30">
        <w:t>C</w:t>
      </w:r>
      <w:r>
        <w:t xml:space="preserve">. The mixture was stirred for a further 30 min, maintaining the temperature between -50 </w:t>
      </w:r>
      <w:r w:rsidRPr="004B4D30">
        <w:rPr>
          <w:vertAlign w:val="superscript"/>
        </w:rPr>
        <w:t>o</w:t>
      </w:r>
      <w:r w:rsidRPr="004B4D30">
        <w:t>C</w:t>
      </w:r>
      <w:r>
        <w:t xml:space="preserve"> and -40 </w:t>
      </w:r>
      <w:r w:rsidRPr="004B4D30">
        <w:rPr>
          <w:vertAlign w:val="superscript"/>
        </w:rPr>
        <w:t>o</w:t>
      </w:r>
      <w:r w:rsidRPr="004B4D30">
        <w:t>C</w:t>
      </w:r>
      <w:r>
        <w:t>. The resultant suspension was diluted with ice and extracted with EtOAc (20 ml). The organic phase was washed with sat. aq. NaHCO</w:t>
      </w:r>
      <w:r w:rsidRPr="009808A7">
        <w:rPr>
          <w:vertAlign w:val="subscript"/>
        </w:rPr>
        <w:t>3</w:t>
      </w:r>
      <w:r>
        <w:t xml:space="preserve"> (3 × 10 ml), water (2 × 5 ml), brine (2 ml) and dried (Na</w:t>
      </w:r>
      <w:r w:rsidRPr="009808A7">
        <w:rPr>
          <w:vertAlign w:val="subscript"/>
        </w:rPr>
        <w:t>2</w:t>
      </w:r>
      <w:r>
        <w:t>SO</w:t>
      </w:r>
      <w:r w:rsidRPr="009808A7">
        <w:rPr>
          <w:vertAlign w:val="subscript"/>
        </w:rPr>
        <w:t>4</w:t>
      </w:r>
      <w:r>
        <w:t xml:space="preserve">). The solution was concentrated to a volume of 5 ml under reduced pressure, and diluted with toluene (2 ml). Further reduction of volume under reduced pressure resulted in precipitation, and the precipitate was collected and washed with toluene to afford the nitroindole </w:t>
      </w:r>
      <w:r w:rsidRPr="00EF5A0C">
        <w:rPr>
          <w:b/>
        </w:rPr>
        <w:t>38</w:t>
      </w:r>
      <w:r>
        <w:t xml:space="preserve"> as yellow crystals (48.4 mg, 46%), </w:t>
      </w:r>
      <w:r w:rsidRPr="00D058B1">
        <w:t xml:space="preserve">mp 214-217 </w:t>
      </w:r>
      <w:r w:rsidRPr="00D058B1">
        <w:rPr>
          <w:vertAlign w:val="superscript"/>
        </w:rPr>
        <w:t>o</w:t>
      </w:r>
      <w:r w:rsidRPr="00D058B1">
        <w:t>C</w:t>
      </w:r>
      <w:r w:rsidRPr="00CB6D35">
        <w:t>; δ</w:t>
      </w:r>
      <w:r w:rsidRPr="00CB6D35">
        <w:rPr>
          <w:vertAlign w:val="subscript"/>
        </w:rPr>
        <w:t>H</w:t>
      </w:r>
      <w:r>
        <w:t xml:space="preserve">(500 MHz, </w:t>
      </w:r>
      <w:r w:rsidRPr="00CB6D35">
        <w:t>CDCl</w:t>
      </w:r>
      <w:r w:rsidRPr="00CB6D35">
        <w:rPr>
          <w:vertAlign w:val="subscript"/>
        </w:rPr>
        <w:t>3</w:t>
      </w:r>
      <w:r w:rsidRPr="00CB6D35">
        <w:t>) 8.34-8.36 (1 H, m, Ar), 7.36-7.40 (1H, m, Ar</w:t>
      </w:r>
      <w:r>
        <w:t>), 7.09-7.27 (5 H, m, Ar,</w:t>
      </w:r>
      <w:r w:rsidRPr="00CB6D35">
        <w:t>C</w:t>
      </w:r>
      <w:r w:rsidRPr="00CB6D35">
        <w:rPr>
          <w:vertAlign w:val="subscript"/>
        </w:rPr>
        <w:t>6</w:t>
      </w:r>
      <w:r w:rsidRPr="00CB6D35">
        <w:t>H</w:t>
      </w:r>
      <w:r w:rsidRPr="00CB6D35">
        <w:rPr>
          <w:vertAlign w:val="subscript"/>
        </w:rPr>
        <w:t>4</w:t>
      </w:r>
      <w:r w:rsidRPr="00CB6D35">
        <w:t>), 7.01-7.03 (1 H, m, Ar), 3.94 (3 H, s, OCH</w:t>
      </w:r>
      <w:r w:rsidRPr="00CB6D35">
        <w:rPr>
          <w:vertAlign w:val="subscript"/>
        </w:rPr>
        <w:t>3</w:t>
      </w:r>
      <w:r w:rsidRPr="00CB6D35">
        <w:t>), 2.69 (3 H, s, CH</w:t>
      </w:r>
      <w:r w:rsidRPr="00CB6D35">
        <w:rPr>
          <w:vertAlign w:val="subscript"/>
        </w:rPr>
        <w:t>3</w:t>
      </w:r>
      <w:r w:rsidRPr="00CB6D35">
        <w:t>); δ</w:t>
      </w:r>
      <w:r w:rsidRPr="00CB6D35">
        <w:rPr>
          <w:vertAlign w:val="subscript"/>
        </w:rPr>
        <w:t>C</w:t>
      </w:r>
      <w:r>
        <w:t xml:space="preserve"> (125 MHz, CDCl</w:t>
      </w:r>
      <w:r w:rsidRPr="00CB6D35">
        <w:rPr>
          <w:vertAlign w:val="subscript"/>
        </w:rPr>
        <w:t>3</w:t>
      </w:r>
      <w:r>
        <w:t>) 160.5 (1 C, C=O), 143.1 (1 C, C2), 136.4 (1 C, C9), 129.3 (2 C, C2',6'), 127.7 (1 C, C1'), 127.6 (1 C, C3), 124.4 (1 C, C6), 124.3 (1 C, C5), 121.2 (1 C, C8), 120.7 (1 C, C4), 115.4 (2 C, C3',5'), 111.2 (1 C, C7), 55.8 (1 C, OCH</w:t>
      </w:r>
      <w:r w:rsidRPr="005E48E9">
        <w:rPr>
          <w:vertAlign w:val="subscript"/>
        </w:rPr>
        <w:t>3</w:t>
      </w:r>
      <w:r>
        <w:t>), 13.82 (1 C, CH</w:t>
      </w:r>
      <w:r w:rsidRPr="005E48E9">
        <w:rPr>
          <w:vertAlign w:val="subscript"/>
        </w:rPr>
        <w:t>3</w:t>
      </w:r>
      <w:r>
        <w:t xml:space="preserve">); </w:t>
      </w:r>
      <w:r w:rsidRPr="00C83569">
        <w:t>HRMS (ESI</w:t>
      </w:r>
      <w:r w:rsidRPr="00C83569">
        <w:rPr>
          <w:vertAlign w:val="superscript"/>
        </w:rPr>
        <w:t>+</w:t>
      </w:r>
      <w:r w:rsidRPr="00C83569">
        <w:t xml:space="preserve">) </w:t>
      </w:r>
      <w:r w:rsidRPr="00C83569">
        <w:rPr>
          <w:i/>
        </w:rPr>
        <w:t>m/z</w:t>
      </w:r>
      <w:r>
        <w:rPr>
          <w:i/>
        </w:rPr>
        <w:t xml:space="preserve"> </w:t>
      </w:r>
      <w:r>
        <w:t>283</w:t>
      </w:r>
      <w:r w:rsidRPr="00F62A9B">
        <w:t>.</w:t>
      </w:r>
      <w:r>
        <w:t>1080</w:t>
      </w:r>
      <w:r w:rsidRPr="00C83569">
        <w:t xml:space="preserve"> (C</w:t>
      </w:r>
      <w:r>
        <w:rPr>
          <w:vertAlign w:val="subscript"/>
        </w:rPr>
        <w:t>16</w:t>
      </w:r>
      <w:r w:rsidRPr="00C83569">
        <w:t>H</w:t>
      </w:r>
      <w:r>
        <w:rPr>
          <w:vertAlign w:val="subscript"/>
        </w:rPr>
        <w:t>14</w:t>
      </w:r>
      <w:r w:rsidRPr="00C83569">
        <w:t>N</w:t>
      </w:r>
      <w:r w:rsidRPr="00C83569">
        <w:rPr>
          <w:vertAlign w:val="subscript"/>
        </w:rPr>
        <w:t>2</w:t>
      </w:r>
      <w:r w:rsidRPr="00C83569">
        <w:t>O</w:t>
      </w:r>
      <w:r>
        <w:rPr>
          <w:vertAlign w:val="subscript"/>
        </w:rPr>
        <w:t>3</w:t>
      </w:r>
      <w:r w:rsidRPr="00C83569">
        <w:t xml:space="preserve"> [M + H]</w:t>
      </w:r>
      <w:r w:rsidRPr="00C83569">
        <w:rPr>
          <w:vertAlign w:val="superscript"/>
        </w:rPr>
        <w:t>+</w:t>
      </w:r>
      <w:r>
        <w:t>requires 283.1077</w:t>
      </w:r>
      <w:r w:rsidRPr="00C83569">
        <w:t>).</w:t>
      </w:r>
    </w:p>
    <w:p w14:paraId="390F3BBE" w14:textId="77777777" w:rsidR="000A09C5" w:rsidRDefault="000A09C5" w:rsidP="000A09C5">
      <w:pPr>
        <w:spacing w:line="360" w:lineRule="auto"/>
      </w:pPr>
    </w:p>
    <w:p w14:paraId="1873BDF8" w14:textId="77777777" w:rsidR="000A09C5" w:rsidRPr="00875CB9" w:rsidRDefault="000A09C5" w:rsidP="000A09C5">
      <w:pPr>
        <w:spacing w:line="360" w:lineRule="auto"/>
        <w:rPr>
          <w:b/>
        </w:rPr>
      </w:pPr>
      <w:r w:rsidRPr="00875CB9">
        <w:rPr>
          <w:b/>
        </w:rPr>
        <w:t>References</w:t>
      </w:r>
    </w:p>
    <w:p w14:paraId="2B4B93AF" w14:textId="77777777" w:rsidR="000A09C5" w:rsidRPr="00F03805" w:rsidRDefault="000A09C5" w:rsidP="000A09C5">
      <w:pPr>
        <w:pStyle w:val="EndNoteBibliography"/>
        <w:ind w:left="720" w:hanging="720"/>
      </w:pPr>
      <w:r>
        <w:fldChar w:fldCharType="begin"/>
      </w:r>
      <w:r>
        <w:instrText xml:space="preserve"> ADDIN EN.REFLIST </w:instrText>
      </w:r>
      <w:r>
        <w:fldChar w:fldCharType="separate"/>
      </w:r>
      <w:bookmarkStart w:id="1" w:name="_ENREF_1"/>
      <w:r w:rsidRPr="00F03805">
        <w:t>1</w:t>
      </w:r>
      <w:r w:rsidRPr="00F03805">
        <w:tab/>
        <w:t xml:space="preserve">A. B. Pangborn, M. A. Giardello, R. H. Grubbs, R. K. Rosen and F. J. Timmers, </w:t>
      </w:r>
      <w:r w:rsidRPr="00F03805">
        <w:rPr>
          <w:i/>
        </w:rPr>
        <w:t>Organometallics</w:t>
      </w:r>
      <w:r w:rsidRPr="00F03805">
        <w:t xml:space="preserve">, 1996, </w:t>
      </w:r>
      <w:r w:rsidRPr="00F03805">
        <w:rPr>
          <w:b/>
        </w:rPr>
        <w:t>15</w:t>
      </w:r>
      <w:r w:rsidRPr="00F03805">
        <w:t>, 1518.</w:t>
      </w:r>
      <w:bookmarkEnd w:id="1"/>
    </w:p>
    <w:p w14:paraId="0D6D6A15" w14:textId="77777777" w:rsidR="000A09C5" w:rsidRPr="00F03805" w:rsidRDefault="000A09C5" w:rsidP="000A09C5">
      <w:pPr>
        <w:pStyle w:val="EndNoteBibliography"/>
        <w:ind w:left="720" w:hanging="720"/>
      </w:pPr>
      <w:bookmarkStart w:id="2" w:name="_ENREF_2"/>
      <w:r w:rsidRPr="00F03805">
        <w:t>2</w:t>
      </w:r>
      <w:r w:rsidRPr="00F03805">
        <w:tab/>
        <w:t xml:space="preserve">T. Severin, D. Scheel and P. Adhikary, </w:t>
      </w:r>
      <w:r w:rsidRPr="00F03805">
        <w:rPr>
          <w:i/>
        </w:rPr>
        <w:t>Chem. Ber.</w:t>
      </w:r>
      <w:r w:rsidRPr="00F03805">
        <w:t xml:space="preserve">, 1969, </w:t>
      </w:r>
      <w:r w:rsidRPr="00F03805">
        <w:rPr>
          <w:b/>
        </w:rPr>
        <w:t>102</w:t>
      </w:r>
      <w:r w:rsidRPr="00F03805">
        <w:t>, 2966.</w:t>
      </w:r>
      <w:bookmarkEnd w:id="2"/>
    </w:p>
    <w:p w14:paraId="398B6260" w14:textId="77777777" w:rsidR="000A09C5" w:rsidRPr="00F03805" w:rsidRDefault="000A09C5" w:rsidP="000A09C5">
      <w:pPr>
        <w:pStyle w:val="EndNoteBibliography"/>
        <w:ind w:left="720" w:hanging="720"/>
      </w:pPr>
      <w:bookmarkStart w:id="3" w:name="_ENREF_3"/>
      <w:r w:rsidRPr="00F03805">
        <w:t>3</w:t>
      </w:r>
      <w:r w:rsidRPr="00F03805">
        <w:tab/>
        <w:t xml:space="preserve">V. M. Lyubchanskaya, L. M. Alekseeva and V. G. Granik, </w:t>
      </w:r>
      <w:r w:rsidRPr="00F03805">
        <w:rPr>
          <w:i/>
        </w:rPr>
        <w:t>Khim. Geter. Soed.</w:t>
      </w:r>
      <w:r w:rsidRPr="00F03805">
        <w:t xml:space="preserve">, 1992, </w:t>
      </w:r>
      <w:r w:rsidRPr="00F03805">
        <w:rPr>
          <w:b/>
        </w:rPr>
        <w:t>1</w:t>
      </w:r>
      <w:r w:rsidRPr="00F03805">
        <w:t>, 40.</w:t>
      </w:r>
      <w:bookmarkEnd w:id="3"/>
    </w:p>
    <w:p w14:paraId="3349BFF0" w14:textId="77777777" w:rsidR="000A09C5" w:rsidRPr="00F03805" w:rsidRDefault="000A09C5" w:rsidP="000A09C5">
      <w:pPr>
        <w:pStyle w:val="EndNoteBibliography"/>
        <w:ind w:left="720" w:hanging="720"/>
      </w:pPr>
      <w:bookmarkStart w:id="4" w:name="_ENREF_4"/>
      <w:r w:rsidRPr="00F03805">
        <w:t>4</w:t>
      </w:r>
      <w:r w:rsidRPr="00F03805">
        <w:tab/>
        <w:t xml:space="preserve">A. E. Wendlandt and S. S. Stahl, </w:t>
      </w:r>
      <w:r w:rsidRPr="00F03805">
        <w:rPr>
          <w:i/>
        </w:rPr>
        <w:t>J. Am. Chem. Soc.</w:t>
      </w:r>
      <w:r w:rsidRPr="00F03805">
        <w:t xml:space="preserve">, 2014, </w:t>
      </w:r>
      <w:r w:rsidRPr="00F03805">
        <w:rPr>
          <w:b/>
        </w:rPr>
        <w:t>136</w:t>
      </w:r>
      <w:r w:rsidRPr="00F03805">
        <w:t>, 506.</w:t>
      </w:r>
      <w:bookmarkEnd w:id="4"/>
    </w:p>
    <w:p w14:paraId="2F552378" w14:textId="77777777" w:rsidR="000A09C5" w:rsidRDefault="000A09C5" w:rsidP="000A09C5">
      <w:pPr>
        <w:spacing w:line="360" w:lineRule="auto"/>
      </w:pPr>
      <w:r>
        <w:fldChar w:fldCharType="end"/>
      </w:r>
    </w:p>
    <w:p w14:paraId="703E7ECB" w14:textId="77777777" w:rsidR="00A203EA" w:rsidRDefault="00A203EA"/>
    <w:sectPr w:rsidR="00A203EA">
      <w:footerReference w:type="default" r:id="rId3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5726F363" w14:textId="77777777" w:rsidR="0060712C" w:rsidRDefault="0060712C">
      <w:pPr>
        <w:spacing w:line="240" w:lineRule="auto"/>
      </w:pPr>
      <w:r>
        <w:separator/>
      </w:r>
    </w:p>
  </w:endnote>
  <w:endnote w:type="continuationSeparator" w:id="0">
    <w:p w14:paraId="0BEB119D" w14:textId="77777777" w:rsidR="0060712C" w:rsidRDefault="006071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7491560"/>
      <w:docPartObj>
        <w:docPartGallery w:val="Page Numbers (Bottom of Page)"/>
        <w:docPartUnique/>
      </w:docPartObj>
    </w:sdtPr>
    <w:sdtEndPr>
      <w:rPr>
        <w:noProof/>
      </w:rPr>
    </w:sdtEndPr>
    <w:sdtContent>
      <w:p w14:paraId="2619B9DF" w14:textId="77777777" w:rsidR="00903A40" w:rsidRDefault="000A09C5">
        <w:pPr>
          <w:pStyle w:val="Footer"/>
          <w:jc w:val="right"/>
        </w:pPr>
        <w:r>
          <w:fldChar w:fldCharType="begin"/>
        </w:r>
        <w:r>
          <w:instrText xml:space="preserve"> PAGE   \* MERGEFORMAT </w:instrText>
        </w:r>
        <w:r>
          <w:fldChar w:fldCharType="separate"/>
        </w:r>
        <w:r w:rsidR="0060712C">
          <w:rPr>
            <w:noProof/>
          </w:rPr>
          <w:t>1</w:t>
        </w:r>
        <w:r>
          <w:rPr>
            <w:noProof/>
          </w:rPr>
          <w:fldChar w:fldCharType="end"/>
        </w:r>
      </w:p>
    </w:sdtContent>
  </w:sdt>
  <w:p w14:paraId="43FC676B" w14:textId="77777777" w:rsidR="00903A40" w:rsidRDefault="0060712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73C80C5B" w14:textId="77777777" w:rsidR="0060712C" w:rsidRDefault="0060712C">
      <w:pPr>
        <w:spacing w:line="240" w:lineRule="auto"/>
      </w:pPr>
      <w:r>
        <w:separator/>
      </w:r>
    </w:p>
  </w:footnote>
  <w:footnote w:type="continuationSeparator" w:id="0">
    <w:p w14:paraId="70FB2C17" w14:textId="77777777" w:rsidR="0060712C" w:rsidRDefault="0060712C">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5E0C2B0D"/>
    <w:multiLevelType w:val="hybridMultilevel"/>
    <w:tmpl w:val="D5468D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visionView w:inkAnnotations="0"/>
  <w:defaultTabStop w:val="720"/>
  <w:characterSpacingControl w:val="doNotCompress"/>
  <w:savePreviewPicture/>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9C5"/>
    <w:rsid w:val="000A09C5"/>
    <w:rsid w:val="000E3856"/>
    <w:rsid w:val="00110492"/>
    <w:rsid w:val="00340832"/>
    <w:rsid w:val="003771F7"/>
    <w:rsid w:val="004B2D16"/>
    <w:rsid w:val="004C694F"/>
    <w:rsid w:val="00536C02"/>
    <w:rsid w:val="0058357B"/>
    <w:rsid w:val="0060712C"/>
    <w:rsid w:val="006D23BA"/>
    <w:rsid w:val="00763904"/>
    <w:rsid w:val="0090650E"/>
    <w:rsid w:val="00A145EE"/>
    <w:rsid w:val="00A203EA"/>
    <w:rsid w:val="00CF5FD4"/>
    <w:rsid w:val="00CF7F2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4:docId w14:val="3B9C88B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A09C5"/>
    <w:pPr>
      <w:spacing w:line="480" w:lineRule="auto"/>
      <w:jc w:val="both"/>
    </w:pPr>
    <w:rPr>
      <w:rFonts w:ascii="Times New Roman" w:eastAsiaTheme="minorHAnsi" w:hAnsi="Times New Roman" w:cs="Times New Roman"/>
      <w:szCs w:val="22"/>
      <w:lang w:val="en-US" w:eastAsia="en-US"/>
    </w:rPr>
  </w:style>
  <w:style w:type="paragraph" w:styleId="Heading1">
    <w:name w:val="heading 1"/>
    <w:basedOn w:val="Heading2"/>
    <w:next w:val="Normal"/>
    <w:link w:val="Heading1Char"/>
    <w:uiPriority w:val="9"/>
    <w:qFormat/>
    <w:rsid w:val="000A09C5"/>
    <w:pPr>
      <w:jc w:val="center"/>
      <w:outlineLvl w:val="0"/>
    </w:pPr>
    <w:rPr>
      <w:sz w:val="48"/>
    </w:rPr>
  </w:style>
  <w:style w:type="paragraph" w:styleId="Heading2">
    <w:name w:val="heading 2"/>
    <w:basedOn w:val="Normal"/>
    <w:next w:val="Normal"/>
    <w:link w:val="Heading2Char"/>
    <w:uiPriority w:val="9"/>
    <w:unhideWhenUsed/>
    <w:qFormat/>
    <w:rsid w:val="000A09C5"/>
    <w:pPr>
      <w:spacing w:after="240" w:line="360" w:lineRule="auto"/>
      <w:jc w:val="left"/>
      <w:outlineLvl w:val="1"/>
    </w:pPr>
    <w:rPr>
      <w:b/>
      <w:sz w:val="32"/>
    </w:rPr>
  </w:style>
  <w:style w:type="paragraph" w:styleId="Heading3">
    <w:name w:val="heading 3"/>
    <w:basedOn w:val="Normal"/>
    <w:next w:val="Normal"/>
    <w:link w:val="Heading3Char"/>
    <w:uiPriority w:val="9"/>
    <w:unhideWhenUsed/>
    <w:qFormat/>
    <w:rsid w:val="000A09C5"/>
    <w:pPr>
      <w:keepNext/>
      <w:keepLines/>
      <w:spacing w:before="200" w:after="240" w:line="360" w:lineRule="auto"/>
      <w:outlineLvl w:val="2"/>
    </w:pPr>
    <w:rPr>
      <w:rFonts w:eastAsiaTheme="majorEastAsia" w:cstheme="majorBidi"/>
      <w:b/>
      <w:bCs/>
      <w:sz w:val="28"/>
    </w:rPr>
  </w:style>
  <w:style w:type="paragraph" w:styleId="Heading4">
    <w:name w:val="heading 4"/>
    <w:basedOn w:val="Heading1"/>
    <w:next w:val="Normal"/>
    <w:link w:val="Heading4Char"/>
    <w:uiPriority w:val="9"/>
    <w:unhideWhenUsed/>
    <w:qFormat/>
    <w:rsid w:val="000A09C5"/>
    <w:pPr>
      <w:jc w:val="lef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9C5"/>
    <w:rPr>
      <w:rFonts w:ascii="Times New Roman" w:eastAsiaTheme="minorHAnsi" w:hAnsi="Times New Roman" w:cs="Times New Roman"/>
      <w:b/>
      <w:sz w:val="48"/>
      <w:szCs w:val="22"/>
      <w:lang w:val="en-US" w:eastAsia="en-US"/>
    </w:rPr>
  </w:style>
  <w:style w:type="character" w:customStyle="1" w:styleId="Heading2Char">
    <w:name w:val="Heading 2 Char"/>
    <w:basedOn w:val="DefaultParagraphFont"/>
    <w:link w:val="Heading2"/>
    <w:uiPriority w:val="9"/>
    <w:rsid w:val="000A09C5"/>
    <w:rPr>
      <w:rFonts w:ascii="Times New Roman" w:eastAsiaTheme="minorHAnsi" w:hAnsi="Times New Roman" w:cs="Times New Roman"/>
      <w:b/>
      <w:sz w:val="32"/>
      <w:szCs w:val="22"/>
      <w:lang w:val="en-US" w:eastAsia="en-US"/>
    </w:rPr>
  </w:style>
  <w:style w:type="character" w:customStyle="1" w:styleId="Heading3Char">
    <w:name w:val="Heading 3 Char"/>
    <w:basedOn w:val="DefaultParagraphFont"/>
    <w:link w:val="Heading3"/>
    <w:uiPriority w:val="9"/>
    <w:rsid w:val="000A09C5"/>
    <w:rPr>
      <w:rFonts w:ascii="Times New Roman" w:eastAsiaTheme="majorEastAsia" w:hAnsi="Times New Roman" w:cstheme="majorBidi"/>
      <w:b/>
      <w:bCs/>
      <w:sz w:val="28"/>
      <w:szCs w:val="22"/>
      <w:lang w:val="en-US" w:eastAsia="en-US"/>
    </w:rPr>
  </w:style>
  <w:style w:type="character" w:customStyle="1" w:styleId="Heading4Char">
    <w:name w:val="Heading 4 Char"/>
    <w:basedOn w:val="DefaultParagraphFont"/>
    <w:link w:val="Heading4"/>
    <w:uiPriority w:val="9"/>
    <w:rsid w:val="000A09C5"/>
    <w:rPr>
      <w:rFonts w:ascii="Times New Roman" w:eastAsiaTheme="minorHAnsi" w:hAnsi="Times New Roman" w:cs="Times New Roman"/>
      <w:b/>
      <w:szCs w:val="22"/>
      <w:lang w:val="en-US" w:eastAsia="en-US"/>
    </w:rPr>
  </w:style>
  <w:style w:type="paragraph" w:styleId="ListParagraph">
    <w:name w:val="List Paragraph"/>
    <w:basedOn w:val="Normal"/>
    <w:uiPriority w:val="34"/>
    <w:qFormat/>
    <w:rsid w:val="000A09C5"/>
    <w:pPr>
      <w:ind w:left="720"/>
      <w:contextualSpacing/>
    </w:pPr>
  </w:style>
  <w:style w:type="paragraph" w:styleId="TOC1">
    <w:name w:val="toc 1"/>
    <w:basedOn w:val="Normal"/>
    <w:next w:val="Normal"/>
    <w:autoRedefine/>
    <w:uiPriority w:val="39"/>
    <w:unhideWhenUsed/>
    <w:rsid w:val="000A09C5"/>
    <w:pPr>
      <w:tabs>
        <w:tab w:val="right" w:leader="dot" w:pos="9090"/>
      </w:tabs>
      <w:spacing w:after="100"/>
    </w:pPr>
  </w:style>
  <w:style w:type="paragraph" w:styleId="TOC2">
    <w:name w:val="toc 2"/>
    <w:basedOn w:val="Normal"/>
    <w:next w:val="Normal"/>
    <w:autoRedefine/>
    <w:uiPriority w:val="39"/>
    <w:unhideWhenUsed/>
    <w:rsid w:val="000A09C5"/>
    <w:pPr>
      <w:tabs>
        <w:tab w:val="left" w:pos="180"/>
        <w:tab w:val="left" w:pos="880"/>
        <w:tab w:val="right" w:leader="dot" w:pos="9090"/>
      </w:tabs>
      <w:spacing w:after="100" w:line="360" w:lineRule="auto"/>
      <w:ind w:left="270"/>
    </w:pPr>
    <w:rPr>
      <w:noProof/>
    </w:rPr>
  </w:style>
  <w:style w:type="character" w:styleId="Hyperlink">
    <w:name w:val="Hyperlink"/>
    <w:basedOn w:val="DefaultParagraphFont"/>
    <w:uiPriority w:val="99"/>
    <w:unhideWhenUsed/>
    <w:rsid w:val="000A09C5"/>
    <w:rPr>
      <w:color w:val="0563C1" w:themeColor="hyperlink"/>
      <w:u w:val="single"/>
    </w:rPr>
  </w:style>
  <w:style w:type="paragraph" w:styleId="FootnoteText">
    <w:name w:val="footnote text"/>
    <w:basedOn w:val="Normal"/>
    <w:link w:val="FootnoteTextChar"/>
    <w:uiPriority w:val="99"/>
    <w:unhideWhenUsed/>
    <w:rsid w:val="000A09C5"/>
    <w:pPr>
      <w:spacing w:line="240" w:lineRule="auto"/>
    </w:pPr>
    <w:rPr>
      <w:sz w:val="20"/>
      <w:szCs w:val="20"/>
    </w:rPr>
  </w:style>
  <w:style w:type="character" w:customStyle="1" w:styleId="FootnoteTextChar">
    <w:name w:val="Footnote Text Char"/>
    <w:basedOn w:val="DefaultParagraphFont"/>
    <w:link w:val="FootnoteText"/>
    <w:uiPriority w:val="99"/>
    <w:rsid w:val="000A09C5"/>
    <w:rPr>
      <w:rFonts w:ascii="Times New Roman" w:eastAsiaTheme="minorHAnsi" w:hAnsi="Times New Roman" w:cs="Times New Roman"/>
      <w:sz w:val="20"/>
      <w:szCs w:val="20"/>
      <w:lang w:val="en-US" w:eastAsia="en-US"/>
    </w:rPr>
  </w:style>
  <w:style w:type="character" w:styleId="FootnoteReference">
    <w:name w:val="footnote reference"/>
    <w:basedOn w:val="DefaultParagraphFont"/>
    <w:uiPriority w:val="99"/>
    <w:semiHidden/>
    <w:unhideWhenUsed/>
    <w:rsid w:val="000A09C5"/>
    <w:rPr>
      <w:vertAlign w:val="superscript"/>
    </w:rPr>
  </w:style>
  <w:style w:type="table" w:styleId="TableGrid">
    <w:name w:val="Table Grid"/>
    <w:basedOn w:val="TableNormal"/>
    <w:uiPriority w:val="59"/>
    <w:rsid w:val="000A09C5"/>
    <w:pPr>
      <w:jc w:val="right"/>
    </w:pPr>
    <w:rPr>
      <w:rFonts w:eastAsiaTheme="minorHAnsi"/>
      <w:sz w:val="22"/>
      <w:szCs w:val="22"/>
      <w:lang w:val="en-A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A09C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9C5"/>
    <w:rPr>
      <w:rFonts w:ascii="Tahoma" w:eastAsiaTheme="minorHAnsi" w:hAnsi="Tahoma" w:cs="Tahoma"/>
      <w:sz w:val="16"/>
      <w:szCs w:val="16"/>
      <w:lang w:val="en-US" w:eastAsia="en-US"/>
    </w:rPr>
  </w:style>
  <w:style w:type="paragraph" w:styleId="Subtitle">
    <w:name w:val="Subtitle"/>
    <w:basedOn w:val="Normal"/>
    <w:next w:val="Normal"/>
    <w:link w:val="SubtitleChar"/>
    <w:uiPriority w:val="11"/>
    <w:qFormat/>
    <w:rsid w:val="000A09C5"/>
    <w:pPr>
      <w:spacing w:line="360" w:lineRule="auto"/>
      <w:jc w:val="center"/>
    </w:pPr>
    <w:rPr>
      <w:rFonts w:ascii="Arial" w:hAnsi="Arial" w:cs="Arial"/>
      <w:sz w:val="22"/>
      <w:lang w:val="en-AU"/>
    </w:rPr>
  </w:style>
  <w:style w:type="character" w:customStyle="1" w:styleId="SubtitleChar">
    <w:name w:val="Subtitle Char"/>
    <w:basedOn w:val="DefaultParagraphFont"/>
    <w:link w:val="Subtitle"/>
    <w:uiPriority w:val="11"/>
    <w:rsid w:val="000A09C5"/>
    <w:rPr>
      <w:rFonts w:ascii="Arial" w:eastAsiaTheme="minorHAnsi" w:hAnsi="Arial" w:cs="Arial"/>
      <w:sz w:val="22"/>
      <w:szCs w:val="22"/>
      <w:lang w:val="en-AU" w:eastAsia="en-US"/>
    </w:rPr>
  </w:style>
  <w:style w:type="paragraph" w:customStyle="1" w:styleId="EndNoteBibliographyTitle">
    <w:name w:val="EndNote Bibliography Title"/>
    <w:basedOn w:val="Normal"/>
    <w:link w:val="EndNoteBibliographyTitleChar"/>
    <w:rsid w:val="000A09C5"/>
    <w:pPr>
      <w:jc w:val="center"/>
    </w:pPr>
    <w:rPr>
      <w:noProof/>
    </w:rPr>
  </w:style>
  <w:style w:type="character" w:customStyle="1" w:styleId="EndNoteBibliographyTitleChar">
    <w:name w:val="EndNote Bibliography Title Char"/>
    <w:basedOn w:val="DefaultParagraphFont"/>
    <w:link w:val="EndNoteBibliographyTitle"/>
    <w:rsid w:val="000A09C5"/>
    <w:rPr>
      <w:rFonts w:ascii="Times New Roman" w:eastAsiaTheme="minorHAnsi" w:hAnsi="Times New Roman" w:cs="Times New Roman"/>
      <w:noProof/>
      <w:szCs w:val="22"/>
      <w:lang w:val="en-US" w:eastAsia="en-US"/>
    </w:rPr>
  </w:style>
  <w:style w:type="paragraph" w:customStyle="1" w:styleId="EndNoteBibliography">
    <w:name w:val="EndNote Bibliography"/>
    <w:basedOn w:val="Normal"/>
    <w:link w:val="EndNoteBibliographyChar"/>
    <w:rsid w:val="000A09C5"/>
    <w:pPr>
      <w:spacing w:line="240" w:lineRule="auto"/>
    </w:pPr>
    <w:rPr>
      <w:noProof/>
    </w:rPr>
  </w:style>
  <w:style w:type="character" w:customStyle="1" w:styleId="EndNoteBibliographyChar">
    <w:name w:val="EndNote Bibliography Char"/>
    <w:basedOn w:val="DefaultParagraphFont"/>
    <w:link w:val="EndNoteBibliography"/>
    <w:rsid w:val="000A09C5"/>
    <w:rPr>
      <w:rFonts w:ascii="Times New Roman" w:eastAsiaTheme="minorHAnsi" w:hAnsi="Times New Roman" w:cs="Times New Roman"/>
      <w:noProof/>
      <w:szCs w:val="22"/>
      <w:lang w:val="en-US" w:eastAsia="en-US"/>
    </w:rPr>
  </w:style>
  <w:style w:type="paragraph" w:styleId="NoSpacing">
    <w:name w:val="No Spacing"/>
    <w:aliases w:val="Table format"/>
    <w:basedOn w:val="Normal"/>
    <w:uiPriority w:val="1"/>
    <w:qFormat/>
    <w:rsid w:val="000A09C5"/>
    <w:pPr>
      <w:spacing w:line="360" w:lineRule="auto"/>
    </w:pPr>
  </w:style>
  <w:style w:type="character" w:styleId="SubtleEmphasis">
    <w:name w:val="Subtle Emphasis"/>
    <w:uiPriority w:val="19"/>
    <w:qFormat/>
    <w:rsid w:val="000A09C5"/>
    <w:rPr>
      <w:rFonts w:ascii="Arial" w:hAnsi="Arial" w:cs="Arial"/>
      <w:sz w:val="20"/>
    </w:rPr>
  </w:style>
  <w:style w:type="paragraph" w:styleId="DocumentMap">
    <w:name w:val="Document Map"/>
    <w:basedOn w:val="Normal"/>
    <w:link w:val="DocumentMapChar"/>
    <w:uiPriority w:val="99"/>
    <w:semiHidden/>
    <w:unhideWhenUsed/>
    <w:rsid w:val="000A09C5"/>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A09C5"/>
    <w:rPr>
      <w:rFonts w:ascii="Tahoma" w:eastAsiaTheme="minorHAnsi" w:hAnsi="Tahoma" w:cs="Tahoma"/>
      <w:sz w:val="16"/>
      <w:szCs w:val="16"/>
      <w:lang w:val="en-US" w:eastAsia="en-US"/>
    </w:rPr>
  </w:style>
  <w:style w:type="paragraph" w:styleId="Footer">
    <w:name w:val="footer"/>
    <w:basedOn w:val="Normal"/>
    <w:link w:val="FooterChar"/>
    <w:uiPriority w:val="99"/>
    <w:unhideWhenUsed/>
    <w:rsid w:val="000A09C5"/>
    <w:pPr>
      <w:tabs>
        <w:tab w:val="center" w:pos="4680"/>
        <w:tab w:val="right" w:pos="9360"/>
      </w:tabs>
      <w:spacing w:line="240" w:lineRule="auto"/>
      <w:jc w:val="left"/>
    </w:pPr>
    <w:rPr>
      <w:rFonts w:asciiTheme="minorHAnsi" w:hAnsiTheme="minorHAnsi" w:cstheme="minorBidi"/>
      <w:sz w:val="22"/>
    </w:rPr>
  </w:style>
  <w:style w:type="character" w:customStyle="1" w:styleId="FooterChar">
    <w:name w:val="Footer Char"/>
    <w:basedOn w:val="DefaultParagraphFont"/>
    <w:link w:val="Footer"/>
    <w:uiPriority w:val="99"/>
    <w:rsid w:val="000A09C5"/>
    <w:rPr>
      <w:rFonts w:eastAsiaTheme="minorHAnsi"/>
      <w:sz w:val="22"/>
      <w:szCs w:val="22"/>
      <w:lang w:val="en-US" w:eastAsia="en-US"/>
    </w:rPr>
  </w:style>
  <w:style w:type="character" w:styleId="CommentReference">
    <w:name w:val="annotation reference"/>
    <w:basedOn w:val="DefaultParagraphFont"/>
    <w:uiPriority w:val="99"/>
    <w:semiHidden/>
    <w:unhideWhenUsed/>
    <w:rsid w:val="000A09C5"/>
    <w:rPr>
      <w:sz w:val="18"/>
      <w:szCs w:val="18"/>
    </w:rPr>
  </w:style>
  <w:style w:type="paragraph" w:styleId="CommentText">
    <w:name w:val="annotation text"/>
    <w:basedOn w:val="Normal"/>
    <w:link w:val="CommentTextChar"/>
    <w:uiPriority w:val="99"/>
    <w:semiHidden/>
    <w:unhideWhenUsed/>
    <w:rsid w:val="000A09C5"/>
    <w:pPr>
      <w:spacing w:after="200" w:line="240" w:lineRule="auto"/>
      <w:jc w:val="left"/>
    </w:pPr>
    <w:rPr>
      <w:rFonts w:asciiTheme="minorHAnsi" w:hAnsiTheme="minorHAnsi" w:cstheme="minorBidi"/>
      <w:szCs w:val="24"/>
    </w:rPr>
  </w:style>
  <w:style w:type="character" w:customStyle="1" w:styleId="CommentTextChar">
    <w:name w:val="Comment Text Char"/>
    <w:basedOn w:val="DefaultParagraphFont"/>
    <w:link w:val="CommentText"/>
    <w:uiPriority w:val="99"/>
    <w:semiHidden/>
    <w:rsid w:val="000A09C5"/>
    <w:rPr>
      <w:rFonts w:eastAsiaTheme="minorHAnsi"/>
      <w:lang w:val="en-US" w:eastAsia="en-US"/>
    </w:rPr>
  </w:style>
  <w:style w:type="paragraph" w:styleId="TOC3">
    <w:name w:val="toc 3"/>
    <w:basedOn w:val="Normal"/>
    <w:next w:val="Normal"/>
    <w:autoRedefine/>
    <w:uiPriority w:val="39"/>
    <w:unhideWhenUsed/>
    <w:rsid w:val="000A09C5"/>
    <w:pPr>
      <w:tabs>
        <w:tab w:val="right" w:leader="dot" w:pos="9090"/>
      </w:tabs>
      <w:spacing w:after="100"/>
      <w:ind w:left="480"/>
    </w:pPr>
  </w:style>
  <w:style w:type="paragraph" w:styleId="CommentSubject">
    <w:name w:val="annotation subject"/>
    <w:basedOn w:val="CommentText"/>
    <w:next w:val="CommentText"/>
    <w:link w:val="CommentSubjectChar"/>
    <w:uiPriority w:val="99"/>
    <w:semiHidden/>
    <w:unhideWhenUsed/>
    <w:rsid w:val="000A09C5"/>
    <w:pPr>
      <w:spacing w:after="0"/>
      <w:jc w:val="both"/>
    </w:pPr>
    <w:rPr>
      <w:rFonts w:ascii="Times New Roman" w:hAnsi="Times New Roman" w:cs="Times New Roman"/>
      <w:b/>
      <w:bCs/>
      <w:sz w:val="20"/>
      <w:szCs w:val="20"/>
    </w:rPr>
  </w:style>
  <w:style w:type="character" w:customStyle="1" w:styleId="CommentSubjectChar">
    <w:name w:val="Comment Subject Char"/>
    <w:basedOn w:val="CommentTextChar"/>
    <w:link w:val="CommentSubject"/>
    <w:uiPriority w:val="99"/>
    <w:semiHidden/>
    <w:rsid w:val="000A09C5"/>
    <w:rPr>
      <w:rFonts w:ascii="Times New Roman" w:eastAsiaTheme="minorHAnsi" w:hAnsi="Times New Roman" w:cs="Times New Roman"/>
      <w:b/>
      <w:bCs/>
      <w:sz w:val="20"/>
      <w:szCs w:val="20"/>
      <w:lang w:val="en-US" w:eastAsia="en-US"/>
    </w:rPr>
  </w:style>
  <w:style w:type="character" w:styleId="PageNumber">
    <w:name w:val="page number"/>
    <w:basedOn w:val="DefaultParagraphFont"/>
    <w:uiPriority w:val="99"/>
    <w:semiHidden/>
    <w:unhideWhenUsed/>
    <w:rsid w:val="000A09C5"/>
  </w:style>
  <w:style w:type="paragraph" w:styleId="Title">
    <w:name w:val="Title"/>
    <w:basedOn w:val="Normal"/>
    <w:next w:val="Normal"/>
    <w:link w:val="TitleChar"/>
    <w:uiPriority w:val="10"/>
    <w:qFormat/>
    <w:rsid w:val="000A09C5"/>
    <w:pPr>
      <w:spacing w:after="200" w:line="360" w:lineRule="auto"/>
      <w:jc w:val="center"/>
    </w:pPr>
    <w:rPr>
      <w:b/>
      <w:sz w:val="72"/>
      <w:szCs w:val="24"/>
    </w:rPr>
  </w:style>
  <w:style w:type="character" w:customStyle="1" w:styleId="TitleChar">
    <w:name w:val="Title Char"/>
    <w:basedOn w:val="DefaultParagraphFont"/>
    <w:link w:val="Title"/>
    <w:uiPriority w:val="10"/>
    <w:rsid w:val="000A09C5"/>
    <w:rPr>
      <w:rFonts w:ascii="Times New Roman" w:eastAsiaTheme="minorHAnsi" w:hAnsi="Times New Roman" w:cs="Times New Roman"/>
      <w:b/>
      <w:sz w:val="72"/>
      <w:lang w:val="en-US" w:eastAsia="en-US"/>
    </w:rPr>
  </w:style>
  <w:style w:type="paragraph" w:styleId="Header">
    <w:name w:val="header"/>
    <w:basedOn w:val="Normal"/>
    <w:link w:val="HeaderChar"/>
    <w:uiPriority w:val="99"/>
    <w:unhideWhenUsed/>
    <w:rsid w:val="000A09C5"/>
    <w:pPr>
      <w:tabs>
        <w:tab w:val="center" w:pos="4680"/>
        <w:tab w:val="right" w:pos="9360"/>
      </w:tabs>
      <w:spacing w:line="240" w:lineRule="auto"/>
    </w:pPr>
  </w:style>
  <w:style w:type="character" w:customStyle="1" w:styleId="HeaderChar">
    <w:name w:val="Header Char"/>
    <w:basedOn w:val="DefaultParagraphFont"/>
    <w:link w:val="Header"/>
    <w:uiPriority w:val="99"/>
    <w:rsid w:val="000A09C5"/>
    <w:rPr>
      <w:rFonts w:ascii="Times New Roman" w:eastAsiaTheme="minorHAnsi" w:hAnsi="Times New Roman" w:cs="Times New Roman"/>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oleObject" Target="embeddings/oleObject7.bin"/><Relationship Id="rId21" Type="http://schemas.openxmlformats.org/officeDocument/2006/relationships/image" Target="media/image8.wmf"/><Relationship Id="rId22" Type="http://schemas.openxmlformats.org/officeDocument/2006/relationships/oleObject" Target="embeddings/oleObject8.bin"/><Relationship Id="rId23" Type="http://schemas.openxmlformats.org/officeDocument/2006/relationships/image" Target="media/image9.wmf"/><Relationship Id="rId24" Type="http://schemas.openxmlformats.org/officeDocument/2006/relationships/oleObject" Target="embeddings/oleObject9.bin"/><Relationship Id="rId25" Type="http://schemas.openxmlformats.org/officeDocument/2006/relationships/image" Target="media/image10.wmf"/><Relationship Id="rId26" Type="http://schemas.openxmlformats.org/officeDocument/2006/relationships/oleObject" Target="embeddings/oleObject10.bin"/><Relationship Id="rId27" Type="http://schemas.openxmlformats.org/officeDocument/2006/relationships/image" Target="media/image11.wmf"/><Relationship Id="rId28" Type="http://schemas.openxmlformats.org/officeDocument/2006/relationships/oleObject" Target="embeddings/oleObject11.bin"/><Relationship Id="rId29" Type="http://schemas.openxmlformats.org/officeDocument/2006/relationships/image" Target="media/image12.wmf"/><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oleObject" Target="embeddings/oleObject12.bin"/><Relationship Id="rId31" Type="http://schemas.openxmlformats.org/officeDocument/2006/relationships/image" Target="media/image13.wmf"/><Relationship Id="rId32" Type="http://schemas.openxmlformats.org/officeDocument/2006/relationships/oleObject" Target="embeddings/oleObject13.bin"/><Relationship Id="rId9" Type="http://schemas.openxmlformats.org/officeDocument/2006/relationships/image" Target="media/image2.wmf"/><Relationship Id="rId6" Type="http://schemas.openxmlformats.org/officeDocument/2006/relationships/endnotes" Target="endnotes.xml"/><Relationship Id="rId7" Type="http://schemas.openxmlformats.org/officeDocument/2006/relationships/image" Target="media/image1.wmf"/><Relationship Id="rId8" Type="http://schemas.openxmlformats.org/officeDocument/2006/relationships/oleObject" Target="embeddings/oleObject1.bin"/><Relationship Id="rId33" Type="http://schemas.openxmlformats.org/officeDocument/2006/relationships/image" Target="media/image14.wmf"/><Relationship Id="rId34" Type="http://schemas.openxmlformats.org/officeDocument/2006/relationships/oleObject" Target="embeddings/oleObject14.bin"/><Relationship Id="rId35" Type="http://schemas.openxmlformats.org/officeDocument/2006/relationships/image" Target="media/image15.wmf"/><Relationship Id="rId36" Type="http://schemas.openxmlformats.org/officeDocument/2006/relationships/oleObject" Target="embeddings/oleObject15.bin"/><Relationship Id="rId10" Type="http://schemas.openxmlformats.org/officeDocument/2006/relationships/oleObject" Target="embeddings/oleObject2.bin"/><Relationship Id="rId11" Type="http://schemas.openxmlformats.org/officeDocument/2006/relationships/image" Target="media/image3.wmf"/><Relationship Id="rId12" Type="http://schemas.openxmlformats.org/officeDocument/2006/relationships/oleObject" Target="embeddings/oleObject3.bin"/><Relationship Id="rId13" Type="http://schemas.openxmlformats.org/officeDocument/2006/relationships/image" Target="media/image4.wmf"/><Relationship Id="rId14" Type="http://schemas.openxmlformats.org/officeDocument/2006/relationships/oleObject" Target="embeddings/oleObject4.bin"/><Relationship Id="rId15" Type="http://schemas.openxmlformats.org/officeDocument/2006/relationships/image" Target="media/image5.wmf"/><Relationship Id="rId16" Type="http://schemas.openxmlformats.org/officeDocument/2006/relationships/oleObject" Target="embeddings/oleObject5.bin"/><Relationship Id="rId17" Type="http://schemas.openxmlformats.org/officeDocument/2006/relationships/image" Target="media/image6.wmf"/><Relationship Id="rId18" Type="http://schemas.openxmlformats.org/officeDocument/2006/relationships/oleObject" Target="embeddings/oleObject6.bin"/><Relationship Id="rId19" Type="http://schemas.openxmlformats.org/officeDocument/2006/relationships/image" Target="media/image7.wmf"/><Relationship Id="rId37" Type="http://schemas.openxmlformats.org/officeDocument/2006/relationships/footer" Target="footer1.xml"/><Relationship Id="rId38" Type="http://schemas.openxmlformats.org/officeDocument/2006/relationships/fontTable" Target="fontTable.xml"/><Relationship Id="rId3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3417</Words>
  <Characters>19481</Characters>
  <Application>Microsoft Macintosh Word</Application>
  <DocSecurity>0</DocSecurity>
  <Lines>162</Lines>
  <Paragraphs>45</Paragraphs>
  <ScaleCrop>false</ScaleCrop>
  <LinksUpToDate>false</LinksUpToDate>
  <CharactersWithSpaces>22853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2016-12-21T03:07:00Z</dcterms:created>
  <dcterms:modified xsi:type="dcterms:W3CDTF">2017-01-04T02:47:00Z</dcterms:modified>
</cp:coreProperties>
</file>