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7A63" w:rsidRDefault="00157A63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475A21" w:rsidRDefault="00475A21" w:rsidP="000638C7">
      <w:pPr>
        <w:spacing w:line="276" w:lineRule="auto"/>
        <w:jc w:val="center"/>
        <w:rPr>
          <w:sz w:val="22"/>
          <w:szCs w:val="22"/>
        </w:rPr>
      </w:pPr>
    </w:p>
    <w:p w:rsidR="00475A21" w:rsidRDefault="00475A21" w:rsidP="000638C7">
      <w:pPr>
        <w:spacing w:line="276" w:lineRule="auto"/>
        <w:jc w:val="center"/>
        <w:rPr>
          <w:sz w:val="22"/>
          <w:szCs w:val="22"/>
        </w:rPr>
      </w:pPr>
    </w:p>
    <w:p w:rsidR="00475A21" w:rsidRDefault="00475A21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B8329E" w:rsidRDefault="00B8329E" w:rsidP="000638C7">
      <w:pPr>
        <w:spacing w:line="276" w:lineRule="auto"/>
        <w:jc w:val="center"/>
        <w:rPr>
          <w:sz w:val="22"/>
          <w:szCs w:val="22"/>
        </w:rPr>
      </w:pPr>
    </w:p>
    <w:p w:rsidR="00B8329E" w:rsidRPr="00CA3B02" w:rsidRDefault="00B8329E" w:rsidP="000638C7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274310" cy="24444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A63" w:rsidRPr="00CA3B02" w:rsidRDefault="00157A63" w:rsidP="000638C7">
      <w:pPr>
        <w:spacing w:line="276" w:lineRule="auto"/>
        <w:jc w:val="center"/>
        <w:rPr>
          <w:sz w:val="22"/>
          <w:szCs w:val="22"/>
        </w:rPr>
      </w:pPr>
    </w:p>
    <w:p w:rsidR="00CC388D" w:rsidRDefault="00960827" w:rsidP="00B66195">
      <w:pPr>
        <w:spacing w:line="276" w:lineRule="auto"/>
        <w:jc w:val="both"/>
        <w:rPr>
          <w:sz w:val="22"/>
          <w:szCs w:val="22"/>
        </w:rPr>
      </w:pPr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Figure </w:t>
      </w:r>
      <w:r w:rsidR="008F571B">
        <w:rPr>
          <w:rFonts w:ascii="Times New Roman" w:eastAsia="Times New Roman" w:hAnsi="Times New Roman" w:cs="Times New Roman"/>
          <w:b/>
          <w:sz w:val="22"/>
          <w:szCs w:val="22"/>
        </w:rPr>
        <w:t>4 – supplement 1</w:t>
      </w:r>
      <w:r w:rsidR="001802DA" w:rsidRPr="00CA3B02">
        <w:rPr>
          <w:rFonts w:ascii="Times New Roman" w:eastAsia="Times New Roman" w:hAnsi="Times New Roman" w:cs="Times New Roman"/>
          <w:b/>
          <w:sz w:val="22"/>
          <w:szCs w:val="22"/>
        </w:rPr>
        <w:t>.</w:t>
      </w:r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>Residue interactions in the closed and open states of TolC.</w:t>
      </w:r>
      <w:proofErr w:type="gramEnd"/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802DA" w:rsidRPr="00CA3B02">
        <w:rPr>
          <w:rFonts w:ascii="Times New Roman" w:eastAsia="Times New Roman" w:hAnsi="Times New Roman" w:cs="Times New Roman"/>
          <w:sz w:val="22"/>
          <w:szCs w:val="22"/>
        </w:rPr>
        <w:t>(A)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The closed-state TolC from crystal structure (PDB code: 1EK9).  Residues Y362, R367 from H7/H8 interact with T152, and D153 from H3/H4 to form a network of hydrogen bond interactions. </w:t>
      </w:r>
      <w:r w:rsidR="001802DA" w:rsidRPr="00CA3B02">
        <w:rPr>
          <w:rFonts w:ascii="Times New Roman" w:eastAsia="Times New Roman" w:hAnsi="Times New Roman" w:cs="Times New Roman"/>
          <w:sz w:val="22"/>
          <w:szCs w:val="22"/>
        </w:rPr>
        <w:t>(B)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In the opened-state TolC in the full pump in the presence of ligands, this interaction network is broken. The three protomers are coloured </w:t>
      </w:r>
      <w:r w:rsidR="00D541FA">
        <w:rPr>
          <w:rFonts w:ascii="Times New Roman" w:eastAsia="Times New Roman" w:hAnsi="Times New Roman" w:cs="Times New Roman"/>
          <w:sz w:val="22"/>
          <w:szCs w:val="22"/>
        </w:rPr>
        <w:t xml:space="preserve">in 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>Red, Orange-Red and Pink, respectively.</w:t>
      </w:r>
      <w:r w:rsidR="00B477B2">
        <w:rPr>
          <w:rFonts w:ascii="Times New Roman" w:eastAsia="Times New Roman" w:hAnsi="Times New Roman" w:cs="Times New Roman"/>
          <w:sz w:val="22"/>
          <w:szCs w:val="22"/>
        </w:rPr>
        <w:t xml:space="preserve"> The model is from the MBX3132-bound pump.</w:t>
      </w:r>
      <w:r w:rsidR="00B66195">
        <w:rPr>
          <w:sz w:val="22"/>
          <w:szCs w:val="22"/>
        </w:rPr>
        <w:t xml:space="preserve"> 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7804D7">
    <w:pPr>
      <w:spacing w:after="720"/>
      <w:jc w:val="center"/>
    </w:pPr>
    <w:fldSimple w:instr="PAGE">
      <w:r w:rsidR="00B66195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04D7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2254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195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364F30-5576-4846-B0FE-444D66E9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419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2017-03-06T18:36:00Z</dcterms:created>
  <dcterms:modified xsi:type="dcterms:W3CDTF">2017-03-06T18:36:00Z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