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77C6D56" w14:textId="77777777" w:rsidR="004B4000" w:rsidRPr="00BD62C3" w:rsidRDefault="004B4000" w:rsidP="004B40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D62C3">
        <w:rPr>
          <w:rFonts w:asciiTheme="minorHAnsi" w:hAnsiTheme="minorHAnsi"/>
        </w:rPr>
        <w:t>Sample sizes were indicated i</w:t>
      </w:r>
      <w:r>
        <w:rPr>
          <w:rFonts w:asciiTheme="minorHAnsi" w:hAnsiTheme="minorHAnsi"/>
        </w:rPr>
        <w:t xml:space="preserve">n the legend of each Figure and </w:t>
      </w:r>
      <w:r w:rsidRPr="00BD62C3">
        <w:rPr>
          <w:rFonts w:asciiTheme="minorHAnsi" w:hAnsiTheme="minorHAnsi"/>
        </w:rPr>
        <w:t>Supplementary Figure.</w:t>
      </w:r>
    </w:p>
    <w:p w14:paraId="0B7B6299" w14:textId="77777777" w:rsidR="004B4000" w:rsidRPr="00BD62C3" w:rsidRDefault="004B4000" w:rsidP="004B40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tissue/cell-based gene expression,</w:t>
      </w:r>
      <w:r w:rsidRPr="00BD62C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Fzd3</w:t>
      </w:r>
      <w:r w:rsidRPr="00BD62C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modification</w:t>
      </w:r>
      <w:r w:rsidRPr="00BD62C3">
        <w:rPr>
          <w:rFonts w:asciiTheme="minorHAnsi" w:hAnsiTheme="minorHAnsi"/>
        </w:rPr>
        <w:t xml:space="preserve"> assays</w:t>
      </w:r>
      <w:r>
        <w:rPr>
          <w:rFonts w:asciiTheme="minorHAnsi" w:hAnsiTheme="minorHAnsi"/>
        </w:rPr>
        <w:t xml:space="preserve"> and Fzd3 cell surface localization assay</w:t>
      </w:r>
      <w:r w:rsidRPr="00BD62C3">
        <w:rPr>
          <w:rFonts w:asciiTheme="minorHAnsi" w:hAnsiTheme="minorHAnsi"/>
        </w:rPr>
        <w:t xml:space="preserve"> (Fig</w:t>
      </w:r>
      <w:r>
        <w:rPr>
          <w:rFonts w:asciiTheme="minorHAnsi" w:hAnsiTheme="minorHAnsi"/>
        </w:rPr>
        <w:t>ure</w:t>
      </w:r>
      <w:r w:rsidRPr="00BD62C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1, </w:t>
      </w:r>
      <w:r w:rsidRPr="00BD62C3">
        <w:rPr>
          <w:rFonts w:asciiTheme="minorHAnsi" w:hAnsiTheme="minorHAnsi"/>
        </w:rPr>
        <w:t>3</w:t>
      </w:r>
      <w:r>
        <w:rPr>
          <w:rFonts w:asciiTheme="minorHAnsi" w:hAnsiTheme="minorHAnsi"/>
        </w:rPr>
        <w:t>, 4, 6 and Figure 6 – figure supplement 2</w:t>
      </w:r>
      <w:r w:rsidRPr="00BD62C3">
        <w:rPr>
          <w:rFonts w:asciiTheme="minorHAnsi" w:hAnsiTheme="minorHAnsi"/>
        </w:rPr>
        <w:t>), the</w:t>
      </w:r>
      <w:r>
        <w:rPr>
          <w:rFonts w:asciiTheme="minorHAnsi" w:hAnsiTheme="minorHAnsi"/>
        </w:rPr>
        <w:t xml:space="preserve"> </w:t>
      </w:r>
      <w:r w:rsidRPr="00BD62C3">
        <w:rPr>
          <w:rFonts w:asciiTheme="minorHAnsi" w:hAnsiTheme="minorHAnsi"/>
        </w:rPr>
        <w:t>sample size (n ≥ 3) allows us to achieve at least 80% power</w:t>
      </w:r>
      <w:r>
        <w:rPr>
          <w:rFonts w:asciiTheme="minorHAnsi" w:hAnsiTheme="minorHAnsi"/>
        </w:rPr>
        <w:t xml:space="preserve"> </w:t>
      </w:r>
      <w:r w:rsidRPr="00BD62C3">
        <w:rPr>
          <w:rFonts w:asciiTheme="minorHAnsi" w:hAnsiTheme="minorHAnsi"/>
        </w:rPr>
        <w:t>(standard power) to detect the difference with 95% confidence.</w:t>
      </w:r>
    </w:p>
    <w:p w14:paraId="283305D7" w14:textId="6D105674" w:rsidR="00877644" w:rsidRPr="00125190" w:rsidRDefault="004B400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D62C3">
        <w:rPr>
          <w:rFonts w:asciiTheme="minorHAnsi" w:hAnsiTheme="minorHAnsi"/>
        </w:rPr>
        <w:t>For animal phenotype analysis (Fig</w:t>
      </w:r>
      <w:r>
        <w:rPr>
          <w:rFonts w:asciiTheme="minorHAnsi" w:hAnsiTheme="minorHAnsi"/>
        </w:rPr>
        <w:t>ure</w:t>
      </w:r>
      <w:r w:rsidRPr="00BD62C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5</w:t>
      </w:r>
      <w:r w:rsidRPr="00BD62C3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6</w:t>
      </w:r>
      <w:r w:rsidRPr="00BD62C3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7</w:t>
      </w:r>
      <w:r w:rsidRPr="00BD62C3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Figure 1 – figure supplement 1, Figure 5 – figure supplement 1</w:t>
      </w:r>
      <w:r w:rsidRPr="00BD62C3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Figure 6 – figure supplement 1 and Figure 7 – figure supplement 1</w:t>
      </w:r>
      <w:r w:rsidRPr="00BD62C3">
        <w:rPr>
          <w:rFonts w:asciiTheme="minorHAnsi" w:hAnsiTheme="minorHAnsi"/>
        </w:rPr>
        <w:t>)</w:t>
      </w:r>
      <w:r w:rsidR="00B94EF9">
        <w:rPr>
          <w:rFonts w:asciiTheme="minorHAnsi" w:hAnsiTheme="minorHAnsi"/>
        </w:rPr>
        <w:t>,</w:t>
      </w:r>
      <w:r w:rsidRPr="00BD62C3">
        <w:rPr>
          <w:rFonts w:asciiTheme="minorHAnsi" w:hAnsiTheme="minorHAnsi"/>
        </w:rPr>
        <w:t xml:space="preserve"> the animals with the same genotypes at the same age (or same plasmid was </w:t>
      </w:r>
      <w:proofErr w:type="spellStart"/>
      <w:r w:rsidRPr="00BD62C3">
        <w:rPr>
          <w:rFonts w:asciiTheme="minorHAnsi" w:hAnsiTheme="minorHAnsi"/>
        </w:rPr>
        <w:t>electroporated</w:t>
      </w:r>
      <w:proofErr w:type="spellEnd"/>
      <w:r w:rsidRPr="00BD62C3">
        <w:rPr>
          <w:rFonts w:asciiTheme="minorHAnsi" w:hAnsiTheme="minorHAnsi"/>
        </w:rPr>
        <w:t>) exhibit very similar phenotypes. The sample size (n ≥ 3) should allow us to achieve at least 80% power (standard power) to detect</w:t>
      </w:r>
      <w:r>
        <w:rPr>
          <w:rFonts w:asciiTheme="minorHAnsi" w:hAnsiTheme="minorHAnsi"/>
        </w:rPr>
        <w:t xml:space="preserve"> </w:t>
      </w:r>
      <w:r w:rsidRPr="00BD62C3">
        <w:rPr>
          <w:rFonts w:asciiTheme="minorHAnsi" w:hAnsiTheme="minorHAnsi"/>
        </w:rPr>
        <w:t>the difference with 95% confidence.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3C097B2" w:rsidR="00B330BD" w:rsidRPr="00125190" w:rsidRDefault="004B400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Sample numbers (n)</w:t>
      </w:r>
      <w:r w:rsidRPr="00BD62C3">
        <w:rPr>
          <w:rFonts w:asciiTheme="minorHAnsi" w:hAnsiTheme="minorHAnsi"/>
        </w:rPr>
        <w:t xml:space="preserve"> were indicated i</w:t>
      </w:r>
      <w:r>
        <w:rPr>
          <w:rFonts w:asciiTheme="minorHAnsi" w:hAnsiTheme="minorHAnsi"/>
        </w:rPr>
        <w:t>n the legend of each Figure and Figure supplement</w:t>
      </w:r>
      <w:r w:rsidRPr="00BD62C3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A</w:t>
      </w:r>
      <w:r w:rsidRPr="001D3AB8">
        <w:rPr>
          <w:rFonts w:asciiTheme="minorHAnsi" w:hAnsiTheme="minorHAnsi"/>
        </w:rPr>
        <w:t>ll graphs were shown by dot/scatter plots with bar graph/error bar</w:t>
      </w:r>
      <w:r>
        <w:rPr>
          <w:rFonts w:asciiTheme="minorHAnsi" w:hAnsiTheme="minorHAnsi"/>
        </w:rPr>
        <w:t xml:space="preserve"> (mean </w:t>
      </w:r>
      <w:r w:rsidRPr="00334907">
        <w:rPr>
          <w:rFonts w:ascii="Times New Roman" w:hAnsi="Times New Roman"/>
        </w:rPr>
        <w:t>±</w:t>
      </w:r>
      <w:r>
        <w:rPr>
          <w:rFonts w:ascii="Times New Roman" w:hAnsi="Times New Roman"/>
        </w:rPr>
        <w:t xml:space="preserve"> </w:t>
      </w:r>
      <w:r>
        <w:rPr>
          <w:rFonts w:asciiTheme="minorHAnsi" w:hAnsiTheme="minorHAnsi"/>
        </w:rPr>
        <w:t>SD). Sample numbers represents biological replication.</w:t>
      </w:r>
    </w:p>
    <w:p w14:paraId="3E1A6B61" w14:textId="2E884F72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97F6A41" w14:textId="77777777" w:rsidR="004B4000" w:rsidRDefault="004B4000" w:rsidP="004B400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67849">
        <w:rPr>
          <w:rFonts w:asciiTheme="minorHAnsi" w:hAnsiTheme="minorHAnsi"/>
        </w:rPr>
        <w:t xml:space="preserve">Statistical </w:t>
      </w:r>
      <w:r>
        <w:rPr>
          <w:rFonts w:asciiTheme="minorHAnsi" w:hAnsiTheme="minorHAnsi"/>
        </w:rPr>
        <w:t>analysis</w:t>
      </w:r>
      <w:r w:rsidRPr="00267849">
        <w:rPr>
          <w:rFonts w:asciiTheme="minorHAnsi" w:hAnsiTheme="minorHAnsi"/>
        </w:rPr>
        <w:t xml:space="preserve"> w</w:t>
      </w:r>
      <w:r>
        <w:rPr>
          <w:rFonts w:asciiTheme="minorHAnsi" w:hAnsiTheme="minorHAnsi"/>
        </w:rPr>
        <w:t>as</w:t>
      </w:r>
      <w:r w:rsidRPr="00267849">
        <w:rPr>
          <w:rFonts w:asciiTheme="minorHAnsi" w:hAnsiTheme="minorHAnsi"/>
        </w:rPr>
        <w:t xml:space="preserve"> used based on the types of data and described in the figure legends and in method, statistics paragraph.</w:t>
      </w:r>
      <w:r>
        <w:rPr>
          <w:rFonts w:asciiTheme="minorHAnsi" w:hAnsiTheme="minorHAnsi"/>
        </w:rPr>
        <w:t xml:space="preserve"> One-way ANOVA with post hoc Tukey-Kramer test was performed for multiple comparison, meanwhile student’s </w:t>
      </w:r>
      <w:r w:rsidRPr="0028088B">
        <w:rPr>
          <w:rFonts w:asciiTheme="minorHAnsi" w:hAnsiTheme="minorHAnsi"/>
          <w:i/>
        </w:rPr>
        <w:t>t</w:t>
      </w:r>
      <w:r>
        <w:rPr>
          <w:rFonts w:asciiTheme="minorHAnsi" w:hAnsiTheme="minorHAnsi"/>
        </w:rPr>
        <w:t xml:space="preserve"> test (two-tailed distribution) was performed to compare two groups.</w:t>
      </w:r>
    </w:p>
    <w:p w14:paraId="481C1017" w14:textId="77777777" w:rsidR="004B4000" w:rsidRPr="00125190" w:rsidRDefault="004B4000" w:rsidP="004B400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1D3AB8">
        <w:rPr>
          <w:rFonts w:asciiTheme="minorHAnsi" w:hAnsiTheme="minorHAnsi"/>
        </w:rPr>
        <w:t>ll graphs were shown by dot/scatter plots with bar graph/error bar</w:t>
      </w:r>
      <w:r>
        <w:rPr>
          <w:rFonts w:asciiTheme="minorHAnsi" w:hAnsiTheme="minorHAnsi"/>
        </w:rPr>
        <w:t xml:space="preserve"> (mean </w:t>
      </w:r>
      <w:r w:rsidRPr="00334907">
        <w:rPr>
          <w:rFonts w:ascii="Times New Roman" w:hAnsi="Times New Roman"/>
        </w:rPr>
        <w:t>±</w:t>
      </w:r>
      <w:r>
        <w:rPr>
          <w:rFonts w:ascii="Times New Roman" w:hAnsi="Times New Roman"/>
        </w:rPr>
        <w:t xml:space="preserve"> </w:t>
      </w:r>
      <w:r>
        <w:rPr>
          <w:rFonts w:asciiTheme="minorHAnsi" w:hAnsiTheme="minorHAnsi"/>
        </w:rPr>
        <w:t>SD).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</w:t>
      </w:r>
      <w:proofErr w:type="gramStart"/>
      <w:r w:rsidR="00C52A77" w:rsidRPr="00505C51">
        <w:rPr>
          <w:rFonts w:asciiTheme="minorHAnsi" w:hAnsiTheme="minorHAnsi"/>
          <w:bCs/>
          <w:sz w:val="22"/>
          <w:szCs w:val="22"/>
        </w:rPr>
        <w:t>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</w:t>
      </w:r>
      <w:proofErr w:type="gramEnd"/>
      <w:r w:rsidR="000C4C4F" w:rsidRPr="00505C51">
        <w:rPr>
          <w:rFonts w:asciiTheme="minorHAnsi" w:hAnsiTheme="minorHAnsi"/>
          <w:bCs/>
          <w:sz w:val="22"/>
          <w:szCs w:val="22"/>
        </w:rPr>
        <w:t xml:space="preserve">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6F4940" w:rsidR="00BC3CCE" w:rsidRPr="00505C51" w:rsidRDefault="00A261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indicated in the figure, figure legend and materials and method section</w:t>
      </w:r>
      <w:r w:rsidR="00C61A05">
        <w:rPr>
          <w:rFonts w:asciiTheme="minorHAnsi" w:hAnsiTheme="minorHAnsi"/>
          <w:sz w:val="22"/>
          <w:szCs w:val="22"/>
        </w:rPr>
        <w:t xml:space="preserve"> (genotypes or transfected plasmids)</w:t>
      </w:r>
      <w:r>
        <w:rPr>
          <w:rFonts w:asciiTheme="minorHAnsi" w:hAnsiTheme="minorHAnsi"/>
          <w:sz w:val="22"/>
          <w:szCs w:val="22"/>
        </w:rPr>
        <w:t>.</w:t>
      </w:r>
      <w:r w:rsidR="00FB722D"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1AC6DDB" w:rsidR="00BC3CCE" w:rsidRPr="00505C51" w:rsidRDefault="00A261C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59DED" w14:textId="77777777" w:rsidR="00290FE2" w:rsidRDefault="00290FE2" w:rsidP="004215FE">
      <w:r>
        <w:separator/>
      </w:r>
    </w:p>
  </w:endnote>
  <w:endnote w:type="continuationSeparator" w:id="0">
    <w:p w14:paraId="5D21CC75" w14:textId="77777777" w:rsidR="00290FE2" w:rsidRDefault="00290FE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FB722D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D8A1F5" w14:textId="77777777" w:rsidR="00290FE2" w:rsidRDefault="00290FE2" w:rsidP="004215FE">
      <w:r>
        <w:separator/>
      </w:r>
    </w:p>
  </w:footnote>
  <w:footnote w:type="continuationSeparator" w:id="0">
    <w:p w14:paraId="1DB0699B" w14:textId="77777777" w:rsidR="00290FE2" w:rsidRDefault="00290FE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5B58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C1A"/>
    <w:rsid w:val="00175192"/>
    <w:rsid w:val="001E1D59"/>
    <w:rsid w:val="00212F30"/>
    <w:rsid w:val="00217B9E"/>
    <w:rsid w:val="002336C6"/>
    <w:rsid w:val="00241081"/>
    <w:rsid w:val="00266462"/>
    <w:rsid w:val="00290FE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000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61C0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4EF9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1A05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722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F74424-A5ED-8141-A6DE-99CA9120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895</Words>
  <Characters>5105</Characters>
  <Application>Microsoft Macintosh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5989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Keisuke Onishi</cp:lastModifiedBy>
  <cp:revision>5</cp:revision>
  <dcterms:created xsi:type="dcterms:W3CDTF">2017-08-17T22:50:00Z</dcterms:created>
  <dcterms:modified xsi:type="dcterms:W3CDTF">2017-08-18T00:11:00Z</dcterms:modified>
</cp:coreProperties>
</file>