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3119"/>
        <w:gridCol w:w="3529"/>
      </w:tblGrid>
      <w:tr w:rsidR="000B5E66" w:rsidRPr="00E5527B" w:rsidTr="008C7AA8">
        <w:trPr>
          <w:jc w:val="center"/>
        </w:trPr>
        <w:tc>
          <w:tcPr>
            <w:tcW w:w="2518" w:type="dxa"/>
          </w:tcPr>
          <w:p w:rsidR="000B5E66" w:rsidRPr="00E702C1" w:rsidRDefault="000B5E66" w:rsidP="008C7AA8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E702C1">
              <w:rPr>
                <w:rFonts w:ascii="Arial" w:hAnsi="Arial" w:cs="Arial"/>
                <w:b/>
                <w:lang w:val="en-US"/>
              </w:rPr>
              <w:t>Publication</w:t>
            </w:r>
          </w:p>
        </w:tc>
        <w:tc>
          <w:tcPr>
            <w:tcW w:w="3119" w:type="dxa"/>
          </w:tcPr>
          <w:p w:rsidR="000B5E66" w:rsidRPr="00E702C1" w:rsidRDefault="000B5E66" w:rsidP="008C7AA8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E702C1">
              <w:rPr>
                <w:rFonts w:ascii="Arial" w:hAnsi="Arial" w:cs="Arial"/>
                <w:b/>
                <w:lang w:val="en-US"/>
              </w:rPr>
              <w:t xml:space="preserve">Source/target </w:t>
            </w:r>
            <w:r>
              <w:rPr>
                <w:rFonts w:ascii="Arial" w:hAnsi="Arial" w:cs="Arial"/>
                <w:b/>
                <w:lang w:val="en-US"/>
              </w:rPr>
              <w:t>neurons</w:t>
            </w:r>
          </w:p>
        </w:tc>
        <w:tc>
          <w:tcPr>
            <w:tcW w:w="3529" w:type="dxa"/>
          </w:tcPr>
          <w:p w:rsidR="000B5E66" w:rsidRPr="00614CF7" w:rsidRDefault="000B5E66" w:rsidP="008C7AA8">
            <w:pPr>
              <w:rPr>
                <w:rFonts w:ascii="Arial" w:hAnsi="Arial" w:cs="Arial"/>
                <w:b/>
                <w:lang w:val="en-US"/>
              </w:rPr>
            </w:pPr>
            <w:r w:rsidRPr="00614CF7">
              <w:rPr>
                <w:rFonts w:ascii="Arial" w:hAnsi="Arial" w:cs="Arial"/>
                <w:b/>
                <w:lang w:val="en-US"/>
              </w:rPr>
              <w:t>Neuron pair count (synapses between pair)</w:t>
            </w:r>
          </w:p>
        </w:tc>
      </w:tr>
      <w:tr w:rsidR="000B5E66" w:rsidRPr="005A0B72" w:rsidTr="008C7AA8">
        <w:trPr>
          <w:jc w:val="center"/>
        </w:trPr>
        <w:tc>
          <w:tcPr>
            <w:tcW w:w="2518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proofErr w:type="spellStart"/>
            <w:r w:rsidRPr="005A0B72">
              <w:rPr>
                <w:rFonts w:ascii="Arial" w:hAnsi="Arial" w:cs="Arial"/>
                <w:lang w:val="en-US"/>
              </w:rPr>
              <w:t>Feldmeyer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 xml:space="preserve"> et al., 1999</w:t>
            </w:r>
          </w:p>
        </w:tc>
        <w:tc>
          <w:tcPr>
            <w:tcW w:w="311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>L4 excitatory /L4 excitatory</w:t>
            </w:r>
          </w:p>
        </w:tc>
        <w:tc>
          <w:tcPr>
            <w:tcW w:w="352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Pr="005A0B72">
              <w:rPr>
                <w:rFonts w:ascii="Arial" w:hAnsi="Arial" w:cs="Arial"/>
                <w:lang w:val="en-US"/>
              </w:rPr>
              <w:t>(2), 5(3), 2(4), 2(5)</w:t>
            </w:r>
          </w:p>
        </w:tc>
      </w:tr>
      <w:tr w:rsidR="000B5E66" w:rsidRPr="005A0B72" w:rsidTr="008C7AA8">
        <w:trPr>
          <w:jc w:val="center"/>
        </w:trPr>
        <w:tc>
          <w:tcPr>
            <w:tcW w:w="2518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proofErr w:type="spellStart"/>
            <w:r w:rsidRPr="005A0B72">
              <w:rPr>
                <w:rFonts w:ascii="Arial" w:hAnsi="Arial" w:cs="Arial"/>
                <w:lang w:val="en-US"/>
              </w:rPr>
              <w:t>Feldmeyer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 xml:space="preserve"> et al., 2002</w:t>
            </w:r>
          </w:p>
        </w:tc>
        <w:tc>
          <w:tcPr>
            <w:tcW w:w="311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 xml:space="preserve">L4 excitatory / L2/3 </w:t>
            </w:r>
            <w:proofErr w:type="spellStart"/>
            <w:r w:rsidRPr="005A0B72">
              <w:rPr>
                <w:rFonts w:ascii="Arial" w:hAnsi="Arial" w:cs="Arial"/>
                <w:lang w:val="en-US"/>
              </w:rPr>
              <w:t>pyr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>. cell</w:t>
            </w:r>
          </w:p>
        </w:tc>
        <w:tc>
          <w:tcPr>
            <w:tcW w:w="352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 w:rsidRPr="005A0B72">
              <w:rPr>
                <w:rFonts w:ascii="Arial" w:hAnsi="Arial" w:cs="Arial"/>
                <w:lang w:val="en-US"/>
              </w:rPr>
              <w:t>(4), 7(5)</w:t>
            </w:r>
          </w:p>
        </w:tc>
      </w:tr>
      <w:tr w:rsidR="000B5E66" w:rsidRPr="005A0B72" w:rsidTr="008C7AA8">
        <w:trPr>
          <w:jc w:val="center"/>
        </w:trPr>
        <w:tc>
          <w:tcPr>
            <w:tcW w:w="2518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proofErr w:type="spellStart"/>
            <w:r w:rsidRPr="005A0B72">
              <w:rPr>
                <w:rFonts w:ascii="Arial" w:hAnsi="Arial" w:cs="Arial"/>
                <w:lang w:val="en-US"/>
              </w:rPr>
              <w:t>Feldmeyer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 xml:space="preserve"> et al., 2006</w:t>
            </w:r>
          </w:p>
        </w:tc>
        <w:tc>
          <w:tcPr>
            <w:tcW w:w="311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 xml:space="preserve">L2/3 </w:t>
            </w:r>
            <w:proofErr w:type="spellStart"/>
            <w:r w:rsidRPr="005A0B72">
              <w:rPr>
                <w:rFonts w:ascii="Arial" w:hAnsi="Arial" w:cs="Arial"/>
                <w:lang w:val="en-US"/>
              </w:rPr>
              <w:t>pyr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 xml:space="preserve">. Cell / L2/3 </w:t>
            </w:r>
            <w:proofErr w:type="spellStart"/>
            <w:r w:rsidRPr="005A0B72">
              <w:rPr>
                <w:rFonts w:ascii="Arial" w:hAnsi="Arial" w:cs="Arial"/>
                <w:lang w:val="en-US"/>
              </w:rPr>
              <w:t>pyr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>. cell</w:t>
            </w:r>
          </w:p>
        </w:tc>
        <w:tc>
          <w:tcPr>
            <w:tcW w:w="352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Pr="005A0B72">
              <w:rPr>
                <w:rFonts w:ascii="Arial" w:hAnsi="Arial" w:cs="Arial"/>
                <w:lang w:val="en-US"/>
              </w:rPr>
              <w:t>(2), 5(3), 1(4)</w:t>
            </w:r>
          </w:p>
        </w:tc>
      </w:tr>
      <w:tr w:rsidR="000B5E66" w:rsidRPr="005A0B72" w:rsidTr="008C7AA8">
        <w:trPr>
          <w:jc w:val="center"/>
        </w:trPr>
        <w:tc>
          <w:tcPr>
            <w:tcW w:w="2518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>Frick et al., 2008</w:t>
            </w:r>
          </w:p>
        </w:tc>
        <w:tc>
          <w:tcPr>
            <w:tcW w:w="311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>L5A /L5A</w:t>
            </w:r>
          </w:p>
        </w:tc>
        <w:tc>
          <w:tcPr>
            <w:tcW w:w="352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 xml:space="preserve">1(1), 3 (3), </w:t>
            </w:r>
            <w:r>
              <w:rPr>
                <w:rFonts w:ascii="Arial" w:hAnsi="Arial" w:cs="Arial"/>
                <w:lang w:val="en-US"/>
              </w:rPr>
              <w:t>1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5</w:t>
            </w:r>
            <w:r w:rsidRPr="005A0B72">
              <w:rPr>
                <w:rFonts w:ascii="Arial" w:hAnsi="Arial" w:cs="Arial"/>
                <w:lang w:val="en-US"/>
              </w:rPr>
              <w:t xml:space="preserve">), </w:t>
            </w:r>
            <w:r>
              <w:rPr>
                <w:rFonts w:ascii="Arial" w:hAnsi="Arial" w:cs="Arial"/>
                <w:lang w:val="en-US"/>
              </w:rPr>
              <w:t>1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6</w:t>
            </w:r>
            <w:r w:rsidRPr="005A0B72">
              <w:rPr>
                <w:rFonts w:ascii="Arial" w:hAnsi="Arial" w:cs="Arial"/>
                <w:lang w:val="en-US"/>
              </w:rPr>
              <w:t>)</w:t>
            </w:r>
          </w:p>
        </w:tc>
      </w:tr>
      <w:tr w:rsidR="000B5E66" w:rsidRPr="005A0B72" w:rsidTr="008C7AA8">
        <w:trPr>
          <w:jc w:val="center"/>
        </w:trPr>
        <w:tc>
          <w:tcPr>
            <w:tcW w:w="2518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proofErr w:type="spellStart"/>
            <w:r w:rsidRPr="005A0B72">
              <w:rPr>
                <w:rFonts w:ascii="Arial" w:hAnsi="Arial" w:cs="Arial"/>
                <w:lang w:val="en-US"/>
              </w:rPr>
              <w:t>Markram</w:t>
            </w:r>
            <w:proofErr w:type="spellEnd"/>
            <w:r w:rsidRPr="005A0B72">
              <w:rPr>
                <w:rFonts w:ascii="Arial" w:hAnsi="Arial" w:cs="Arial"/>
                <w:lang w:val="en-US"/>
              </w:rPr>
              <w:t xml:space="preserve"> et al., 1997</w:t>
            </w:r>
          </w:p>
        </w:tc>
        <w:tc>
          <w:tcPr>
            <w:tcW w:w="311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 w:rsidRPr="005A0B72">
              <w:rPr>
                <w:rFonts w:ascii="Arial" w:hAnsi="Arial" w:cs="Arial"/>
                <w:lang w:val="en-US"/>
              </w:rPr>
              <w:t>L5B /L5B</w:t>
            </w:r>
          </w:p>
        </w:tc>
        <w:tc>
          <w:tcPr>
            <w:tcW w:w="352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4</w:t>
            </w:r>
            <w:r w:rsidRPr="005A0B72">
              <w:rPr>
                <w:rFonts w:ascii="Arial" w:hAnsi="Arial" w:cs="Arial"/>
                <w:lang w:val="en-US"/>
              </w:rPr>
              <w:t xml:space="preserve">), </w:t>
            </w:r>
            <w:r>
              <w:rPr>
                <w:rFonts w:ascii="Arial" w:hAnsi="Arial" w:cs="Arial"/>
                <w:lang w:val="en-US"/>
              </w:rPr>
              <w:t>9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5</w:t>
            </w:r>
            <w:r w:rsidRPr="005A0B72">
              <w:rPr>
                <w:rFonts w:ascii="Arial" w:hAnsi="Arial" w:cs="Arial"/>
                <w:lang w:val="en-US"/>
              </w:rPr>
              <w:t xml:space="preserve">), </w:t>
            </w:r>
            <w:r>
              <w:rPr>
                <w:rFonts w:ascii="Arial" w:hAnsi="Arial" w:cs="Arial"/>
                <w:lang w:val="en-US"/>
              </w:rPr>
              <w:t>4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6</w:t>
            </w:r>
            <w:r w:rsidRPr="005A0B72">
              <w:rPr>
                <w:rFonts w:ascii="Arial" w:hAnsi="Arial" w:cs="Arial"/>
                <w:lang w:val="en-US"/>
              </w:rPr>
              <w:t xml:space="preserve">), </w:t>
            </w:r>
            <w:r>
              <w:rPr>
                <w:rFonts w:ascii="Arial" w:hAnsi="Arial" w:cs="Arial"/>
                <w:lang w:val="en-US"/>
              </w:rPr>
              <w:t>3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7</w:t>
            </w:r>
            <w:r w:rsidRPr="005A0B72">
              <w:rPr>
                <w:rFonts w:ascii="Arial" w:hAnsi="Arial" w:cs="Arial"/>
                <w:lang w:val="en-US"/>
              </w:rPr>
              <w:t xml:space="preserve">), </w:t>
            </w:r>
            <w:r>
              <w:rPr>
                <w:rFonts w:ascii="Arial" w:hAnsi="Arial" w:cs="Arial"/>
                <w:lang w:val="en-US"/>
              </w:rPr>
              <w:t>1</w:t>
            </w:r>
            <w:r w:rsidRPr="005A0B72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8</w:t>
            </w:r>
            <w:r w:rsidRPr="005A0B72">
              <w:rPr>
                <w:rFonts w:ascii="Arial" w:hAnsi="Arial" w:cs="Arial"/>
                <w:lang w:val="en-US"/>
              </w:rPr>
              <w:t>)</w:t>
            </w:r>
          </w:p>
        </w:tc>
      </w:tr>
      <w:tr w:rsidR="000B5E66" w:rsidRPr="005A0B72" w:rsidTr="008C7AA8">
        <w:trPr>
          <w:jc w:val="center"/>
        </w:trPr>
        <w:tc>
          <w:tcPr>
            <w:tcW w:w="2518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311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combined</w:t>
            </w:r>
          </w:p>
        </w:tc>
        <w:tc>
          <w:tcPr>
            <w:tcW w:w="3529" w:type="dxa"/>
          </w:tcPr>
          <w:p w:rsidR="000B5E66" w:rsidRPr="005A0B72" w:rsidRDefault="000B5E66" w:rsidP="008C7AA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1(1), 4(2), 13(3), 11(4), 19(5), 5(6), 3(7), 1(8)</w:t>
            </w:r>
          </w:p>
        </w:tc>
      </w:tr>
    </w:tbl>
    <w:p w:rsidR="000551A5" w:rsidRDefault="000B5E66">
      <w:bookmarkStart w:id="0" w:name="_GoBack"/>
      <w:bookmarkEnd w:id="0"/>
    </w:p>
    <w:sectPr w:rsidR="00055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66"/>
    <w:rsid w:val="000B5E66"/>
    <w:rsid w:val="001D352A"/>
    <w:rsid w:val="005727CC"/>
    <w:rsid w:val="00884CA2"/>
    <w:rsid w:val="009330B9"/>
    <w:rsid w:val="009D6CD9"/>
    <w:rsid w:val="00A11A5D"/>
    <w:rsid w:val="00CB0E99"/>
    <w:rsid w:val="00D9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6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E66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6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E66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Max Planck Institute for Brain Research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Moritz Helmstaedter</dc:creator>
  <cp:lastModifiedBy>Moritz Helmstaedter</cp:lastModifiedBy>
  <cp:revision>1</cp:revision>
  <dcterms:created xsi:type="dcterms:W3CDTF">2017-07-10T09:08:00Z</dcterms:created>
  <dcterms:modified xsi:type="dcterms:W3CDTF">2017-07-10T09:08:00Z</dcterms:modified>
</cp:coreProperties>
</file>