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C4" w:rsidRPr="00BE2F3F" w:rsidRDefault="00D80AC4" w:rsidP="00D80AC4">
      <w:pPr>
        <w:jc w:val="both"/>
        <w:rPr>
          <w:sz w:val="22"/>
          <w:szCs w:val="22"/>
        </w:rPr>
      </w:pPr>
      <w:bookmarkStart w:id="0" w:name="_GoBack"/>
      <w:r w:rsidRPr="00F33DA7">
        <w:rPr>
          <w:b/>
          <w:sz w:val="22"/>
          <w:szCs w:val="22"/>
        </w:rPr>
        <w:t>Figure 3 – source data 2</w:t>
      </w:r>
      <w:bookmarkEnd w:id="0"/>
      <w:r w:rsidRPr="00F33DA7">
        <w:rPr>
          <w:b/>
          <w:sz w:val="22"/>
          <w:szCs w:val="22"/>
        </w:rPr>
        <w:t>.</w:t>
      </w:r>
      <w:r w:rsidRPr="00F33DA7">
        <w:rPr>
          <w:sz w:val="22"/>
          <w:szCs w:val="22"/>
        </w:rPr>
        <w:t xml:space="preserve"> </w:t>
      </w:r>
      <w:proofErr w:type="gramStart"/>
      <w:r w:rsidRPr="00F33DA7">
        <w:rPr>
          <w:sz w:val="22"/>
          <w:szCs w:val="22"/>
        </w:rPr>
        <w:t>Source data relating to Figure 3F.</w:t>
      </w:r>
      <w:proofErr w:type="gramEnd"/>
      <w:r w:rsidRPr="00F33DA7">
        <w:rPr>
          <w:sz w:val="22"/>
          <w:szCs w:val="22"/>
        </w:rPr>
        <w:t xml:space="preserve"> </w:t>
      </w:r>
      <w:r w:rsidRPr="00F33DA7">
        <w:rPr>
          <w:rFonts w:cs="Arial"/>
          <w:bCs/>
          <w:iCs/>
          <w:sz w:val="22"/>
          <w:szCs w:val="22"/>
          <w:lang w:val="en-GB"/>
        </w:rPr>
        <w:t xml:space="preserve">Quantification of the number of acini of E11.5 </w:t>
      </w:r>
      <w:r w:rsidRPr="00F33DA7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F33DA7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F33DA7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F33DA7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F33DA7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F33DA7">
        <w:rPr>
          <w:rFonts w:cs="Arial"/>
          <w:bCs/>
          <w:iCs/>
          <w:sz w:val="22"/>
          <w:szCs w:val="22"/>
          <w:lang w:val="en-GB"/>
        </w:rPr>
        <w:t xml:space="preserve">and wild-type (WT) glands cultured for 60h </w:t>
      </w:r>
      <w:r w:rsidRPr="00F33DA7">
        <w:rPr>
          <w:rFonts w:eastAsia="Calibri" w:cs="Arial"/>
          <w:bCs/>
          <w:iCs/>
          <w:sz w:val="22"/>
          <w:szCs w:val="22"/>
          <w:lang w:val="en-GB"/>
        </w:rPr>
        <w:t>±</w:t>
      </w:r>
      <w:r w:rsidRPr="00F33DA7">
        <w:rPr>
          <w:rFonts w:cs="Arial"/>
          <w:bCs/>
          <w:iCs/>
          <w:sz w:val="22"/>
          <w:szCs w:val="22"/>
          <w:lang w:val="en-GB"/>
        </w:rPr>
        <w:t xml:space="preserve"> Z-VAD-FMK. </w:t>
      </w:r>
      <w:proofErr w:type="gramStart"/>
      <w:r w:rsidRPr="00F33DA7">
        <w:rPr>
          <w:rFonts w:cs="Arial"/>
          <w:bCs/>
          <w:iCs/>
          <w:sz w:val="22"/>
          <w:szCs w:val="22"/>
          <w:lang w:val="en-GB"/>
        </w:rPr>
        <w:t>n</w:t>
      </w:r>
      <w:proofErr w:type="gramEnd"/>
      <w:r w:rsidRPr="00F33DA7">
        <w:rPr>
          <w:rFonts w:cs="Arial"/>
          <w:bCs/>
          <w:iCs/>
          <w:sz w:val="22"/>
          <w:szCs w:val="22"/>
          <w:lang w:val="en-GB"/>
        </w:rPr>
        <w:t xml:space="preserve"> = 3 glands per treatment. Data are means of 3 biological replicates and 2 experiments. </w:t>
      </w:r>
      <w:proofErr w:type="spellStart"/>
      <w:proofErr w:type="gramStart"/>
      <w:r w:rsidRPr="00F33DA7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F33DA7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F33DA7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8238" w:type="dxa"/>
        <w:tblInd w:w="92" w:type="dxa"/>
        <w:tblLook w:val="0000" w:firstRow="0" w:lastRow="0" w:firstColumn="0" w:lastColumn="0" w:noHBand="0" w:noVBand="0"/>
      </w:tblPr>
      <w:tblGrid>
        <w:gridCol w:w="1434"/>
        <w:gridCol w:w="2126"/>
        <w:gridCol w:w="992"/>
        <w:gridCol w:w="2694"/>
        <w:gridCol w:w="992"/>
      </w:tblGrid>
      <w:tr w:rsidR="00D80AC4" w:rsidRPr="00213089" w:rsidTr="00157FFE">
        <w:trPr>
          <w:trHeight w:val="32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i/>
                <w:iCs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b/>
                <w:bCs/>
                <w:color w:val="000000"/>
                <w:sz w:val="20"/>
                <w:szCs w:val="20"/>
                <w:lang w:val="en-GB"/>
              </w:rPr>
              <w:t>WT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FF500C" w:rsidRDefault="00D80AC4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</w:t>
            </w:r>
            <w:r w:rsidRPr="00FF500C">
              <w:rPr>
                <w:bCs/>
                <w:color w:val="000000"/>
                <w:sz w:val="20"/>
                <w:szCs w:val="20"/>
                <w:lang w:val="en-GB"/>
              </w:rPr>
              <w:t>.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Krt14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FF500C" w:rsidRDefault="00D80AC4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D80AC4" w:rsidRPr="00213089" w:rsidTr="00157FFE">
        <w:trPr>
          <w:trHeight w:val="320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DMSO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15.33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5.86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2.50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0.71</w:t>
            </w:r>
          </w:p>
        </w:tc>
      </w:tr>
      <w:tr w:rsidR="00D80AC4" w:rsidRPr="00213089" w:rsidTr="00157FFE">
        <w:trPr>
          <w:trHeight w:val="30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+Z-VAD-FMK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12.67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6.43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2.50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0AC4" w:rsidRPr="00213089" w:rsidRDefault="00D80AC4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13089">
              <w:rPr>
                <w:color w:val="000000"/>
                <w:sz w:val="20"/>
                <w:szCs w:val="20"/>
                <w:lang w:val="en-GB"/>
              </w:rPr>
              <w:t>0.71</w:t>
            </w:r>
          </w:p>
        </w:tc>
      </w:tr>
    </w:tbl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C4"/>
    <w:rsid w:val="00102142"/>
    <w:rsid w:val="00D8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AC4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AC4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Macintosh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2017-06-15T14:02:00Z</dcterms:created>
  <dcterms:modified xsi:type="dcterms:W3CDTF">2017-06-15T14:02:00Z</dcterms:modified>
</cp:coreProperties>
</file>