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6E" w:rsidRPr="004254DF" w:rsidRDefault="00474F7D" w:rsidP="00E7166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File </w:t>
      </w:r>
      <w:bookmarkStart w:id="0" w:name="_GoBack"/>
      <w:bookmarkEnd w:id="0"/>
      <w:r w:rsidR="00E7166E" w:rsidRPr="004254DF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E7166E" w:rsidRPr="004254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E7166E" w:rsidRPr="004254DF">
        <w:rPr>
          <w:rFonts w:ascii="Times New Roman" w:hAnsi="Times New Roman" w:cs="Times New Roman"/>
          <w:sz w:val="24"/>
          <w:szCs w:val="24"/>
          <w:lang w:val="en-US"/>
        </w:rPr>
        <w:t>Effect of NH</w:t>
      </w:r>
      <w:r w:rsidR="00E7166E" w:rsidRPr="004254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7166E" w:rsidRPr="004254DF">
        <w:rPr>
          <w:rFonts w:ascii="Times New Roman" w:hAnsi="Times New Roman" w:cs="Times New Roman"/>
          <w:sz w:val="24"/>
          <w:szCs w:val="24"/>
          <w:lang w:val="en-US"/>
        </w:rPr>
        <w:t>OH on inhibition of oxygen evolution rates in intact C</w:t>
      </w:r>
      <w:r w:rsidR="00E7166E" w:rsidRPr="004254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12</w:t>
      </w:r>
      <w:r w:rsidR="00E7166E" w:rsidRPr="004254D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7166E" w:rsidRPr="004254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E7166E" w:rsidRPr="004254DF">
        <w:rPr>
          <w:rFonts w:ascii="Times New Roman" w:hAnsi="Times New Roman" w:cs="Times New Roman"/>
          <w:sz w:val="24"/>
          <w:szCs w:val="24"/>
          <w:lang w:val="en-US"/>
        </w:rPr>
        <w:t>-dPSIIcc.</w:t>
      </w:r>
      <w:proofErr w:type="gramEnd"/>
      <w:r w:rsidR="00E7166E" w:rsidRPr="004254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3260"/>
      </w:tblGrid>
      <w:tr w:rsidR="00E7166E" w:rsidRPr="00474F7D" w:rsidTr="001F24AA">
        <w:tc>
          <w:tcPr>
            <w:tcW w:w="1668" w:type="dxa"/>
            <w:vMerge w:val="restart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Concentration of NH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 [</w:t>
            </w: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proofErr w:type="spellEnd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[µ</w:t>
            </w: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mol</w:t>
            </w:r>
            <w:proofErr w:type="spellEnd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O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-1 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(mg of </w:t>
            </w: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Chl</w:t>
            </w:r>
            <w:proofErr w:type="spellEnd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]* activity after  dilution and 30 s incubation with different amounts of NH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</w:p>
        </w:tc>
      </w:tr>
      <w:tr w:rsidR="00E7166E" w:rsidRPr="004254DF" w:rsidTr="001F24AA">
        <w:tc>
          <w:tcPr>
            <w:tcW w:w="1668" w:type="dxa"/>
            <w:vMerge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12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8 </w:t>
            </w: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dPSIIcc</w:t>
            </w:r>
            <w:proofErr w:type="spellEnd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(%</w:t>
            </w:r>
            <w:proofErr w:type="gram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254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†</w:t>
            </w:r>
            <w:proofErr w:type="gramEnd"/>
          </w:p>
        </w:tc>
      </w:tr>
      <w:tr w:rsidR="00E7166E" w:rsidRPr="004254DF" w:rsidTr="001F24AA">
        <w:tc>
          <w:tcPr>
            <w:tcW w:w="1668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2669±454 (100)</w:t>
            </w:r>
          </w:p>
        </w:tc>
      </w:tr>
      <w:tr w:rsidR="00E7166E" w:rsidRPr="004254DF" w:rsidTr="001F24AA">
        <w:tc>
          <w:tcPr>
            <w:tcW w:w="1668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0.01</w:t>
            </w: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1395±58 (52)</w:t>
            </w:r>
          </w:p>
        </w:tc>
      </w:tr>
      <w:tr w:rsidR="00E7166E" w:rsidRPr="004254DF" w:rsidTr="001F24AA">
        <w:tc>
          <w:tcPr>
            <w:tcW w:w="1668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1073±26 (40)</w:t>
            </w:r>
          </w:p>
        </w:tc>
      </w:tr>
      <w:tr w:rsidR="00E7166E" w:rsidRPr="004254DF" w:rsidTr="001F24AA">
        <w:tc>
          <w:tcPr>
            <w:tcW w:w="1668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945±20 (35)</w:t>
            </w:r>
          </w:p>
        </w:tc>
      </w:tr>
      <w:tr w:rsidR="00E7166E" w:rsidRPr="004254DF" w:rsidTr="001F24AA">
        <w:tc>
          <w:tcPr>
            <w:tcW w:w="1668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732±34 (27)</w:t>
            </w:r>
          </w:p>
        </w:tc>
      </w:tr>
      <w:tr w:rsidR="00E7166E" w:rsidRPr="004254DF" w:rsidTr="001F24AA">
        <w:tc>
          <w:tcPr>
            <w:tcW w:w="1668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325±35 (12)</w:t>
            </w:r>
          </w:p>
        </w:tc>
      </w:tr>
      <w:tr w:rsidR="00E7166E" w:rsidRPr="004254DF" w:rsidTr="001F24AA">
        <w:tc>
          <w:tcPr>
            <w:tcW w:w="1668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</w:tcPr>
          <w:p w:rsidR="00E7166E" w:rsidRPr="004254DF" w:rsidRDefault="00E7166E" w:rsidP="001F24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137±98 (5)</w:t>
            </w:r>
          </w:p>
        </w:tc>
      </w:tr>
    </w:tbl>
    <w:p w:rsidR="00E7166E" w:rsidRPr="004254DF" w:rsidRDefault="00E7166E" w:rsidP="00E7166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7166E" w:rsidRPr="004254DF" w:rsidRDefault="00E7166E" w:rsidP="00E7166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4DF">
        <w:rPr>
          <w:rFonts w:ascii="Times New Roman" w:hAnsi="Times New Roman" w:cs="Times New Roman"/>
          <w:sz w:val="24"/>
          <w:szCs w:val="24"/>
          <w:lang w:val="en-US"/>
        </w:rPr>
        <w:t>*The rates are the averages of at least three repeated measurements.</w:t>
      </w:r>
    </w:p>
    <w:p w:rsidR="00B25E81" w:rsidRPr="00E7166E" w:rsidRDefault="00E7166E" w:rsidP="00E7166E">
      <w:pPr>
        <w:rPr>
          <w:lang w:val="en-US"/>
        </w:rPr>
      </w:pPr>
      <w:r w:rsidRPr="004254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†</w:t>
      </w:r>
      <w:r w:rsidRPr="004254DF">
        <w:rPr>
          <w:rFonts w:ascii="Times New Roman" w:hAnsi="Times New Roman" w:cs="Times New Roman"/>
          <w:sz w:val="24"/>
          <w:szCs w:val="24"/>
          <w:lang w:val="en-US"/>
        </w:rPr>
        <w:t>The percentage of control rates are given in parentheses.</w:t>
      </w:r>
    </w:p>
    <w:sectPr w:rsidR="00B25E81" w:rsidRPr="00E7166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B7C" w:rsidRDefault="006C6B7C" w:rsidP="00E7166E">
      <w:pPr>
        <w:spacing w:after="0" w:line="240" w:lineRule="auto"/>
      </w:pPr>
      <w:r>
        <w:separator/>
      </w:r>
    </w:p>
  </w:endnote>
  <w:endnote w:type="continuationSeparator" w:id="0">
    <w:p w:rsidR="006C6B7C" w:rsidRDefault="006C6B7C" w:rsidP="00E7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B7C" w:rsidRDefault="006C6B7C" w:rsidP="00E7166E">
      <w:pPr>
        <w:spacing w:after="0" w:line="240" w:lineRule="auto"/>
      </w:pPr>
      <w:r>
        <w:separator/>
      </w:r>
    </w:p>
  </w:footnote>
  <w:footnote w:type="continuationSeparator" w:id="0">
    <w:p w:rsidR="006C6B7C" w:rsidRDefault="006C6B7C" w:rsidP="00E7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6E" w:rsidRDefault="00E7166E" w:rsidP="00E7166E">
    <w:pPr>
      <w:pStyle w:val="Kopfzeile"/>
      <w:jc w:val="right"/>
    </w:pPr>
    <w:r>
      <w:t xml:space="preserve">Zhang </w:t>
    </w:r>
    <w:r w:rsidRPr="00E7166E">
      <w:rPr>
        <w:i/>
      </w:rPr>
      <w:t>et al.</w:t>
    </w:r>
  </w:p>
  <w:p w:rsidR="00E7166E" w:rsidRDefault="00E7166E" w:rsidP="00E7166E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66E"/>
    <w:rsid w:val="004120A7"/>
    <w:rsid w:val="00474F7D"/>
    <w:rsid w:val="005D4822"/>
    <w:rsid w:val="006C6B7C"/>
    <w:rsid w:val="00C416FB"/>
    <w:rsid w:val="00E7166E"/>
    <w:rsid w:val="00F4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166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71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7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166E"/>
  </w:style>
  <w:style w:type="paragraph" w:styleId="Fuzeile">
    <w:name w:val="footer"/>
    <w:basedOn w:val="Standard"/>
    <w:link w:val="FuzeileZchn"/>
    <w:uiPriority w:val="99"/>
    <w:unhideWhenUsed/>
    <w:rsid w:val="00E7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1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166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71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7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166E"/>
  </w:style>
  <w:style w:type="paragraph" w:styleId="Fuzeile">
    <w:name w:val="footer"/>
    <w:basedOn w:val="Standard"/>
    <w:link w:val="FuzeileZchn"/>
    <w:uiPriority w:val="99"/>
    <w:unhideWhenUsed/>
    <w:rsid w:val="00E7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1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Miao Zhang</dc:creator>
  <cp:lastModifiedBy>Miao Zhang</cp:lastModifiedBy>
  <cp:revision>2</cp:revision>
  <dcterms:created xsi:type="dcterms:W3CDTF">2017-03-21T13:41:00Z</dcterms:created>
  <dcterms:modified xsi:type="dcterms:W3CDTF">2017-03-21T13:41:00Z</dcterms:modified>
</cp:coreProperties>
</file>