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19F100DA" w:rsidR="00877644" w:rsidRPr="00125190" w:rsidRDefault="0065748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was chosen based on the internal variability of the assays</w:t>
      </w:r>
      <w:r w:rsidR="00FB08E2">
        <w:rPr>
          <w:rFonts w:asciiTheme="minorHAnsi" w:hAnsiTheme="minorHAnsi"/>
        </w:rPr>
        <w:t xml:space="preserve"> and</w:t>
      </w:r>
      <w:r w:rsidR="00243DCB">
        <w:rPr>
          <w:rFonts w:asciiTheme="minorHAnsi" w:hAnsiTheme="minorHAnsi"/>
        </w:rPr>
        <w:t xml:space="preserve"> </w:t>
      </w:r>
      <w:r w:rsidR="00B40000">
        <w:rPr>
          <w:rFonts w:asciiTheme="minorHAnsi" w:hAnsiTheme="minorHAnsi"/>
        </w:rPr>
        <w:t>our experience with the early embryo (Goyal et al. Nature Genetics, 2017; PMID# 28166211)</w:t>
      </w:r>
      <w:r w:rsidR="00243DCB">
        <w:rPr>
          <w:rFonts w:asciiTheme="minorHAnsi" w:hAnsiTheme="minorHAnsi"/>
        </w:rPr>
        <w:t>. If an embryo was damaged during the process of staining and mounting, that embryo was excluded from the analysis.</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these are available from both GEO and ArrayExpress</w:t>
      </w:r>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9FA275E" w14:textId="1F2313CD" w:rsidR="00EA7618" w:rsidRPr="00436FC6" w:rsidRDefault="00192DBE" w:rsidP="00EA761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analysis of Bmp signaling and </w:t>
      </w:r>
      <w:r w:rsidR="00EA7618">
        <w:rPr>
          <w:rFonts w:asciiTheme="minorHAnsi" w:hAnsiTheme="minorHAnsi"/>
          <w:i/>
        </w:rPr>
        <w:t xml:space="preserve">eve1 </w:t>
      </w:r>
      <w:r w:rsidR="00EA7618">
        <w:rPr>
          <w:rFonts w:asciiTheme="minorHAnsi" w:hAnsiTheme="minorHAnsi"/>
        </w:rPr>
        <w:t>ventral expansion in Figure 3 was performed once with multiple embryos (n values included in figure legend</w:t>
      </w:r>
      <w:r w:rsidR="00B40000">
        <w:rPr>
          <w:rFonts w:asciiTheme="minorHAnsi" w:hAnsiTheme="minorHAnsi"/>
        </w:rPr>
        <w:t xml:space="preserve"> and source data files will be included with submission</w:t>
      </w:r>
      <w:r w:rsidR="00EA7618">
        <w:rPr>
          <w:rFonts w:asciiTheme="minorHAnsi" w:hAnsiTheme="minorHAnsi"/>
        </w:rPr>
        <w:t>).  If an embryo was damaged during the process of staining and mounting, that embryo was excluded from the analysis. Otherwise, all embryos were ana</w:t>
      </w:r>
      <w:r w:rsidR="00384BA7">
        <w:rPr>
          <w:rFonts w:asciiTheme="minorHAnsi" w:hAnsiTheme="minorHAnsi"/>
        </w:rPr>
        <w:t>lyzed. The knockdown experimental results</w:t>
      </w:r>
      <w:r w:rsidR="00EA7618">
        <w:rPr>
          <w:rFonts w:asciiTheme="minorHAnsi" w:hAnsiTheme="minorHAnsi"/>
        </w:rPr>
        <w:t xml:space="preserve"> reported in Figu</w:t>
      </w:r>
      <w:r w:rsidR="00384BA7">
        <w:rPr>
          <w:rFonts w:asciiTheme="minorHAnsi" w:hAnsiTheme="minorHAnsi"/>
        </w:rPr>
        <w:t>re 4 are from single experiments utilizing the same clutch of embryos</w:t>
      </w:r>
      <w:r w:rsidR="00EA7618">
        <w:rPr>
          <w:rFonts w:asciiTheme="minorHAnsi" w:hAnsiTheme="minorHAnsi"/>
        </w:rPr>
        <w:t>. However, these experiments have been performed multiple times</w:t>
      </w:r>
      <w:r w:rsidR="00384BA7">
        <w:rPr>
          <w:rFonts w:asciiTheme="minorHAnsi" w:hAnsiTheme="minorHAnsi"/>
        </w:rPr>
        <w:t>,</w:t>
      </w:r>
      <w:r w:rsidR="00EA7618">
        <w:rPr>
          <w:rFonts w:asciiTheme="minorHAnsi" w:hAnsiTheme="minorHAnsi"/>
        </w:rPr>
        <w:t xml:space="preserve"> and yielded </w:t>
      </w:r>
      <w:r w:rsidR="00384BA7">
        <w:rPr>
          <w:rFonts w:asciiTheme="minorHAnsi" w:hAnsiTheme="minorHAnsi"/>
        </w:rPr>
        <w:t>comparable</w:t>
      </w:r>
      <w:r w:rsidR="00EA7618">
        <w:rPr>
          <w:rFonts w:asciiTheme="minorHAnsi" w:hAnsiTheme="minorHAnsi"/>
        </w:rPr>
        <w:t xml:space="preserve"> results</w:t>
      </w:r>
      <w:r w:rsidR="00384BA7">
        <w:rPr>
          <w:rFonts w:asciiTheme="minorHAnsi" w:hAnsiTheme="minorHAnsi"/>
        </w:rPr>
        <w:t xml:space="preserve"> each time</w:t>
      </w:r>
      <w:r w:rsidR="00EA7618">
        <w:rPr>
          <w:rFonts w:asciiTheme="minorHAnsi" w:hAnsiTheme="minorHAnsi"/>
        </w:rPr>
        <w:t>.</w:t>
      </w:r>
      <w:bookmarkStart w:id="0" w:name="_GoBack"/>
      <w:r w:rsidR="00B40000">
        <w:rPr>
          <w:rFonts w:asciiTheme="minorHAnsi" w:hAnsiTheme="minorHAnsi"/>
        </w:rPr>
        <w:t xml:space="preserve"> </w:t>
      </w:r>
      <w:r w:rsidR="007F6183">
        <w:rPr>
          <w:rFonts w:asciiTheme="minorHAnsi" w:hAnsiTheme="minorHAnsi"/>
        </w:rPr>
        <w:t>The rescue experiments in Figure 5A were performed once for each combination of injection amount and mutant condition shown on the figure. The injections for each indicated mRNA injection amount were performed on different days and mutant embryo batches except for the 50 pg injections. These injections were performed on the same day for the MZ</w:t>
      </w:r>
      <w:r w:rsidR="007F6183" w:rsidRPr="00436FC6">
        <w:rPr>
          <w:rFonts w:asciiTheme="minorHAnsi" w:hAnsiTheme="minorHAnsi"/>
          <w:i/>
        </w:rPr>
        <w:t>gdf3</w:t>
      </w:r>
      <w:r w:rsidR="007F6183">
        <w:rPr>
          <w:rFonts w:asciiTheme="minorHAnsi" w:hAnsiTheme="minorHAnsi"/>
        </w:rPr>
        <w:t xml:space="preserve"> and M</w:t>
      </w:r>
      <w:r w:rsidR="007F6183" w:rsidRPr="00436FC6">
        <w:rPr>
          <w:rFonts w:asciiTheme="minorHAnsi" w:hAnsiTheme="minorHAnsi"/>
          <w:i/>
        </w:rPr>
        <w:t>gdf3</w:t>
      </w:r>
      <w:r w:rsidR="007F6183">
        <w:rPr>
          <w:rFonts w:asciiTheme="minorHAnsi" w:hAnsiTheme="minorHAnsi"/>
        </w:rPr>
        <w:t xml:space="preserve"> embryos using the same injection mixture. The same is true for Figures 5B and 5C, where for each figure independently</w:t>
      </w:r>
      <w:r w:rsidR="00E34C84">
        <w:rPr>
          <w:rFonts w:asciiTheme="minorHAnsi" w:hAnsiTheme="minorHAnsi"/>
        </w:rPr>
        <w:t>,</w:t>
      </w:r>
      <w:r w:rsidR="007F6183">
        <w:rPr>
          <w:rFonts w:asciiTheme="minorHAnsi" w:hAnsiTheme="minorHAnsi"/>
        </w:rPr>
        <w:t xml:space="preserve"> the injections of mRNA were performed on the same day with the same injection mixture into MZ</w:t>
      </w:r>
      <w:r w:rsidR="007F6183" w:rsidRPr="00436FC6">
        <w:rPr>
          <w:rFonts w:asciiTheme="minorHAnsi" w:hAnsiTheme="minorHAnsi"/>
          <w:i/>
        </w:rPr>
        <w:t>gdf3</w:t>
      </w:r>
      <w:r w:rsidR="007F6183">
        <w:rPr>
          <w:rFonts w:asciiTheme="minorHAnsi" w:hAnsiTheme="minorHAnsi"/>
        </w:rPr>
        <w:t xml:space="preserve"> and M</w:t>
      </w:r>
      <w:r w:rsidR="007F6183" w:rsidRPr="00436FC6">
        <w:rPr>
          <w:rFonts w:asciiTheme="minorHAnsi" w:hAnsiTheme="minorHAnsi"/>
          <w:i/>
        </w:rPr>
        <w:t>gdf3</w:t>
      </w:r>
      <w:r w:rsidR="007F6183">
        <w:rPr>
          <w:rFonts w:asciiTheme="minorHAnsi" w:hAnsiTheme="minorHAnsi"/>
        </w:rPr>
        <w:t xml:space="preserve"> embryos.</w:t>
      </w:r>
    </w:p>
    <w:p w14:paraId="78102952" w14:textId="1FEC2314" w:rsidR="00B330BD" w:rsidRPr="00EA7618"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bookmarkEnd w:id="0"/>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02DC38C5" w:rsidR="00C52A77" w:rsidRPr="00125190" w:rsidRDefault="0070515D"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Statistical test used for </w:t>
      </w:r>
      <w:r w:rsidR="003D38A9">
        <w:rPr>
          <w:rFonts w:asciiTheme="minorHAnsi" w:hAnsiTheme="minorHAnsi"/>
        </w:rPr>
        <w:t>comparing data</w:t>
      </w:r>
      <w:r>
        <w:rPr>
          <w:rFonts w:asciiTheme="minorHAnsi" w:hAnsiTheme="minorHAnsi"/>
        </w:rPr>
        <w:t xml:space="preserve"> is applicable to Figure 3 and is included in the figure legend. Sample sizes are included in the figure legend or figure for Figure 3 and 4</w:t>
      </w:r>
      <w:r w:rsidR="003D38A9">
        <w:rPr>
          <w:rFonts w:asciiTheme="minorHAnsi" w:hAnsiTheme="minorHAnsi"/>
        </w:rPr>
        <w:t>, respectively</w:t>
      </w:r>
      <w:r>
        <w:rPr>
          <w:rFonts w:asciiTheme="minorHAnsi" w:hAnsiTheme="minorHAnsi"/>
        </w:rPr>
        <w:t xml:space="preserve">.  </w:t>
      </w:r>
      <w:r w:rsidR="005954A1">
        <w:rPr>
          <w:rFonts w:asciiTheme="minorHAnsi" w:hAnsiTheme="minorHAnsi"/>
        </w:rPr>
        <w:t>Exact p-values were reported in Figure 3.</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7D8F1CAA" w14:textId="77777777" w:rsidR="00F37DD6" w:rsidRDefault="00067DF3"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have provided source data files </w:t>
      </w:r>
      <w:r w:rsidR="00F37DD6">
        <w:rPr>
          <w:rFonts w:asciiTheme="minorHAnsi" w:hAnsiTheme="minorHAnsi"/>
        </w:rPr>
        <w:t xml:space="preserve">and MatLab scripts </w:t>
      </w:r>
      <w:r>
        <w:rPr>
          <w:rFonts w:asciiTheme="minorHAnsi" w:hAnsiTheme="minorHAnsi"/>
        </w:rPr>
        <w:t xml:space="preserve">for Figure 3. </w:t>
      </w:r>
    </w:p>
    <w:p w14:paraId="2460CB35" w14:textId="77777777" w:rsidR="00A10185" w:rsidRDefault="00A10185"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031D81A6" w14:textId="48EA95D4" w:rsidR="00F37DD6" w:rsidRDefault="00F37DD6"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pSmad1/5/8 analysis: (</w:t>
      </w:r>
      <w:r w:rsidRPr="00F37DD6">
        <w:rPr>
          <w:rFonts w:asciiTheme="minorHAnsi" w:hAnsiTheme="minorHAnsi"/>
        </w:rPr>
        <w:t>pSMAD158_resultsfromMATLABcode</w:t>
      </w:r>
      <w:r>
        <w:rPr>
          <w:rFonts w:asciiTheme="minorHAnsi" w:hAnsiTheme="minorHAnsi"/>
        </w:rPr>
        <w:t>.</w:t>
      </w:r>
      <w:r w:rsidR="008320AC">
        <w:rPr>
          <w:rFonts w:asciiTheme="minorHAnsi" w:hAnsiTheme="minorHAnsi"/>
        </w:rPr>
        <w:t xml:space="preserve"> </w:t>
      </w:r>
      <w:r>
        <w:rPr>
          <w:rFonts w:asciiTheme="minorHAnsi" w:hAnsiTheme="minorHAnsi"/>
        </w:rPr>
        <w:t>xl</w:t>
      </w:r>
      <w:r w:rsidR="008320AC">
        <w:rPr>
          <w:rFonts w:asciiTheme="minorHAnsi" w:hAnsiTheme="minorHAnsi"/>
        </w:rPr>
        <w:t>xs</w:t>
      </w:r>
      <w:r>
        <w:rPr>
          <w:rFonts w:asciiTheme="minorHAnsi" w:hAnsiTheme="minorHAnsi"/>
        </w:rPr>
        <w:t xml:space="preserve">, </w:t>
      </w:r>
      <w:r w:rsidRPr="00F37DD6">
        <w:rPr>
          <w:rFonts w:asciiTheme="minorHAnsi" w:hAnsiTheme="minorHAnsi"/>
        </w:rPr>
        <w:t>pSmad158_MZgdf3Mut.m</w:t>
      </w:r>
      <w:r>
        <w:rPr>
          <w:rFonts w:asciiTheme="minorHAnsi" w:hAnsiTheme="minorHAnsi"/>
        </w:rPr>
        <w:t xml:space="preserve">, </w:t>
      </w:r>
      <w:r w:rsidRPr="00F37DD6">
        <w:rPr>
          <w:rFonts w:asciiTheme="minorHAnsi" w:hAnsiTheme="minorHAnsi"/>
        </w:rPr>
        <w:t>pSmad158_WT.m</w:t>
      </w:r>
      <w:r>
        <w:rPr>
          <w:rFonts w:asciiTheme="minorHAnsi" w:hAnsiTheme="minorHAnsi"/>
        </w:rPr>
        <w:t>)</w:t>
      </w:r>
    </w:p>
    <w:p w14:paraId="66C902E9" w14:textId="1BD3D1C7" w:rsidR="00F37DD6" w:rsidRDefault="00F37DD6"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28239038" w14:textId="1A532886" w:rsidR="00F37DD6" w:rsidRDefault="00F37DD6"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analysis of eve1 expansion: (</w:t>
      </w:r>
      <w:r w:rsidRPr="00F37DD6">
        <w:rPr>
          <w:rFonts w:asciiTheme="minorHAnsi" w:hAnsiTheme="minorHAnsi"/>
        </w:rPr>
        <w:t>eve1_Insitu_quantification</w:t>
      </w:r>
      <w:r>
        <w:rPr>
          <w:rFonts w:asciiTheme="minorHAnsi" w:hAnsiTheme="minorHAnsi"/>
        </w:rPr>
        <w:t>.</w:t>
      </w:r>
      <w:r w:rsidR="008320AC">
        <w:rPr>
          <w:rFonts w:asciiTheme="minorHAnsi" w:hAnsiTheme="minorHAnsi"/>
        </w:rPr>
        <w:t xml:space="preserve"> </w:t>
      </w:r>
      <w:r>
        <w:rPr>
          <w:rFonts w:asciiTheme="minorHAnsi" w:hAnsiTheme="minorHAnsi"/>
        </w:rPr>
        <w:t>xl</w:t>
      </w:r>
      <w:r w:rsidR="008320AC">
        <w:rPr>
          <w:rFonts w:asciiTheme="minorHAnsi" w:hAnsiTheme="minorHAnsi"/>
        </w:rPr>
        <w:t>xs</w:t>
      </w:r>
      <w:r>
        <w:rPr>
          <w:rFonts w:asciiTheme="minorHAnsi" w:hAnsiTheme="minorHAnsi"/>
        </w:rPr>
        <w:t xml:space="preserve">, </w:t>
      </w:r>
      <w:r w:rsidRPr="00F37DD6">
        <w:rPr>
          <w:rFonts w:asciiTheme="minorHAnsi" w:hAnsiTheme="minorHAnsi"/>
        </w:rPr>
        <w:t>eve1_insitu_quantification</w:t>
      </w:r>
      <w:r>
        <w:rPr>
          <w:rFonts w:asciiTheme="minorHAnsi" w:hAnsiTheme="minorHAnsi"/>
        </w:rPr>
        <w:t>.m)</w:t>
      </w:r>
    </w:p>
    <w:p w14:paraId="519B075D" w14:textId="15E81294" w:rsidR="00C52A77" w:rsidRPr="00125190" w:rsidRDefault="00F37DD6"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br/>
      </w: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9"/>
      <w:footerReference w:type="even" r:id="rId10"/>
      <w:footerReference w:type="default" r:id="rId11"/>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A2C84" w14:textId="77777777" w:rsidR="00382939" w:rsidRDefault="00382939" w:rsidP="004215FE">
      <w:r>
        <w:separator/>
      </w:r>
    </w:p>
  </w:endnote>
  <w:endnote w:type="continuationSeparator" w:id="0">
    <w:p w14:paraId="4DCCB645" w14:textId="77777777" w:rsidR="00382939" w:rsidRDefault="0038293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5774D6E9"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82939">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3E32B" w14:textId="77777777" w:rsidR="00382939" w:rsidRDefault="00382939" w:rsidP="004215FE">
      <w:r>
        <w:separator/>
      </w:r>
    </w:p>
  </w:footnote>
  <w:footnote w:type="continuationSeparator" w:id="0">
    <w:p w14:paraId="5A1FD637" w14:textId="77777777" w:rsidR="00382939" w:rsidRDefault="0038293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2A0ED1" w:rsidRDefault="002A0ED1"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drawingGridHorizontalSpacing w:val="181"/>
  <w:drawingGridVerticalSpacing w:val="181"/>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tjQ1NDMytzAyMjcysTRS0lEKTi0uzszPAykwqgUAW1llGywAAAA="/>
  </w:docVars>
  <w:rsids>
    <w:rsidRoot w:val="004215FE"/>
    <w:rsid w:val="00004579"/>
    <w:rsid w:val="00022DC0"/>
    <w:rsid w:val="00062DBF"/>
    <w:rsid w:val="00067DF3"/>
    <w:rsid w:val="00083FE8"/>
    <w:rsid w:val="0009444E"/>
    <w:rsid w:val="0009520A"/>
    <w:rsid w:val="000A32A6"/>
    <w:rsid w:val="000A38BC"/>
    <w:rsid w:val="000B2AEA"/>
    <w:rsid w:val="000C4C4F"/>
    <w:rsid w:val="000C773F"/>
    <w:rsid w:val="000D62F9"/>
    <w:rsid w:val="000E593C"/>
    <w:rsid w:val="000F64EE"/>
    <w:rsid w:val="001019CD"/>
    <w:rsid w:val="00125190"/>
    <w:rsid w:val="00133662"/>
    <w:rsid w:val="00133907"/>
    <w:rsid w:val="001618D5"/>
    <w:rsid w:val="00175192"/>
    <w:rsid w:val="00192DBE"/>
    <w:rsid w:val="001E1D59"/>
    <w:rsid w:val="00212F30"/>
    <w:rsid w:val="00217B9E"/>
    <w:rsid w:val="002336C6"/>
    <w:rsid w:val="00241081"/>
    <w:rsid w:val="00243DCB"/>
    <w:rsid w:val="00266462"/>
    <w:rsid w:val="002A068D"/>
    <w:rsid w:val="002A0ED1"/>
    <w:rsid w:val="002A7487"/>
    <w:rsid w:val="00307F5D"/>
    <w:rsid w:val="003248ED"/>
    <w:rsid w:val="00370080"/>
    <w:rsid w:val="00382939"/>
    <w:rsid w:val="00384BA7"/>
    <w:rsid w:val="003D38A9"/>
    <w:rsid w:val="003F19A6"/>
    <w:rsid w:val="0041682E"/>
    <w:rsid w:val="004215FE"/>
    <w:rsid w:val="004242DB"/>
    <w:rsid w:val="00426FD0"/>
    <w:rsid w:val="00436FC6"/>
    <w:rsid w:val="00441726"/>
    <w:rsid w:val="00451B01"/>
    <w:rsid w:val="00455849"/>
    <w:rsid w:val="00471732"/>
    <w:rsid w:val="004A5C32"/>
    <w:rsid w:val="004B41D4"/>
    <w:rsid w:val="004D5E59"/>
    <w:rsid w:val="004D602A"/>
    <w:rsid w:val="004E4945"/>
    <w:rsid w:val="004F451D"/>
    <w:rsid w:val="00516A01"/>
    <w:rsid w:val="00550F13"/>
    <w:rsid w:val="005530AE"/>
    <w:rsid w:val="005539BB"/>
    <w:rsid w:val="00555F44"/>
    <w:rsid w:val="00566103"/>
    <w:rsid w:val="005954A1"/>
    <w:rsid w:val="005B0A15"/>
    <w:rsid w:val="005B5846"/>
    <w:rsid w:val="00657488"/>
    <w:rsid w:val="00657587"/>
    <w:rsid w:val="00661DCC"/>
    <w:rsid w:val="00672545"/>
    <w:rsid w:val="00685CCF"/>
    <w:rsid w:val="006A5A3D"/>
    <w:rsid w:val="006A632B"/>
    <w:rsid w:val="006C06F5"/>
    <w:rsid w:val="006C7BC3"/>
    <w:rsid w:val="006E4A6C"/>
    <w:rsid w:val="006E6B2A"/>
    <w:rsid w:val="00700103"/>
    <w:rsid w:val="0070515D"/>
    <w:rsid w:val="007137E1"/>
    <w:rsid w:val="0076524F"/>
    <w:rsid w:val="00767B26"/>
    <w:rsid w:val="007B6D8A"/>
    <w:rsid w:val="007D18C3"/>
    <w:rsid w:val="007E5880"/>
    <w:rsid w:val="007F6183"/>
    <w:rsid w:val="00800860"/>
    <w:rsid w:val="008071DA"/>
    <w:rsid w:val="0082410E"/>
    <w:rsid w:val="008320AC"/>
    <w:rsid w:val="00860995"/>
    <w:rsid w:val="00865914"/>
    <w:rsid w:val="0087056D"/>
    <w:rsid w:val="00876F8F"/>
    <w:rsid w:val="00877644"/>
    <w:rsid w:val="00877729"/>
    <w:rsid w:val="008C73C0"/>
    <w:rsid w:val="008D7885"/>
    <w:rsid w:val="009205E9"/>
    <w:rsid w:val="0092438C"/>
    <w:rsid w:val="009A0661"/>
    <w:rsid w:val="009D0D28"/>
    <w:rsid w:val="009D706B"/>
    <w:rsid w:val="009E7B13"/>
    <w:rsid w:val="00A10185"/>
    <w:rsid w:val="00A11EC6"/>
    <w:rsid w:val="00A131BD"/>
    <w:rsid w:val="00A32E20"/>
    <w:rsid w:val="00A43D0A"/>
    <w:rsid w:val="00A5368C"/>
    <w:rsid w:val="00A67D1C"/>
    <w:rsid w:val="00A84B3E"/>
    <w:rsid w:val="00AB5612"/>
    <w:rsid w:val="00AD7A8F"/>
    <w:rsid w:val="00AF5736"/>
    <w:rsid w:val="00B124CC"/>
    <w:rsid w:val="00B17836"/>
    <w:rsid w:val="00B24C80"/>
    <w:rsid w:val="00B25462"/>
    <w:rsid w:val="00B330BD"/>
    <w:rsid w:val="00B40000"/>
    <w:rsid w:val="00B4292F"/>
    <w:rsid w:val="00B57E8A"/>
    <w:rsid w:val="00B64119"/>
    <w:rsid w:val="00B94C5D"/>
    <w:rsid w:val="00BA4D1B"/>
    <w:rsid w:val="00BA5BB7"/>
    <w:rsid w:val="00BB00D0"/>
    <w:rsid w:val="00C1184B"/>
    <w:rsid w:val="00C21D14"/>
    <w:rsid w:val="00C42ECB"/>
    <w:rsid w:val="00C52A77"/>
    <w:rsid w:val="00C820B0"/>
    <w:rsid w:val="00CC6EF3"/>
    <w:rsid w:val="00CD6AEC"/>
    <w:rsid w:val="00CE6849"/>
    <w:rsid w:val="00CF4BBE"/>
    <w:rsid w:val="00CF6CB5"/>
    <w:rsid w:val="00D10224"/>
    <w:rsid w:val="00D31577"/>
    <w:rsid w:val="00D44612"/>
    <w:rsid w:val="00D50299"/>
    <w:rsid w:val="00D779BF"/>
    <w:rsid w:val="00D83D45"/>
    <w:rsid w:val="00D93937"/>
    <w:rsid w:val="00DE207A"/>
    <w:rsid w:val="00DE2719"/>
    <w:rsid w:val="00DF1913"/>
    <w:rsid w:val="00E007B4"/>
    <w:rsid w:val="00E34C84"/>
    <w:rsid w:val="00E870D1"/>
    <w:rsid w:val="00EA7618"/>
    <w:rsid w:val="00ED346E"/>
    <w:rsid w:val="00EF7423"/>
    <w:rsid w:val="00F3344F"/>
    <w:rsid w:val="00F37DD6"/>
    <w:rsid w:val="00F60CF4"/>
    <w:rsid w:val="00F94C20"/>
    <w:rsid w:val="00FB08E2"/>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22191810-5C79-41A1-B36F-F68F47FCC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ial@elifescience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5453-1FBE-4A34-A09B-BF6A3C773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789</Words>
  <Characters>4499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Burdine, Rebecca D.</cp:lastModifiedBy>
  <cp:revision>5</cp:revision>
  <dcterms:created xsi:type="dcterms:W3CDTF">2017-10-17T16:02:00Z</dcterms:created>
  <dcterms:modified xsi:type="dcterms:W3CDTF">2017-10-17T19:27:00Z</dcterms:modified>
</cp:coreProperties>
</file>